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37" w:rsidRPr="0039168C" w:rsidRDefault="00C53A37" w:rsidP="00C53A37">
      <w:pPr>
        <w:pStyle w:val="1"/>
        <w:keepLines w:val="0"/>
        <w:spacing w:before="0" w:after="0" w:line="360" w:lineRule="auto"/>
        <w:ind w:rightChars="-210" w:right="-441"/>
        <w:rPr>
          <w:rFonts w:ascii="方正小标宋简体" w:hAnsi="宋体" w:cs="宋体"/>
          <w:b/>
          <w:bCs/>
          <w:kern w:val="2"/>
        </w:rPr>
      </w:pPr>
      <w:r w:rsidRPr="0039168C">
        <w:rPr>
          <w:rFonts w:ascii="方正小标宋简体" w:hAnsi="宋体" w:cs="宋体" w:hint="eastAsia"/>
          <w:b/>
          <w:bCs/>
          <w:kern w:val="2"/>
        </w:rPr>
        <w:t>采购人需求</w:t>
      </w:r>
    </w:p>
    <w:p w:rsidR="00C53A37" w:rsidRPr="0039168C" w:rsidRDefault="00C53A37" w:rsidP="00C53A37">
      <w:pPr>
        <w:spacing w:line="360" w:lineRule="auto"/>
        <w:ind w:firstLineChars="200" w:firstLine="643"/>
        <w:rPr>
          <w:rFonts w:ascii="黑体" w:eastAsia="黑体" w:hAnsi="黑体"/>
          <w:b/>
          <w:bCs/>
          <w:sz w:val="32"/>
          <w:szCs w:val="32"/>
        </w:rPr>
      </w:pPr>
    </w:p>
    <w:p w:rsidR="00C53A37" w:rsidRPr="0039168C" w:rsidRDefault="00C53A37" w:rsidP="009A643D">
      <w:pPr>
        <w:spacing w:line="560" w:lineRule="exact"/>
        <w:ind w:firstLineChars="200" w:firstLine="640"/>
        <w:rPr>
          <w:rFonts w:ascii="黑体" w:eastAsia="黑体"/>
          <w:sz w:val="32"/>
        </w:rPr>
      </w:pPr>
      <w:r w:rsidRPr="0039168C">
        <w:rPr>
          <w:rFonts w:ascii="黑体" w:eastAsia="黑体" w:hint="eastAsia"/>
          <w:sz w:val="32"/>
        </w:rPr>
        <w:t>一、项目概况</w:t>
      </w:r>
    </w:p>
    <w:p w:rsidR="00C53A37" w:rsidRPr="0039168C" w:rsidRDefault="00C53A37" w:rsidP="0077013E">
      <w:pPr>
        <w:spacing w:line="560" w:lineRule="exact"/>
        <w:ind w:firstLineChars="200" w:firstLine="643"/>
        <w:rPr>
          <w:rFonts w:ascii="仿宋_GB2312" w:eastAsia="仿宋_GB2312" w:hAnsi="ˎ̥"/>
          <w:sz w:val="32"/>
          <w:szCs w:val="32"/>
        </w:rPr>
      </w:pPr>
      <w:r w:rsidRPr="0039168C">
        <w:rPr>
          <w:rFonts w:ascii="仿宋_GB2312" w:eastAsia="仿宋_GB2312" w:hAnsi="ˎ̥" w:hint="eastAsia"/>
          <w:b/>
          <w:sz w:val="32"/>
          <w:szCs w:val="32"/>
        </w:rPr>
        <w:t>1.项目名称：</w:t>
      </w:r>
      <w:r w:rsidRPr="0039168C">
        <w:rPr>
          <w:rFonts w:ascii="仿宋_GB2312" w:eastAsia="仿宋_GB2312" w:hAnsi="ˎ̥" w:hint="eastAsia"/>
          <w:sz w:val="32"/>
          <w:szCs w:val="32"/>
        </w:rPr>
        <w:t>国家知识产权局专利局专利审查协作广东中心员工餐厅餐饮服务项目。</w:t>
      </w:r>
    </w:p>
    <w:p w:rsidR="00C53A37" w:rsidRPr="0039168C" w:rsidRDefault="00C53A37" w:rsidP="0077013E">
      <w:pPr>
        <w:spacing w:line="560" w:lineRule="exact"/>
        <w:ind w:firstLineChars="200" w:firstLine="643"/>
        <w:rPr>
          <w:rFonts w:ascii="仿宋_GB2312" w:eastAsia="仿宋_GB2312" w:hAnsi="ˎ̥"/>
          <w:sz w:val="32"/>
          <w:szCs w:val="32"/>
        </w:rPr>
      </w:pPr>
      <w:r w:rsidRPr="0039168C">
        <w:rPr>
          <w:rFonts w:ascii="仿宋_GB2312" w:eastAsia="仿宋_GB2312" w:hAnsi="ˎ̥" w:hint="eastAsia"/>
          <w:b/>
          <w:sz w:val="32"/>
          <w:szCs w:val="32"/>
        </w:rPr>
        <w:t>2.服务地址</w:t>
      </w:r>
      <w:r w:rsidRPr="0039168C">
        <w:rPr>
          <w:rFonts w:ascii="仿宋_GB2312" w:eastAsia="仿宋_GB2312" w:hAnsi="ˎ̥" w:hint="eastAsia"/>
          <w:sz w:val="32"/>
          <w:szCs w:val="32"/>
        </w:rPr>
        <w:t>：广州市黄埔区中新知识城南石径四街</w:t>
      </w:r>
      <w:r w:rsidRPr="0039168C">
        <w:rPr>
          <w:rFonts w:ascii="仿宋_GB2312" w:eastAsia="仿宋_GB2312" w:hAnsi="ˎ̥"/>
          <w:sz w:val="32"/>
          <w:szCs w:val="32"/>
        </w:rPr>
        <w:t>20</w:t>
      </w:r>
      <w:r w:rsidRPr="0039168C">
        <w:rPr>
          <w:rFonts w:ascii="仿宋_GB2312" w:eastAsia="仿宋_GB2312" w:hAnsi="ˎ̥" w:hint="eastAsia"/>
          <w:sz w:val="32"/>
          <w:szCs w:val="32"/>
        </w:rPr>
        <w:t>号。</w:t>
      </w:r>
    </w:p>
    <w:p w:rsidR="00C53A37" w:rsidRPr="0039168C" w:rsidRDefault="00C53A37" w:rsidP="0077013E">
      <w:pPr>
        <w:spacing w:line="560" w:lineRule="exact"/>
        <w:ind w:firstLineChars="200" w:firstLine="643"/>
        <w:rPr>
          <w:rFonts w:ascii="仿宋_GB2312" w:eastAsia="仿宋_GB2312" w:hAnsi="ˎ̥"/>
          <w:sz w:val="32"/>
          <w:szCs w:val="32"/>
        </w:rPr>
      </w:pPr>
      <w:r w:rsidRPr="0039168C">
        <w:rPr>
          <w:rFonts w:ascii="仿宋_GB2312" w:eastAsia="仿宋_GB2312" w:hAnsi="ˎ̥" w:hint="eastAsia"/>
          <w:b/>
          <w:sz w:val="32"/>
          <w:szCs w:val="32"/>
        </w:rPr>
        <w:t>3.服务期限：</w:t>
      </w:r>
      <w:r w:rsidRPr="0039168C">
        <w:rPr>
          <w:rFonts w:ascii="仿宋_GB2312" w:eastAsia="仿宋_GB2312" w:hAnsi="ˎ̥" w:hint="eastAsia"/>
          <w:sz w:val="32"/>
          <w:szCs w:val="32"/>
        </w:rPr>
        <w:t>两年，合同一年一签。</w:t>
      </w:r>
      <w:r w:rsidR="00790A3B" w:rsidRPr="0039168C">
        <w:rPr>
          <w:rFonts w:ascii="仿宋_GB2312" w:eastAsia="仿宋_GB2312" w:hAnsi="ˎ̥" w:hint="eastAsia"/>
          <w:sz w:val="32"/>
          <w:szCs w:val="32"/>
        </w:rPr>
        <w:t>第一年合同期满后根据服务质量和考核情况按照上一年中标金额续签或终止合同</w:t>
      </w:r>
      <w:r w:rsidRPr="0039168C">
        <w:rPr>
          <w:rFonts w:ascii="仿宋_GB2312" w:eastAsia="仿宋_GB2312" w:hAnsi="ˎ̥" w:hint="eastAsia"/>
          <w:sz w:val="32"/>
          <w:szCs w:val="32"/>
        </w:rPr>
        <w:t>。自投标人实际入驻之日起算，起始日期以双方签字盖章确认的书面入驻确认书为准。</w:t>
      </w:r>
    </w:p>
    <w:p w:rsidR="0077013E" w:rsidRPr="0039168C" w:rsidRDefault="00C53A37" w:rsidP="0077013E">
      <w:pPr>
        <w:spacing w:line="560" w:lineRule="exact"/>
        <w:ind w:firstLineChars="200" w:firstLine="643"/>
        <w:rPr>
          <w:rFonts w:ascii="仿宋_GB2312" w:eastAsia="仿宋_GB2312" w:hAnsi="ˎ̥"/>
          <w:sz w:val="32"/>
          <w:szCs w:val="32"/>
        </w:rPr>
      </w:pPr>
      <w:r w:rsidRPr="0039168C">
        <w:rPr>
          <w:rFonts w:ascii="仿宋_GB2312" w:eastAsia="仿宋_GB2312" w:hAnsi="ˎ̥" w:hint="eastAsia"/>
          <w:b/>
          <w:sz w:val="32"/>
          <w:szCs w:val="32"/>
        </w:rPr>
        <w:t>4.委托管理服务费用最高限价：</w:t>
      </w:r>
      <w:r w:rsidR="00432963" w:rsidRPr="0039168C">
        <w:rPr>
          <w:rFonts w:ascii="仿宋_GB2312" w:eastAsia="仿宋_GB2312" w:hAnsi="ˎ̥" w:hint="eastAsia"/>
          <w:b/>
          <w:sz w:val="32"/>
          <w:szCs w:val="32"/>
        </w:rPr>
        <w:t>管理服务费</w:t>
      </w:r>
      <w:r w:rsidR="005D1116" w:rsidRPr="0039168C">
        <w:rPr>
          <w:rFonts w:ascii="仿宋_GB2312" w:eastAsia="仿宋_GB2312" w:hAnsi="ˎ̥"/>
          <w:sz w:val="32"/>
          <w:szCs w:val="32"/>
        </w:rPr>
        <w:t>761.15万元/年</w:t>
      </w:r>
      <w:r w:rsidR="005D1116" w:rsidRPr="0039168C">
        <w:rPr>
          <w:rFonts w:ascii="仿宋_GB2312" w:eastAsia="仿宋_GB2312" w:hAnsi="ˎ̥" w:hint="eastAsia"/>
          <w:sz w:val="32"/>
          <w:szCs w:val="32"/>
        </w:rPr>
        <w:t>，</w:t>
      </w:r>
      <w:r w:rsidR="008D4DB0" w:rsidRPr="0039168C" w:rsidDel="008D4DB0">
        <w:rPr>
          <w:rFonts w:ascii="仿宋_GB2312" w:eastAsia="仿宋_GB2312" w:hAnsi="ˎ̥" w:hint="eastAsia"/>
          <w:sz w:val="32"/>
          <w:szCs w:val="32"/>
        </w:rPr>
        <w:t xml:space="preserve"> </w:t>
      </w:r>
      <w:r w:rsidR="005D1116" w:rsidRPr="0039168C">
        <w:rPr>
          <w:rFonts w:ascii="仿宋_GB2312" w:eastAsia="仿宋_GB2312" w:hAnsi="ˎ̥"/>
          <w:sz w:val="32"/>
          <w:szCs w:val="32"/>
        </w:rPr>
        <w:t>1522.30</w:t>
      </w:r>
      <w:r w:rsidR="005D1116" w:rsidRPr="0039168C">
        <w:rPr>
          <w:rFonts w:ascii="仿宋_GB2312" w:eastAsia="仿宋_GB2312" w:hAnsi="ˎ̥" w:hint="eastAsia"/>
          <w:sz w:val="32"/>
          <w:szCs w:val="32"/>
        </w:rPr>
        <w:t>万元</w:t>
      </w:r>
      <w:r w:rsidR="005D1116" w:rsidRPr="0039168C">
        <w:rPr>
          <w:rFonts w:ascii="仿宋_GB2312" w:eastAsia="仿宋_GB2312" w:hAnsi="ˎ̥"/>
          <w:sz w:val="32"/>
          <w:szCs w:val="32"/>
        </w:rPr>
        <w:t>/两年，按月结算</w:t>
      </w:r>
      <w:r w:rsidR="00A42F1A" w:rsidRPr="0039168C">
        <w:rPr>
          <w:rFonts w:ascii="仿宋_GB2312" w:eastAsia="仿宋_GB2312" w:hAnsi="ˎ̥" w:hint="eastAsia"/>
          <w:sz w:val="32"/>
          <w:szCs w:val="32"/>
        </w:rPr>
        <w:t>。</w:t>
      </w:r>
      <w:proofErr w:type="gramStart"/>
      <w:r w:rsidR="005D1116" w:rsidRPr="0039168C">
        <w:rPr>
          <w:rFonts w:ascii="仿宋_GB2312" w:eastAsia="仿宋_GB2312" w:hAnsi="ˎ̥" w:hint="eastAsia"/>
          <w:sz w:val="32"/>
          <w:szCs w:val="32"/>
        </w:rPr>
        <w:t>食材费</w:t>
      </w:r>
      <w:proofErr w:type="gramEnd"/>
      <w:r w:rsidR="005D1116" w:rsidRPr="0039168C">
        <w:rPr>
          <w:rFonts w:ascii="仿宋_GB2312" w:eastAsia="仿宋_GB2312" w:hAnsi="ˎ̥" w:hint="eastAsia"/>
          <w:sz w:val="32"/>
          <w:szCs w:val="32"/>
        </w:rPr>
        <w:t>按月据实结算。</w:t>
      </w:r>
      <w:bookmarkStart w:id="0" w:name="_GoBack"/>
      <w:bookmarkEnd w:id="0"/>
    </w:p>
    <w:p w:rsidR="00C53A37" w:rsidRPr="0039168C" w:rsidRDefault="00C53A37" w:rsidP="0077013E">
      <w:pPr>
        <w:spacing w:line="560" w:lineRule="exact"/>
        <w:ind w:firstLineChars="200" w:firstLine="643"/>
        <w:rPr>
          <w:rFonts w:ascii="仿宋_GB2312" w:eastAsia="仿宋_GB2312" w:hAnsi="ˎ̥"/>
          <w:sz w:val="32"/>
          <w:szCs w:val="32"/>
        </w:rPr>
      </w:pPr>
      <w:r w:rsidRPr="0039168C">
        <w:rPr>
          <w:rFonts w:ascii="仿宋_GB2312" w:eastAsia="仿宋_GB2312" w:hAnsi="ˎ̥" w:hint="eastAsia"/>
          <w:b/>
          <w:sz w:val="32"/>
          <w:szCs w:val="32"/>
        </w:rPr>
        <w:t>5</w:t>
      </w:r>
      <w:r w:rsidRPr="0039168C">
        <w:rPr>
          <w:rFonts w:ascii="仿宋_GB2312" w:eastAsia="仿宋_GB2312" w:hAnsi="ˎ̥"/>
          <w:b/>
          <w:sz w:val="32"/>
          <w:szCs w:val="32"/>
        </w:rPr>
        <w:t>.</w:t>
      </w:r>
      <w:r w:rsidRPr="0039168C">
        <w:rPr>
          <w:rFonts w:ascii="仿宋_GB2312" w:eastAsia="仿宋_GB2312" w:hAnsi="ˎ̥" w:hint="eastAsia"/>
          <w:b/>
          <w:sz w:val="32"/>
          <w:szCs w:val="32"/>
        </w:rPr>
        <w:t>采购需求：</w:t>
      </w:r>
      <w:r w:rsidRPr="0039168C">
        <w:rPr>
          <w:rFonts w:ascii="仿宋_GB2312" w:eastAsia="仿宋_GB2312" w:hAnsi="ˎ̥" w:hint="eastAsia"/>
          <w:sz w:val="32"/>
          <w:szCs w:val="32"/>
        </w:rPr>
        <w:t>需满足</w:t>
      </w:r>
      <w:r w:rsidRPr="0039168C">
        <w:rPr>
          <w:rFonts w:ascii="仿宋_GB2312" w:eastAsia="仿宋_GB2312" w:hAnsi="ˎ̥"/>
          <w:sz w:val="32"/>
          <w:szCs w:val="32"/>
        </w:rPr>
        <w:t>国家知识产权局专利局专利审查协作</w:t>
      </w:r>
      <w:r w:rsidRPr="0039168C">
        <w:rPr>
          <w:rFonts w:ascii="仿宋_GB2312" w:eastAsia="仿宋_GB2312" w:hAnsi="ˎ̥" w:hint="eastAsia"/>
          <w:sz w:val="32"/>
          <w:szCs w:val="32"/>
        </w:rPr>
        <w:t>广东</w:t>
      </w:r>
      <w:r w:rsidRPr="0039168C">
        <w:rPr>
          <w:rFonts w:ascii="仿宋_GB2312" w:eastAsia="仿宋_GB2312" w:hAnsi="ˎ̥"/>
          <w:sz w:val="32"/>
          <w:szCs w:val="32"/>
        </w:rPr>
        <w:t>中心的餐饮服务需求</w:t>
      </w:r>
      <w:r w:rsidRPr="0039168C">
        <w:rPr>
          <w:rFonts w:ascii="仿宋_GB2312" w:eastAsia="仿宋_GB2312" w:hAnsi="ˎ̥" w:hint="eastAsia"/>
          <w:sz w:val="32"/>
          <w:szCs w:val="32"/>
        </w:rPr>
        <w:t>，</w:t>
      </w:r>
      <w:r w:rsidR="00790A3B" w:rsidRPr="0039168C">
        <w:rPr>
          <w:rFonts w:ascii="仿宋_GB2312" w:eastAsia="仿宋_GB2312" w:hAnsi="ˎ̥" w:hint="eastAsia"/>
          <w:sz w:val="32"/>
          <w:szCs w:val="32"/>
        </w:rPr>
        <w:t>提供供餐服务、餐厅低值</w:t>
      </w:r>
      <w:proofErr w:type="gramStart"/>
      <w:r w:rsidR="00790A3B" w:rsidRPr="0039168C">
        <w:rPr>
          <w:rFonts w:ascii="仿宋_GB2312" w:eastAsia="仿宋_GB2312" w:hAnsi="ˎ̥" w:hint="eastAsia"/>
          <w:sz w:val="32"/>
          <w:szCs w:val="32"/>
        </w:rPr>
        <w:t>易耗及厨杂用品</w:t>
      </w:r>
      <w:proofErr w:type="gramEnd"/>
      <w:r w:rsidR="00790A3B" w:rsidRPr="0039168C">
        <w:rPr>
          <w:rFonts w:ascii="仿宋_GB2312" w:eastAsia="仿宋_GB2312" w:hAnsi="ˎ̥" w:hint="eastAsia"/>
          <w:sz w:val="32"/>
          <w:szCs w:val="32"/>
        </w:rPr>
        <w:t>、厨房油烟管道清洗、餐厅虫害消杀和</w:t>
      </w:r>
      <w:proofErr w:type="gramStart"/>
      <w:r w:rsidR="00790A3B" w:rsidRPr="0039168C">
        <w:rPr>
          <w:rFonts w:ascii="仿宋_GB2312" w:eastAsia="仿宋_GB2312" w:hAnsi="ˎ̥" w:hint="eastAsia"/>
          <w:sz w:val="32"/>
          <w:szCs w:val="32"/>
        </w:rPr>
        <w:t>厨余</w:t>
      </w:r>
      <w:proofErr w:type="gramEnd"/>
      <w:r w:rsidR="00790A3B" w:rsidRPr="0039168C">
        <w:rPr>
          <w:rFonts w:ascii="仿宋_GB2312" w:eastAsia="仿宋_GB2312" w:hAnsi="ˎ̥" w:hint="eastAsia"/>
          <w:sz w:val="32"/>
          <w:szCs w:val="32"/>
        </w:rPr>
        <w:t>垃圾处理。</w:t>
      </w:r>
      <w:r w:rsidRPr="0039168C">
        <w:rPr>
          <w:rFonts w:ascii="仿宋_GB2312" w:eastAsia="仿宋_GB2312" w:hAnsi="ˎ̥" w:hint="eastAsia"/>
          <w:sz w:val="32"/>
          <w:szCs w:val="32"/>
        </w:rPr>
        <w:t>包括工作日早中晚餐和应采购人要求的加班餐、接待餐、节假日用餐及其他相关服务。</w:t>
      </w:r>
    </w:p>
    <w:p w:rsidR="00C53A37" w:rsidRPr="0039168C" w:rsidRDefault="00C53A37" w:rsidP="00C53A37">
      <w:pPr>
        <w:spacing w:line="360" w:lineRule="auto"/>
        <w:ind w:firstLineChars="200" w:firstLine="422"/>
        <w:jc w:val="left"/>
        <w:rPr>
          <w:b/>
        </w:rPr>
      </w:pPr>
    </w:p>
    <w:p w:rsidR="00C53A37" w:rsidRPr="0039168C" w:rsidRDefault="00C53A37" w:rsidP="009A643D">
      <w:pPr>
        <w:spacing w:line="560" w:lineRule="exact"/>
        <w:ind w:firstLineChars="200" w:firstLine="640"/>
        <w:rPr>
          <w:rFonts w:ascii="黑体" w:eastAsia="黑体"/>
          <w:sz w:val="32"/>
        </w:rPr>
      </w:pPr>
      <w:bookmarkStart w:id="1" w:name="_Toc501044765"/>
      <w:bookmarkStart w:id="2" w:name="_Toc23452"/>
      <w:bookmarkStart w:id="3" w:name="_Toc6328"/>
      <w:r w:rsidRPr="0039168C">
        <w:rPr>
          <w:rFonts w:ascii="黑体" w:eastAsia="黑体" w:hint="eastAsia"/>
          <w:sz w:val="32"/>
        </w:rPr>
        <w:t>二、采购人餐厅概况及相关设备情况</w:t>
      </w:r>
      <w:bookmarkEnd w:id="1"/>
      <w:bookmarkEnd w:id="2"/>
      <w:bookmarkEnd w:id="3"/>
    </w:p>
    <w:p w:rsidR="00C53A37" w:rsidRPr="0039168C" w:rsidRDefault="00C53A37" w:rsidP="009A643D">
      <w:pPr>
        <w:spacing w:line="360" w:lineRule="auto"/>
        <w:ind w:firstLineChars="200" w:firstLine="643"/>
        <w:rPr>
          <w:rFonts w:ascii="宋体" w:hAnsi="宋体"/>
          <w:b/>
          <w:bCs/>
          <w:sz w:val="28"/>
          <w:szCs w:val="28"/>
        </w:rPr>
      </w:pPr>
      <w:r w:rsidRPr="0039168C">
        <w:rPr>
          <w:rFonts w:ascii="黑体" w:eastAsia="楷体_GB2312" w:hint="eastAsia"/>
          <w:b/>
          <w:bCs/>
          <w:sz w:val="32"/>
        </w:rPr>
        <w:t>（一）餐厅厨房概况</w:t>
      </w:r>
    </w:p>
    <w:p w:rsidR="00C53A37" w:rsidRPr="0039168C" w:rsidRDefault="00C53A37" w:rsidP="009A643D">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1.职工餐厅就餐情况及现状：职工餐厅场地分为， 地下一层、二层、三层、四层 ，共四个部分，餐厅地下一层</w:t>
      </w:r>
      <w:r w:rsidRPr="0039168C">
        <w:rPr>
          <w:rFonts w:ascii="仿宋_GB2312" w:eastAsia="仿宋_GB2312" w:hAnsi="ˎ̥" w:hint="eastAsia"/>
          <w:sz w:val="32"/>
          <w:szCs w:val="32"/>
        </w:rPr>
        <w:lastRenderedPageBreak/>
        <w:t>为粗加工区 ，二层为员工餐厅 、三层为特色餐区（汤粉面、麻辣烫等） ，四层为小餐厅 。</w:t>
      </w:r>
    </w:p>
    <w:p w:rsidR="00C53A37" w:rsidRPr="0039168C" w:rsidRDefault="00C53A37" w:rsidP="0077013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2.职工餐厅全部使用面积约为 7000 平米，包括就餐前厅、后</w:t>
      </w:r>
      <w:proofErr w:type="gramStart"/>
      <w:r w:rsidRPr="0039168C">
        <w:rPr>
          <w:rFonts w:ascii="仿宋_GB2312" w:eastAsia="仿宋_GB2312" w:hAnsi="ˎ̥" w:hint="eastAsia"/>
          <w:sz w:val="32"/>
          <w:szCs w:val="32"/>
        </w:rPr>
        <w:t>厨操作</w:t>
      </w:r>
      <w:proofErr w:type="gramEnd"/>
      <w:r w:rsidRPr="0039168C">
        <w:rPr>
          <w:rFonts w:ascii="仿宋_GB2312" w:eastAsia="仿宋_GB2312" w:hAnsi="ˎ̥" w:hint="eastAsia"/>
          <w:sz w:val="32"/>
          <w:szCs w:val="32"/>
        </w:rPr>
        <w:t>间，地下一层粗加工区和管理人员办公场所。其中二层前厅面积约 1100 平米，</w:t>
      </w:r>
      <w:proofErr w:type="gramStart"/>
      <w:r w:rsidRPr="0039168C">
        <w:rPr>
          <w:rFonts w:ascii="仿宋_GB2312" w:eastAsia="仿宋_GB2312" w:hAnsi="ˎ̥" w:hint="eastAsia"/>
          <w:sz w:val="32"/>
          <w:szCs w:val="32"/>
        </w:rPr>
        <w:t>后厨约</w:t>
      </w:r>
      <w:proofErr w:type="gramEnd"/>
      <w:r w:rsidRPr="0039168C">
        <w:rPr>
          <w:rFonts w:ascii="仿宋_GB2312" w:eastAsia="仿宋_GB2312" w:hAnsi="ˎ̥" w:hint="eastAsia"/>
          <w:sz w:val="32"/>
          <w:szCs w:val="32"/>
        </w:rPr>
        <w:t xml:space="preserve"> 900 平米；三层前厅面积约 1700平米，</w:t>
      </w:r>
      <w:proofErr w:type="gramStart"/>
      <w:r w:rsidRPr="0039168C">
        <w:rPr>
          <w:rFonts w:ascii="仿宋_GB2312" w:eastAsia="仿宋_GB2312" w:hAnsi="ˎ̥" w:hint="eastAsia"/>
          <w:sz w:val="32"/>
          <w:szCs w:val="32"/>
        </w:rPr>
        <w:t>后厨约</w:t>
      </w:r>
      <w:proofErr w:type="gramEnd"/>
      <w:r w:rsidR="009A643D" w:rsidRPr="0039168C">
        <w:rPr>
          <w:rFonts w:ascii="仿宋_GB2312" w:eastAsia="仿宋_GB2312" w:hAnsi="ˎ̥" w:hint="eastAsia"/>
          <w:sz w:val="32"/>
          <w:szCs w:val="32"/>
        </w:rPr>
        <w:t xml:space="preserve"> 400 </w:t>
      </w:r>
      <w:r w:rsidRPr="0039168C">
        <w:rPr>
          <w:rFonts w:ascii="仿宋_GB2312" w:eastAsia="仿宋_GB2312" w:hAnsi="ˎ̥" w:hint="eastAsia"/>
          <w:sz w:val="32"/>
          <w:szCs w:val="32"/>
        </w:rPr>
        <w:t>平米；四层前厅面积约 550 平米，</w:t>
      </w:r>
      <w:proofErr w:type="gramStart"/>
      <w:r w:rsidRPr="0039168C">
        <w:rPr>
          <w:rFonts w:ascii="仿宋_GB2312" w:eastAsia="仿宋_GB2312" w:hAnsi="ˎ̥" w:hint="eastAsia"/>
          <w:sz w:val="32"/>
          <w:szCs w:val="32"/>
        </w:rPr>
        <w:t>后厨约</w:t>
      </w:r>
      <w:proofErr w:type="gramEnd"/>
      <w:r w:rsidRPr="0039168C">
        <w:rPr>
          <w:rFonts w:ascii="仿宋_GB2312" w:eastAsia="仿宋_GB2312" w:hAnsi="ˎ̥" w:hint="eastAsia"/>
          <w:sz w:val="32"/>
          <w:szCs w:val="32"/>
        </w:rPr>
        <w:t xml:space="preserve"> 320 平米；地下一层面积约为 2000 平米。</w:t>
      </w:r>
    </w:p>
    <w:p w:rsidR="00C53A37" w:rsidRPr="0039168C" w:rsidRDefault="00C53A37" w:rsidP="009A643D">
      <w:pPr>
        <w:spacing w:line="560" w:lineRule="exact"/>
        <w:ind w:firstLineChars="200" w:firstLine="643"/>
        <w:rPr>
          <w:rFonts w:ascii="黑体" w:eastAsia="楷体_GB2312"/>
          <w:b/>
          <w:bCs/>
          <w:sz w:val="32"/>
        </w:rPr>
      </w:pPr>
      <w:r w:rsidRPr="0039168C">
        <w:rPr>
          <w:rFonts w:ascii="黑体" w:eastAsia="楷体_GB2312" w:hint="eastAsia"/>
          <w:b/>
          <w:bCs/>
          <w:sz w:val="32"/>
        </w:rPr>
        <w:t>（二）餐厅厨房设备设施</w:t>
      </w:r>
    </w:p>
    <w:p w:rsidR="00C53A37" w:rsidRPr="0039168C" w:rsidRDefault="00C53A37" w:rsidP="0077013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采购人负责提供主要的厨房设备：烹饪制作设备、排油烟、餐桌椅等。具体范围为地下一层、二层、三层、四层所涉及的所有厨房相关的设备及设施，以中标人进驻时经清点并在采购人所列清单上签字验收为准。</w:t>
      </w:r>
    </w:p>
    <w:p w:rsidR="00EA3070" w:rsidRPr="0039168C" w:rsidRDefault="00EA3070" w:rsidP="009A643D">
      <w:pPr>
        <w:spacing w:line="560" w:lineRule="exact"/>
        <w:ind w:firstLineChars="200" w:firstLine="640"/>
        <w:rPr>
          <w:rFonts w:ascii="黑体" w:eastAsia="黑体"/>
          <w:sz w:val="32"/>
        </w:rPr>
      </w:pPr>
      <w:bookmarkStart w:id="4" w:name="_Toc6802"/>
      <w:bookmarkStart w:id="5" w:name="_Toc24547"/>
      <w:bookmarkStart w:id="6" w:name="_Toc501044766"/>
      <w:r w:rsidRPr="0039168C">
        <w:rPr>
          <w:rFonts w:ascii="黑体" w:eastAsia="黑体" w:hint="eastAsia"/>
          <w:sz w:val="32"/>
        </w:rPr>
        <w:t>三、服务内容和要求</w:t>
      </w:r>
      <w:bookmarkEnd w:id="4"/>
      <w:bookmarkEnd w:id="5"/>
      <w:bookmarkEnd w:id="6"/>
    </w:p>
    <w:p w:rsidR="00EA3070" w:rsidRPr="0039168C" w:rsidRDefault="00EA3070" w:rsidP="009A643D">
      <w:pPr>
        <w:spacing w:line="560" w:lineRule="exact"/>
        <w:ind w:firstLineChars="200" w:firstLine="643"/>
        <w:rPr>
          <w:rFonts w:ascii="黑体" w:eastAsia="楷体_GB2312"/>
          <w:b/>
          <w:bCs/>
          <w:sz w:val="32"/>
        </w:rPr>
      </w:pPr>
      <w:r w:rsidRPr="0039168C">
        <w:rPr>
          <w:rFonts w:ascii="黑体" w:eastAsia="楷体_GB2312" w:hint="eastAsia"/>
          <w:b/>
          <w:bCs/>
          <w:sz w:val="32"/>
        </w:rPr>
        <w:t>（一）服务内容</w:t>
      </w:r>
    </w:p>
    <w:p w:rsidR="00EA3070" w:rsidRPr="0039168C" w:rsidRDefault="00620559" w:rsidP="00620559">
      <w:pPr>
        <w:spacing w:line="560" w:lineRule="exact"/>
        <w:ind w:firstLineChars="200" w:firstLine="643"/>
        <w:rPr>
          <w:rFonts w:ascii="仿宋_GB2312" w:eastAsia="仿宋_GB2312" w:hAnsi="ˎ̥"/>
          <w:b/>
          <w:sz w:val="32"/>
          <w:szCs w:val="32"/>
        </w:rPr>
      </w:pPr>
      <w:r w:rsidRPr="0039168C">
        <w:rPr>
          <w:rFonts w:ascii="仿宋_GB2312" w:eastAsia="仿宋_GB2312" w:hAnsi="ˎ̥" w:hint="eastAsia"/>
          <w:b/>
          <w:sz w:val="32"/>
          <w:szCs w:val="32"/>
        </w:rPr>
        <w:t>1.</w:t>
      </w:r>
      <w:r w:rsidR="00EA3070" w:rsidRPr="0039168C">
        <w:rPr>
          <w:rFonts w:ascii="仿宋_GB2312" w:eastAsia="仿宋_GB2312" w:hAnsi="ˎ̥" w:hint="eastAsia"/>
          <w:b/>
          <w:sz w:val="32"/>
          <w:szCs w:val="32"/>
        </w:rPr>
        <w:t>供餐服务</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工作日一日三餐和</w:t>
      </w:r>
      <w:proofErr w:type="gramStart"/>
      <w:r w:rsidRPr="0039168C">
        <w:rPr>
          <w:rFonts w:ascii="仿宋_GB2312" w:eastAsia="仿宋_GB2312" w:hAnsi="ˎ̥" w:hint="eastAsia"/>
          <w:sz w:val="32"/>
          <w:szCs w:val="32"/>
        </w:rPr>
        <w:t>应中心</w:t>
      </w:r>
      <w:proofErr w:type="gramEnd"/>
      <w:r w:rsidRPr="0039168C">
        <w:rPr>
          <w:rFonts w:ascii="仿宋_GB2312" w:eastAsia="仿宋_GB2312" w:hAnsi="ˎ̥" w:hint="eastAsia"/>
          <w:sz w:val="32"/>
          <w:szCs w:val="32"/>
        </w:rPr>
        <w:t>要求的加班餐、节假日用餐、公务接待</w:t>
      </w:r>
      <w:proofErr w:type="gramStart"/>
      <w:r w:rsidRPr="0039168C">
        <w:rPr>
          <w:rFonts w:ascii="仿宋_GB2312" w:eastAsia="仿宋_GB2312" w:hAnsi="ˎ̥" w:hint="eastAsia"/>
          <w:sz w:val="32"/>
          <w:szCs w:val="32"/>
        </w:rPr>
        <w:t>餐及其</w:t>
      </w:r>
      <w:proofErr w:type="gramEnd"/>
      <w:r w:rsidRPr="0039168C">
        <w:rPr>
          <w:rFonts w:ascii="仿宋_GB2312" w:eastAsia="仿宋_GB2312" w:hAnsi="ˎ̥" w:hint="eastAsia"/>
          <w:sz w:val="32"/>
          <w:szCs w:val="32"/>
        </w:rPr>
        <w:t>他供餐服务。</w:t>
      </w:r>
    </w:p>
    <w:p w:rsidR="00EA3070" w:rsidRPr="0039168C" w:rsidRDefault="00620559" w:rsidP="00620559">
      <w:pPr>
        <w:spacing w:line="560" w:lineRule="exact"/>
        <w:ind w:firstLineChars="200" w:firstLine="643"/>
        <w:rPr>
          <w:rFonts w:ascii="仿宋_GB2312" w:eastAsia="仿宋_GB2312" w:hAnsi="ˎ̥"/>
          <w:b/>
          <w:sz w:val="32"/>
          <w:szCs w:val="32"/>
        </w:rPr>
      </w:pPr>
      <w:r w:rsidRPr="0039168C">
        <w:rPr>
          <w:rFonts w:ascii="仿宋_GB2312" w:eastAsia="仿宋_GB2312" w:hAnsi="ˎ̥" w:hint="eastAsia"/>
          <w:b/>
          <w:sz w:val="32"/>
          <w:szCs w:val="32"/>
        </w:rPr>
        <w:t>2.</w:t>
      </w:r>
      <w:proofErr w:type="gramStart"/>
      <w:r w:rsidR="00EA3070" w:rsidRPr="0039168C">
        <w:rPr>
          <w:rFonts w:ascii="仿宋_GB2312" w:eastAsia="仿宋_GB2312" w:hAnsi="ˎ̥" w:hint="eastAsia"/>
          <w:b/>
          <w:sz w:val="32"/>
          <w:szCs w:val="32"/>
        </w:rPr>
        <w:t>低值易耗品及厨杂用品</w:t>
      </w:r>
      <w:proofErr w:type="gramEnd"/>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餐饮服务商应按照餐厅供餐计划，供应符合食品安全要求的餐厅低值</w:t>
      </w:r>
      <w:proofErr w:type="gramStart"/>
      <w:r w:rsidRPr="0039168C">
        <w:rPr>
          <w:rFonts w:ascii="仿宋_GB2312" w:eastAsia="仿宋_GB2312" w:hAnsi="ˎ̥" w:hint="eastAsia"/>
          <w:sz w:val="32"/>
          <w:szCs w:val="32"/>
        </w:rPr>
        <w:t>易耗及厨杂用品</w:t>
      </w:r>
      <w:proofErr w:type="gramEnd"/>
      <w:r w:rsidRPr="0039168C">
        <w:rPr>
          <w:rFonts w:ascii="仿宋_GB2312" w:eastAsia="仿宋_GB2312" w:hAnsi="ˎ̥" w:hint="eastAsia"/>
          <w:sz w:val="32"/>
          <w:szCs w:val="32"/>
        </w:rPr>
        <w:t>，补充餐厅正常运转过程中损坏的餐具，以保障员工餐厅日常开餐和正常运转</w:t>
      </w:r>
      <w:r w:rsidRPr="0039168C">
        <w:rPr>
          <w:rFonts w:ascii="仿宋_GB2312" w:eastAsia="仿宋_GB2312" w:hAnsi="ˎ̥"/>
          <w:sz w:val="32"/>
          <w:szCs w:val="32"/>
        </w:rPr>
        <w:t>,</w:t>
      </w:r>
      <w:r w:rsidRPr="0039168C">
        <w:rPr>
          <w:rFonts w:ascii="仿宋_GB2312" w:eastAsia="仿宋_GB2312" w:hAnsi="ˎ̥" w:hint="eastAsia"/>
          <w:sz w:val="32"/>
          <w:szCs w:val="32"/>
        </w:rPr>
        <w:t>餐厅正常运转中使用的低值易耗、厨杂用品、补充的餐具包含在投标总价中。</w:t>
      </w:r>
    </w:p>
    <w:p w:rsidR="00EA3070" w:rsidRPr="0039168C" w:rsidRDefault="00620559" w:rsidP="00620559">
      <w:pPr>
        <w:spacing w:line="560" w:lineRule="exact"/>
        <w:ind w:firstLineChars="200" w:firstLine="643"/>
        <w:rPr>
          <w:rFonts w:ascii="仿宋_GB2312" w:eastAsia="仿宋_GB2312"/>
          <w:b/>
          <w:sz w:val="32"/>
          <w:szCs w:val="32"/>
        </w:rPr>
      </w:pPr>
      <w:r w:rsidRPr="0039168C">
        <w:rPr>
          <w:rFonts w:ascii="仿宋_GB2312" w:eastAsia="仿宋_GB2312" w:hint="eastAsia"/>
          <w:b/>
          <w:sz w:val="32"/>
          <w:szCs w:val="32"/>
        </w:rPr>
        <w:lastRenderedPageBreak/>
        <w:t>3.</w:t>
      </w:r>
      <w:r w:rsidR="00EA3070" w:rsidRPr="0039168C">
        <w:rPr>
          <w:rFonts w:ascii="仿宋_GB2312" w:eastAsia="仿宋_GB2312" w:hint="eastAsia"/>
          <w:b/>
          <w:sz w:val="32"/>
          <w:szCs w:val="32"/>
        </w:rPr>
        <w:t>厨房油烟管道清洗</w:t>
      </w:r>
    </w:p>
    <w:p w:rsidR="00620559" w:rsidRPr="0039168C" w:rsidRDefault="00EA3070" w:rsidP="00620559">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餐饮服务商应定期进行员工餐厅厨房排油烟系统清洗，如需与专业清洗公司签订清洗合同，清洗公司应符合相关资质要求。</w:t>
      </w:r>
    </w:p>
    <w:p w:rsidR="00EA3070" w:rsidRPr="0039168C" w:rsidRDefault="00620559" w:rsidP="00620559">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w:t>
      </w:r>
      <w:r w:rsidR="00EA3070" w:rsidRPr="0039168C">
        <w:rPr>
          <w:rFonts w:ascii="仿宋_GB2312" w:eastAsia="仿宋_GB2312" w:hAnsi="ˎ̥" w:hint="eastAsia"/>
          <w:b/>
          <w:sz w:val="32"/>
          <w:szCs w:val="32"/>
        </w:rPr>
        <w:t>餐厅虫害消杀</w:t>
      </w:r>
    </w:p>
    <w:p w:rsidR="00620559" w:rsidRPr="0039168C" w:rsidRDefault="00EA3070" w:rsidP="00620559">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餐饮服务商应定期进行员工餐厅有害生物防治服务，如需与专业消</w:t>
      </w:r>
      <w:proofErr w:type="gramStart"/>
      <w:r w:rsidRPr="0039168C">
        <w:rPr>
          <w:rFonts w:ascii="仿宋_GB2312" w:eastAsia="仿宋_GB2312" w:hAnsi="ˎ̥" w:hint="eastAsia"/>
          <w:sz w:val="32"/>
          <w:szCs w:val="32"/>
        </w:rPr>
        <w:t>杀公司</w:t>
      </w:r>
      <w:proofErr w:type="gramEnd"/>
      <w:r w:rsidRPr="0039168C">
        <w:rPr>
          <w:rFonts w:ascii="仿宋_GB2312" w:eastAsia="仿宋_GB2312" w:hAnsi="ˎ̥" w:hint="eastAsia"/>
          <w:sz w:val="32"/>
          <w:szCs w:val="32"/>
        </w:rPr>
        <w:t>签订消杀合同，消</w:t>
      </w:r>
      <w:proofErr w:type="gramStart"/>
      <w:r w:rsidRPr="0039168C">
        <w:rPr>
          <w:rFonts w:ascii="仿宋_GB2312" w:eastAsia="仿宋_GB2312" w:hAnsi="ˎ̥" w:hint="eastAsia"/>
          <w:sz w:val="32"/>
          <w:szCs w:val="32"/>
        </w:rPr>
        <w:t>杀公司</w:t>
      </w:r>
      <w:proofErr w:type="gramEnd"/>
      <w:r w:rsidRPr="0039168C">
        <w:rPr>
          <w:rFonts w:ascii="仿宋_GB2312" w:eastAsia="仿宋_GB2312" w:hAnsi="ˎ̥" w:hint="eastAsia"/>
          <w:sz w:val="32"/>
          <w:szCs w:val="32"/>
        </w:rPr>
        <w:t>应符合相关资质要求。</w:t>
      </w:r>
    </w:p>
    <w:p w:rsidR="00EA3070" w:rsidRPr="0039168C" w:rsidRDefault="00620559" w:rsidP="00620559">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5.</w:t>
      </w:r>
      <w:proofErr w:type="gramStart"/>
      <w:r w:rsidR="00EA3070" w:rsidRPr="0039168C">
        <w:rPr>
          <w:rFonts w:ascii="仿宋_GB2312" w:eastAsia="仿宋_GB2312" w:hAnsi="ˎ̥" w:hint="eastAsia"/>
          <w:b/>
          <w:sz w:val="32"/>
          <w:szCs w:val="32"/>
        </w:rPr>
        <w:t>厨余垃圾处理</w:t>
      </w:r>
      <w:proofErr w:type="gramEnd"/>
      <w:r w:rsidR="00EA3070" w:rsidRPr="0039168C">
        <w:rPr>
          <w:rFonts w:ascii="仿宋_GB2312" w:eastAsia="仿宋_GB2312" w:hAnsi="ˎ̥" w:hint="eastAsia"/>
          <w:b/>
          <w:sz w:val="32"/>
          <w:szCs w:val="32"/>
        </w:rPr>
        <w:t>等其他服务</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餐饮服务商应及时进行</w:t>
      </w:r>
      <w:proofErr w:type="gramStart"/>
      <w:r w:rsidRPr="0039168C">
        <w:rPr>
          <w:rFonts w:ascii="仿宋_GB2312" w:eastAsia="仿宋_GB2312" w:hAnsi="ˎ̥" w:hint="eastAsia"/>
          <w:sz w:val="32"/>
          <w:szCs w:val="32"/>
        </w:rPr>
        <w:t>厨余垃圾</w:t>
      </w:r>
      <w:proofErr w:type="gramEnd"/>
      <w:r w:rsidRPr="0039168C">
        <w:rPr>
          <w:rFonts w:ascii="仿宋_GB2312" w:eastAsia="仿宋_GB2312" w:hAnsi="ˎ̥" w:hint="eastAsia"/>
          <w:sz w:val="32"/>
          <w:szCs w:val="32"/>
        </w:rPr>
        <w:t>转运处理，如需与</w:t>
      </w:r>
      <w:proofErr w:type="gramStart"/>
      <w:r w:rsidRPr="0039168C">
        <w:rPr>
          <w:rFonts w:ascii="仿宋_GB2312" w:eastAsia="仿宋_GB2312" w:hAnsi="ˎ̥" w:hint="eastAsia"/>
          <w:sz w:val="32"/>
          <w:szCs w:val="32"/>
        </w:rPr>
        <w:t>专业厨余处理</w:t>
      </w:r>
      <w:proofErr w:type="gramEnd"/>
      <w:r w:rsidRPr="0039168C">
        <w:rPr>
          <w:rFonts w:ascii="仿宋_GB2312" w:eastAsia="仿宋_GB2312" w:hAnsi="ˎ̥" w:hint="eastAsia"/>
          <w:sz w:val="32"/>
          <w:szCs w:val="32"/>
        </w:rPr>
        <w:t>公司签订合同，</w:t>
      </w:r>
      <w:proofErr w:type="gramStart"/>
      <w:r w:rsidRPr="0039168C">
        <w:rPr>
          <w:rFonts w:ascii="仿宋_GB2312" w:eastAsia="仿宋_GB2312" w:hAnsi="ˎ̥" w:hint="eastAsia"/>
          <w:sz w:val="32"/>
          <w:szCs w:val="32"/>
        </w:rPr>
        <w:t>厨余处理</w:t>
      </w:r>
      <w:proofErr w:type="gramEnd"/>
      <w:r w:rsidRPr="0039168C">
        <w:rPr>
          <w:rFonts w:ascii="仿宋_GB2312" w:eastAsia="仿宋_GB2312" w:hAnsi="ˎ̥" w:hint="eastAsia"/>
          <w:sz w:val="32"/>
          <w:szCs w:val="32"/>
        </w:rPr>
        <w:t>公司应符合相关资质要求。</w:t>
      </w:r>
    </w:p>
    <w:p w:rsidR="00EA3070" w:rsidRPr="0039168C" w:rsidRDefault="00EA3070" w:rsidP="00EA3070">
      <w:pPr>
        <w:keepNext/>
        <w:keepLines/>
        <w:spacing w:before="260" w:after="260" w:line="560" w:lineRule="exact"/>
        <w:ind w:firstLineChars="200" w:firstLine="643"/>
        <w:outlineLvl w:val="2"/>
        <w:rPr>
          <w:rFonts w:ascii="楷体_GB2312" w:eastAsia="楷体_GB2312"/>
          <w:b/>
          <w:bCs/>
          <w:sz w:val="32"/>
          <w:szCs w:val="32"/>
        </w:rPr>
      </w:pPr>
      <w:bookmarkStart w:id="7" w:name="_Toc132036912"/>
      <w:r w:rsidRPr="0039168C">
        <w:rPr>
          <w:rFonts w:ascii="楷体_GB2312" w:eastAsia="楷体_GB2312" w:hint="eastAsia"/>
          <w:b/>
          <w:bCs/>
          <w:sz w:val="32"/>
          <w:szCs w:val="32"/>
        </w:rPr>
        <w:t>（</w:t>
      </w:r>
      <w:r w:rsidR="00620559" w:rsidRPr="0039168C">
        <w:rPr>
          <w:rFonts w:ascii="楷体_GB2312" w:eastAsia="楷体_GB2312" w:hint="eastAsia"/>
          <w:b/>
          <w:bCs/>
          <w:sz w:val="32"/>
          <w:szCs w:val="32"/>
        </w:rPr>
        <w:t>二</w:t>
      </w:r>
      <w:r w:rsidRPr="0039168C">
        <w:rPr>
          <w:rFonts w:ascii="楷体_GB2312" w:eastAsia="楷体_GB2312" w:hint="eastAsia"/>
          <w:b/>
          <w:bCs/>
          <w:sz w:val="32"/>
          <w:szCs w:val="32"/>
        </w:rPr>
        <w:t>）服务要求</w:t>
      </w:r>
      <w:bookmarkEnd w:id="7"/>
    </w:p>
    <w:p w:rsidR="00EA3070" w:rsidRPr="0039168C" w:rsidRDefault="00EA3070" w:rsidP="00EA3070">
      <w:pPr>
        <w:spacing w:line="560" w:lineRule="exact"/>
        <w:ind w:firstLineChars="250" w:firstLine="803"/>
        <w:rPr>
          <w:rFonts w:ascii="仿宋_GB2312" w:eastAsia="仿宋_GB2312" w:hAnsi="ˎ̥"/>
          <w:b/>
          <w:sz w:val="32"/>
          <w:szCs w:val="32"/>
        </w:rPr>
      </w:pPr>
      <w:r w:rsidRPr="0039168C">
        <w:rPr>
          <w:rFonts w:ascii="仿宋_GB2312" w:eastAsia="仿宋_GB2312" w:hAnsi="ˎ̥" w:hint="eastAsia"/>
          <w:b/>
          <w:sz w:val="32"/>
          <w:szCs w:val="32"/>
        </w:rPr>
        <w:t>1.供餐服务要求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（1）服务要求：餐饮服务商应严格按照《中华人民共和国食品安全法》《餐饮服务食品安全操作规范》等相关要求进行供餐服务。</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w:t>
      </w:r>
      <w:r w:rsidRPr="0039168C">
        <w:rPr>
          <w:rFonts w:ascii="仿宋_GB2312" w:eastAsia="仿宋_GB2312" w:hAnsi="ˎ̥" w:hint="eastAsia"/>
          <w:b/>
          <w:sz w:val="32"/>
          <w:szCs w:val="32"/>
        </w:rPr>
        <w:t>供餐范围：</w:t>
      </w:r>
      <w:r w:rsidRPr="0039168C">
        <w:rPr>
          <w:rFonts w:ascii="仿宋_GB2312" w:eastAsia="仿宋_GB2312" w:hAnsi="ˎ̥" w:hint="eastAsia"/>
          <w:sz w:val="32"/>
          <w:szCs w:val="32"/>
        </w:rPr>
        <w:t>满足中心1800人及以上人数用餐需求，包括工作日一日三餐和</w:t>
      </w:r>
      <w:proofErr w:type="gramStart"/>
      <w:r w:rsidRPr="0039168C">
        <w:rPr>
          <w:rFonts w:ascii="仿宋_GB2312" w:eastAsia="仿宋_GB2312" w:hAnsi="ˎ̥" w:hint="eastAsia"/>
          <w:sz w:val="32"/>
          <w:szCs w:val="32"/>
        </w:rPr>
        <w:t>应中心</w:t>
      </w:r>
      <w:proofErr w:type="gramEnd"/>
      <w:r w:rsidRPr="0039168C">
        <w:rPr>
          <w:rFonts w:ascii="仿宋_GB2312" w:eastAsia="仿宋_GB2312" w:hAnsi="ˎ̥" w:hint="eastAsia"/>
          <w:sz w:val="32"/>
          <w:szCs w:val="32"/>
        </w:rPr>
        <w:t>要求的加班餐、接待餐、节假日用餐及其他相关服务。</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w:t>
      </w:r>
      <w:r w:rsidRPr="0039168C">
        <w:rPr>
          <w:rFonts w:ascii="仿宋_GB2312" w:eastAsia="仿宋_GB2312" w:hAnsi="ˎ̥" w:hint="eastAsia"/>
          <w:b/>
          <w:sz w:val="32"/>
          <w:szCs w:val="32"/>
        </w:rPr>
        <w:t>供餐需求：</w:t>
      </w:r>
      <w:r w:rsidRPr="0039168C">
        <w:rPr>
          <w:rFonts w:ascii="仿宋_GB2312" w:eastAsia="仿宋_GB2312" w:hAnsi="ˎ̥" w:hint="eastAsia"/>
          <w:sz w:val="32"/>
          <w:szCs w:val="32"/>
        </w:rPr>
        <w:t>满足员工大众自选餐、风味或特色小吃、面点、锅仔、糕点等餐饮需求。</w:t>
      </w:r>
    </w:p>
    <w:p w:rsidR="00EA3070" w:rsidRPr="0039168C" w:rsidRDefault="00EA3070" w:rsidP="00EA3070">
      <w:pPr>
        <w:spacing w:line="560" w:lineRule="exact"/>
        <w:rPr>
          <w:rFonts w:ascii="仿宋_GB2312" w:eastAsia="仿宋_GB2312" w:hAnsi="ˎ̥"/>
          <w:b/>
          <w:sz w:val="32"/>
          <w:szCs w:val="32"/>
        </w:rPr>
      </w:pPr>
      <w:r w:rsidRPr="0039168C">
        <w:rPr>
          <w:rFonts w:ascii="仿宋_GB2312" w:eastAsia="仿宋_GB2312" w:hAnsi="ˎ̥" w:hint="eastAsia"/>
          <w:sz w:val="32"/>
          <w:szCs w:val="32"/>
        </w:rPr>
        <w:t xml:space="preserve">    （4）</w:t>
      </w:r>
      <w:r w:rsidRPr="0039168C">
        <w:rPr>
          <w:rFonts w:ascii="仿宋_GB2312" w:eastAsia="仿宋_GB2312" w:hAnsi="ˎ̥" w:hint="eastAsia"/>
          <w:b/>
          <w:sz w:val="32"/>
          <w:szCs w:val="32"/>
        </w:rPr>
        <w:t>供餐时间：</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工作日：早餐07：30时</w:t>
      </w:r>
      <w:r w:rsidRPr="0039168C">
        <w:rPr>
          <w:rFonts w:ascii="仿宋_GB2312" w:eastAsia="仿宋_GB2312" w:hAnsi="ˎ̥"/>
          <w:sz w:val="32"/>
          <w:szCs w:val="32"/>
        </w:rPr>
        <w:t>—</w:t>
      </w:r>
      <w:r w:rsidRPr="0039168C">
        <w:rPr>
          <w:rFonts w:ascii="仿宋_GB2312" w:eastAsia="仿宋_GB2312" w:hAnsi="ˎ̥" w:hint="eastAsia"/>
          <w:sz w:val="32"/>
          <w:szCs w:val="32"/>
        </w:rPr>
        <w:t>09：00时；午餐11：00时</w:t>
      </w:r>
      <w:r w:rsidRPr="0039168C">
        <w:rPr>
          <w:rFonts w:ascii="仿宋_GB2312" w:eastAsia="仿宋_GB2312" w:hAnsi="ˎ̥"/>
          <w:sz w:val="32"/>
          <w:szCs w:val="32"/>
        </w:rPr>
        <w:t>—</w:t>
      </w:r>
      <w:r w:rsidRPr="0039168C">
        <w:rPr>
          <w:rFonts w:ascii="仿宋_GB2312" w:eastAsia="仿宋_GB2312" w:hAnsi="ˎ̥" w:hint="eastAsia"/>
          <w:sz w:val="32"/>
          <w:szCs w:val="32"/>
        </w:rPr>
        <w:t>12：</w:t>
      </w:r>
      <w:r w:rsidRPr="0039168C">
        <w:rPr>
          <w:rFonts w:ascii="仿宋_GB2312" w:eastAsia="仿宋_GB2312" w:hAnsi="ˎ̥" w:hint="eastAsia"/>
          <w:sz w:val="32"/>
          <w:szCs w:val="32"/>
        </w:rPr>
        <w:lastRenderedPageBreak/>
        <w:t>30时；晚餐17：00时</w:t>
      </w:r>
      <w:r w:rsidRPr="0039168C">
        <w:rPr>
          <w:rFonts w:ascii="仿宋_GB2312" w:eastAsia="仿宋_GB2312" w:hAnsi="ˎ̥"/>
          <w:sz w:val="32"/>
          <w:szCs w:val="32"/>
        </w:rPr>
        <w:t>—</w:t>
      </w:r>
      <w:r w:rsidRPr="0039168C">
        <w:rPr>
          <w:rFonts w:ascii="仿宋_GB2312" w:eastAsia="仿宋_GB2312" w:hAnsi="ˎ̥" w:hint="eastAsia"/>
          <w:sz w:val="32"/>
          <w:szCs w:val="32"/>
        </w:rPr>
        <w:t>18：30时。</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加班餐、</w:t>
      </w:r>
      <w:proofErr w:type="gramStart"/>
      <w:r w:rsidRPr="0039168C">
        <w:rPr>
          <w:rFonts w:ascii="仿宋_GB2312" w:eastAsia="仿宋_GB2312" w:hAnsi="ˎ̥" w:hint="eastAsia"/>
          <w:sz w:val="32"/>
          <w:szCs w:val="32"/>
        </w:rPr>
        <w:t>接待餐及节假日</w:t>
      </w:r>
      <w:proofErr w:type="gramEnd"/>
      <w:r w:rsidRPr="0039168C">
        <w:rPr>
          <w:rFonts w:ascii="仿宋_GB2312" w:eastAsia="仿宋_GB2312" w:hAnsi="ˎ̥" w:hint="eastAsia"/>
          <w:sz w:val="32"/>
          <w:szCs w:val="32"/>
        </w:rPr>
        <w:t>等特殊情况需求按中心实际时间需求而定，周末午晚餐供餐时间与工作日一致。</w:t>
      </w:r>
    </w:p>
    <w:p w:rsidR="00EA3070" w:rsidRPr="0039168C" w:rsidRDefault="00EA3070" w:rsidP="00EA3070">
      <w:pPr>
        <w:spacing w:line="560" w:lineRule="exact"/>
        <w:ind w:firstLineChars="200" w:firstLine="640"/>
        <w:rPr>
          <w:rFonts w:ascii="仿宋_GB2312" w:eastAsia="仿宋_GB2312" w:hAnsi="ˎ̥"/>
          <w:b/>
          <w:bCs/>
          <w:sz w:val="32"/>
          <w:szCs w:val="32"/>
          <w:u w:val="single"/>
        </w:rPr>
      </w:pPr>
      <w:r w:rsidRPr="0039168C">
        <w:rPr>
          <w:rFonts w:ascii="仿宋_GB2312" w:eastAsia="仿宋_GB2312" w:hAnsi="ˎ̥" w:hint="eastAsia"/>
          <w:sz w:val="32"/>
          <w:szCs w:val="32"/>
        </w:rPr>
        <w:t>（5）</w:t>
      </w:r>
      <w:r w:rsidRPr="0039168C">
        <w:rPr>
          <w:rFonts w:ascii="仿宋_GB2312" w:eastAsia="仿宋_GB2312" w:hAnsi="ˎ̥" w:hint="eastAsia"/>
          <w:b/>
          <w:bCs/>
          <w:sz w:val="32"/>
          <w:szCs w:val="32"/>
        </w:rPr>
        <w:t>餐费支付</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①员工在餐厅消费全部采用划卡形式结算，不收取现金。</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②服务费用按月结算，支付金额按年度费用等比例支付。</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③中心结合到岗员工人数，按照一定费用标准委托餐饮服务商</w:t>
      </w:r>
      <w:proofErr w:type="gramStart"/>
      <w:r w:rsidRPr="0039168C">
        <w:rPr>
          <w:rFonts w:ascii="仿宋_GB2312" w:eastAsia="仿宋_GB2312" w:hAnsi="ˎ̥" w:hint="eastAsia"/>
          <w:sz w:val="32"/>
          <w:szCs w:val="32"/>
        </w:rPr>
        <w:t>采购食材和</w:t>
      </w:r>
      <w:proofErr w:type="gramEnd"/>
      <w:r w:rsidRPr="0039168C">
        <w:rPr>
          <w:rFonts w:ascii="仿宋_GB2312" w:eastAsia="仿宋_GB2312" w:hAnsi="ˎ̥" w:hint="eastAsia"/>
          <w:sz w:val="32"/>
          <w:szCs w:val="32"/>
        </w:rPr>
        <w:t>配料等原材料，费用按月据实结算（需扣除员工自行充值消费、外单位人员就餐消费等的费用）。</w:t>
      </w:r>
    </w:p>
    <w:p w:rsidR="00EA3070" w:rsidRPr="0039168C" w:rsidRDefault="00EA3070" w:rsidP="00EA3070">
      <w:pPr>
        <w:spacing w:line="560" w:lineRule="exact"/>
        <w:ind w:firstLineChars="196" w:firstLine="630"/>
        <w:rPr>
          <w:rFonts w:ascii="仿宋_GB2312" w:eastAsia="仿宋_GB2312" w:hAnsi="楷体"/>
          <w:b/>
          <w:sz w:val="32"/>
          <w:szCs w:val="32"/>
        </w:rPr>
      </w:pPr>
      <w:r w:rsidRPr="0039168C">
        <w:rPr>
          <w:rFonts w:ascii="仿宋_GB2312" w:eastAsia="仿宋_GB2312" w:hAnsi="楷体" w:hint="eastAsia"/>
          <w:b/>
          <w:sz w:val="32"/>
          <w:szCs w:val="32"/>
        </w:rPr>
        <w:t>2.</w:t>
      </w:r>
      <w:proofErr w:type="gramStart"/>
      <w:r w:rsidRPr="0039168C">
        <w:rPr>
          <w:rFonts w:ascii="仿宋_GB2312" w:eastAsia="仿宋_GB2312" w:hAnsi="楷体" w:hint="eastAsia"/>
          <w:b/>
          <w:sz w:val="32"/>
          <w:szCs w:val="32"/>
        </w:rPr>
        <w:t>食材采购</w:t>
      </w:r>
      <w:proofErr w:type="gramEnd"/>
      <w:r w:rsidRPr="0039168C">
        <w:rPr>
          <w:rFonts w:ascii="仿宋_GB2312" w:eastAsia="仿宋_GB2312" w:hAnsi="楷体" w:hint="eastAsia"/>
          <w:b/>
          <w:sz w:val="32"/>
          <w:szCs w:val="32"/>
        </w:rPr>
        <w:t>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（1）中心结合在岗员工人数，按照一定费用标准委托餐饮服务商</w:t>
      </w:r>
      <w:proofErr w:type="gramStart"/>
      <w:r w:rsidRPr="0039168C">
        <w:rPr>
          <w:rFonts w:ascii="仿宋_GB2312" w:eastAsia="仿宋_GB2312" w:hAnsi="ˎ̥" w:hint="eastAsia"/>
          <w:sz w:val="32"/>
          <w:szCs w:val="32"/>
        </w:rPr>
        <w:t>采购食材和</w:t>
      </w:r>
      <w:proofErr w:type="gramEnd"/>
      <w:r w:rsidRPr="0039168C">
        <w:rPr>
          <w:rFonts w:ascii="仿宋_GB2312" w:eastAsia="仿宋_GB2312" w:hAnsi="ˎ̥" w:hint="eastAsia"/>
          <w:sz w:val="32"/>
          <w:szCs w:val="32"/>
        </w:rPr>
        <w:t>配料等原材料，费用按月据实结算。餐饮服务商应做好各类原材料供应商管理，对原材料的质量负责，并接受中心的监管，确保采用的原材料为经有关食品检验检疫部门检验合格、符合国家食品安全标准的优质食材，严禁购进和使用转基因、劣质、有毒、掺假造假、无产地、无厂名、无生产日期和</w:t>
      </w:r>
      <w:proofErr w:type="gramStart"/>
      <w:r w:rsidRPr="0039168C">
        <w:rPr>
          <w:rFonts w:ascii="仿宋_GB2312" w:eastAsia="仿宋_GB2312" w:hAnsi="ˎ̥" w:hint="eastAsia"/>
          <w:sz w:val="32"/>
          <w:szCs w:val="32"/>
        </w:rPr>
        <w:t>质保期</w:t>
      </w:r>
      <w:proofErr w:type="gramEnd"/>
      <w:r w:rsidRPr="0039168C">
        <w:rPr>
          <w:rFonts w:ascii="仿宋_GB2312" w:eastAsia="仿宋_GB2312" w:hAnsi="ˎ̥" w:hint="eastAsia"/>
          <w:sz w:val="32"/>
          <w:szCs w:val="32"/>
        </w:rPr>
        <w:t>、未经检验、检验不完备或检验不合格的食材，所有原材料和配料到货时，距到期时间应大于保质期的三分之二。</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必须向正规供货商购买符合食品安全标准的食材，并定期向中心提供所有菜品原材料的有效证明材料和采购发票，确保食品安全。肉制品的采购必须实行定点采购，并应提供定点采购采购点的营业执照、经营许可证、卫生许可证、检验检疫合格证等。蔬菜类材料采购必须从正规供货商</w:t>
      </w:r>
      <w:r w:rsidRPr="0039168C">
        <w:rPr>
          <w:rFonts w:ascii="仿宋_GB2312" w:eastAsia="仿宋_GB2312" w:hAnsi="ˎ̥" w:hint="eastAsia"/>
          <w:sz w:val="32"/>
          <w:szCs w:val="32"/>
        </w:rPr>
        <w:lastRenderedPageBreak/>
        <w:t>或市场购入并符合国家有关食品安全方面的规定。各种主食材料（米面等）、辅料、调味品、食品添加剂及卫生消毒用品、消耗品等必须从正规厂商或商场购入，确定品牌和采购渠道，并提供产品的品牌和采购点的营业执照、经营许可证、卫生许可证、检验检疫合格证等资料，确保符合食品安全标准，保证质量、杜绝使用三无产品、假冒伪劣、过期产品等一切可能产生食品安全隐患的产品。</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w:t>
      </w:r>
      <w:proofErr w:type="gramStart"/>
      <w:r w:rsidRPr="0039168C">
        <w:rPr>
          <w:rFonts w:ascii="仿宋_GB2312" w:eastAsia="仿宋_GB2312" w:hAnsi="ˎ̥" w:hint="eastAsia"/>
          <w:sz w:val="32"/>
          <w:szCs w:val="32"/>
        </w:rPr>
        <w:t>主要食材应</w:t>
      </w:r>
      <w:proofErr w:type="gramEnd"/>
      <w:r w:rsidRPr="0039168C">
        <w:rPr>
          <w:rFonts w:ascii="仿宋_GB2312" w:eastAsia="仿宋_GB2312" w:hAnsi="ˎ̥" w:hint="eastAsia"/>
          <w:sz w:val="32"/>
          <w:szCs w:val="32"/>
        </w:rPr>
        <w:t>至少备有两家以上正规的原材料供应商，供应商的选定需</w:t>
      </w:r>
      <w:proofErr w:type="gramStart"/>
      <w:r w:rsidRPr="0039168C">
        <w:rPr>
          <w:rFonts w:ascii="仿宋_GB2312" w:eastAsia="仿宋_GB2312" w:hAnsi="ˎ̥" w:hint="eastAsia"/>
          <w:sz w:val="32"/>
          <w:szCs w:val="32"/>
        </w:rPr>
        <w:t>报中心</w:t>
      </w:r>
      <w:proofErr w:type="gramEnd"/>
      <w:r w:rsidRPr="0039168C">
        <w:rPr>
          <w:rFonts w:ascii="仿宋_GB2312" w:eastAsia="仿宋_GB2312" w:hAnsi="ˎ̥" w:hint="eastAsia"/>
          <w:sz w:val="32"/>
          <w:szCs w:val="32"/>
        </w:rPr>
        <w:t>备案，如遇特殊情况需更换供货商或新增供货</w:t>
      </w:r>
      <w:proofErr w:type="gramStart"/>
      <w:r w:rsidRPr="0039168C">
        <w:rPr>
          <w:rFonts w:ascii="仿宋_GB2312" w:eastAsia="仿宋_GB2312" w:hAnsi="ˎ̥" w:hint="eastAsia"/>
          <w:sz w:val="32"/>
          <w:szCs w:val="32"/>
        </w:rPr>
        <w:t>商需及时报</w:t>
      </w:r>
      <w:proofErr w:type="gramEnd"/>
      <w:r w:rsidRPr="0039168C">
        <w:rPr>
          <w:rFonts w:ascii="仿宋_GB2312" w:eastAsia="仿宋_GB2312" w:hAnsi="ˎ̥" w:hint="eastAsia"/>
          <w:sz w:val="32"/>
          <w:szCs w:val="32"/>
        </w:rPr>
        <w:t>中心备案。中心也可以自行采购原材料供应商，餐饮服务商要做好与供货商的对接（包括但不限于采购订货、验收入库等）并</w:t>
      </w:r>
      <w:r w:rsidRPr="0039168C">
        <w:rPr>
          <w:rFonts w:ascii="仿宋_GB2312" w:eastAsia="仿宋_GB2312" w:hAnsi="ˎ̥" w:hint="eastAsia"/>
          <w:bCs/>
          <w:sz w:val="32"/>
          <w:szCs w:val="32"/>
        </w:rPr>
        <w:t>对原材料的质量负责</w:t>
      </w:r>
      <w:r w:rsidRPr="0039168C">
        <w:rPr>
          <w:rFonts w:ascii="仿宋_GB2312" w:eastAsia="仿宋_GB2312" w:hAnsi="ˎ̥" w:hint="eastAsia"/>
          <w:sz w:val="32"/>
          <w:szCs w:val="32"/>
        </w:rPr>
        <w:t>。</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须建立食品采购索证台帐，分类并按时间顺序存档管理，指定专职人员负责。采购记录应当如实记录产品名称、规格、数量、生产批号、保质期、供货者名称及联系方式，进货日期等内容，或者保留载有上述信息的进货票证。台</w:t>
      </w:r>
      <w:proofErr w:type="gramStart"/>
      <w:r w:rsidRPr="0039168C">
        <w:rPr>
          <w:rFonts w:ascii="仿宋_GB2312" w:eastAsia="仿宋_GB2312" w:hAnsi="ˎ̥" w:hint="eastAsia"/>
          <w:sz w:val="32"/>
          <w:szCs w:val="32"/>
        </w:rPr>
        <w:t>帐记录</w:t>
      </w:r>
      <w:proofErr w:type="gramEnd"/>
      <w:r w:rsidRPr="0039168C">
        <w:rPr>
          <w:rFonts w:ascii="仿宋_GB2312" w:eastAsia="仿宋_GB2312" w:hAnsi="ˎ̥" w:hint="eastAsia"/>
          <w:sz w:val="32"/>
          <w:szCs w:val="32"/>
        </w:rPr>
        <w:t>保存期限不少于2 年。</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（5）建立冷冻食品、肉类等供货温度测量记录，保证食品运输过程温度符合要求。对蛋类产品进行抽样检测并提供检测报告。</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（6）中心有权获得食堂管理和食品制作的真实材料（</w:t>
      </w:r>
      <w:proofErr w:type="gramStart"/>
      <w:r w:rsidRPr="0039168C">
        <w:rPr>
          <w:rFonts w:ascii="仿宋_GB2312" w:eastAsia="仿宋_GB2312" w:hAnsi="ˎ̥" w:hint="eastAsia"/>
          <w:sz w:val="32"/>
          <w:szCs w:val="32"/>
        </w:rPr>
        <w:t>包括食材供应</w:t>
      </w:r>
      <w:proofErr w:type="gramEnd"/>
      <w:r w:rsidRPr="0039168C">
        <w:rPr>
          <w:rFonts w:ascii="仿宋_GB2312" w:eastAsia="仿宋_GB2312" w:hAnsi="ˎ̥" w:hint="eastAsia"/>
          <w:sz w:val="32"/>
          <w:szCs w:val="32"/>
        </w:rPr>
        <w:t>商资料、采购明细及正规票据、收货记录表、食堂餐厨库存等），上述材料如有造假，直接追究餐饮服务商的违约赔偿责任；有权监控餐饮服务商各</w:t>
      </w:r>
      <w:proofErr w:type="gramStart"/>
      <w:r w:rsidRPr="0039168C">
        <w:rPr>
          <w:rFonts w:ascii="仿宋_GB2312" w:eastAsia="仿宋_GB2312" w:hAnsi="ˎ̥" w:hint="eastAsia"/>
          <w:sz w:val="32"/>
          <w:szCs w:val="32"/>
        </w:rPr>
        <w:t>类食材</w:t>
      </w:r>
      <w:proofErr w:type="gramEnd"/>
      <w:r w:rsidRPr="0039168C">
        <w:rPr>
          <w:rFonts w:ascii="仿宋_GB2312" w:eastAsia="仿宋_GB2312" w:hAnsi="ˎ̥" w:hint="eastAsia"/>
          <w:sz w:val="32"/>
          <w:szCs w:val="32"/>
        </w:rPr>
        <w:t>采购渠道、</w:t>
      </w:r>
      <w:r w:rsidRPr="0039168C">
        <w:rPr>
          <w:rFonts w:ascii="仿宋_GB2312" w:eastAsia="仿宋_GB2312" w:hAnsi="ˎ̥" w:hint="eastAsia"/>
          <w:sz w:val="32"/>
          <w:szCs w:val="32"/>
        </w:rPr>
        <w:lastRenderedPageBreak/>
        <w:t>采购质量、台帐凭证及其真实性等，以广州市发展和改革委员会公布的“广州菜篮子价格”</w:t>
      </w:r>
      <w:r w:rsidR="00FE2D15" w:rsidRPr="0039168C">
        <w:rPr>
          <w:rFonts w:ascii="仿宋_GB2312" w:eastAsia="仿宋_GB2312" w:hAnsi="ˎ̥" w:hint="eastAsia"/>
          <w:sz w:val="32"/>
          <w:szCs w:val="32"/>
        </w:rPr>
        <w:t>作为原材料采购限价，核实采购价格是否高于当期</w:t>
      </w:r>
      <w:proofErr w:type="gramStart"/>
      <w:r w:rsidR="00FE2D15" w:rsidRPr="0039168C">
        <w:rPr>
          <w:rFonts w:ascii="仿宋_GB2312" w:eastAsia="仿宋_GB2312" w:hAnsi="ˎ̥" w:hint="eastAsia"/>
          <w:sz w:val="32"/>
          <w:szCs w:val="32"/>
        </w:rPr>
        <w:t>食材市场</w:t>
      </w:r>
      <w:proofErr w:type="gramEnd"/>
      <w:r w:rsidR="00FE2D15" w:rsidRPr="0039168C">
        <w:rPr>
          <w:rFonts w:ascii="仿宋_GB2312" w:eastAsia="仿宋_GB2312" w:hAnsi="ˎ̥" w:hint="eastAsia"/>
          <w:sz w:val="32"/>
          <w:szCs w:val="32"/>
        </w:rPr>
        <w:t>平均价格</w:t>
      </w:r>
      <w:r w:rsidR="000632D3" w:rsidRPr="0039168C">
        <w:rPr>
          <w:rFonts w:ascii="仿宋_GB2312" w:eastAsia="仿宋_GB2312" w:hAnsi="ˎ̥" w:hint="eastAsia"/>
          <w:sz w:val="32"/>
          <w:szCs w:val="32"/>
        </w:rPr>
        <w:t>，或与调研</w:t>
      </w:r>
      <w:proofErr w:type="gramStart"/>
      <w:r w:rsidR="000632D3" w:rsidRPr="0039168C">
        <w:rPr>
          <w:rFonts w:ascii="仿宋_GB2312" w:eastAsia="仿宋_GB2312" w:hAnsi="ˎ̥" w:hint="eastAsia"/>
          <w:sz w:val="32"/>
          <w:szCs w:val="32"/>
        </w:rPr>
        <w:t>的食材市场价格</w:t>
      </w:r>
      <w:proofErr w:type="gramEnd"/>
      <w:r w:rsidR="000632D3" w:rsidRPr="0039168C">
        <w:rPr>
          <w:rFonts w:ascii="仿宋_GB2312" w:eastAsia="仿宋_GB2312" w:hAnsi="ˎ̥" w:hint="eastAsia"/>
          <w:sz w:val="32"/>
          <w:szCs w:val="32"/>
        </w:rPr>
        <w:t>进行对比，是否高于市场价格</w:t>
      </w:r>
      <w:r w:rsidR="00FE2D15" w:rsidRPr="0039168C">
        <w:rPr>
          <w:rFonts w:ascii="仿宋_GB2312" w:eastAsia="仿宋_GB2312" w:hAnsi="ˎ̥" w:hint="eastAsia"/>
          <w:sz w:val="32"/>
          <w:szCs w:val="32"/>
        </w:rPr>
        <w:t>。</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（7）要根据就餐人数合理订购原材料，节约用量，减少浪费。</w:t>
      </w:r>
    </w:p>
    <w:p w:rsidR="000632D3" w:rsidRPr="0039168C" w:rsidRDefault="00EA3070" w:rsidP="000632D3">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（8）</w:t>
      </w:r>
      <w:r w:rsidR="000632D3" w:rsidRPr="0039168C">
        <w:rPr>
          <w:rFonts w:ascii="仿宋_GB2312" w:eastAsia="仿宋_GB2312" w:hAnsi="ˎ̥" w:hint="eastAsia"/>
          <w:sz w:val="32"/>
          <w:szCs w:val="32"/>
        </w:rPr>
        <w:t>餐饮服务商每月将下月</w:t>
      </w:r>
      <w:proofErr w:type="gramStart"/>
      <w:r w:rsidR="000632D3" w:rsidRPr="0039168C">
        <w:rPr>
          <w:rFonts w:ascii="仿宋_GB2312" w:eastAsia="仿宋_GB2312" w:hAnsi="ˎ̥" w:hint="eastAsia"/>
          <w:sz w:val="32"/>
          <w:szCs w:val="32"/>
        </w:rPr>
        <w:t>的食材报价</w:t>
      </w:r>
      <w:proofErr w:type="gramEnd"/>
      <w:r w:rsidR="000632D3" w:rsidRPr="0039168C">
        <w:rPr>
          <w:rFonts w:ascii="仿宋_GB2312" w:eastAsia="仿宋_GB2312" w:hAnsi="ˎ̥" w:hint="eastAsia"/>
          <w:sz w:val="32"/>
          <w:szCs w:val="32"/>
        </w:rPr>
        <w:t>提供中心备案，涉及大批量采购需按中心要求提前报批方可采购。</w:t>
      </w:r>
    </w:p>
    <w:p w:rsidR="00EA3070" w:rsidRPr="0039168C" w:rsidRDefault="000632D3"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（9）</w:t>
      </w:r>
      <w:r w:rsidR="00EA3070" w:rsidRPr="0039168C">
        <w:rPr>
          <w:rFonts w:ascii="仿宋_GB2312" w:eastAsia="仿宋_GB2312" w:hAnsi="ˎ̥" w:hint="eastAsia"/>
          <w:sz w:val="32"/>
          <w:szCs w:val="32"/>
        </w:rPr>
        <w:t>应严格遵守《食品安全法》和《动物检疫法》等有关规定，一经发现餐饮服务商提供以下食品，中心有权责令餐饮服务</w:t>
      </w:r>
      <w:proofErr w:type="gramStart"/>
      <w:r w:rsidR="00EA3070" w:rsidRPr="0039168C">
        <w:rPr>
          <w:rFonts w:ascii="仿宋_GB2312" w:eastAsia="仿宋_GB2312" w:hAnsi="ˎ̥" w:hint="eastAsia"/>
          <w:sz w:val="32"/>
          <w:szCs w:val="32"/>
        </w:rPr>
        <w:t>商取消</w:t>
      </w:r>
      <w:proofErr w:type="gramEnd"/>
      <w:r w:rsidR="00EA3070" w:rsidRPr="0039168C">
        <w:rPr>
          <w:rFonts w:ascii="仿宋_GB2312" w:eastAsia="仿宋_GB2312" w:hAnsi="ˎ̥" w:hint="eastAsia"/>
          <w:sz w:val="32"/>
          <w:szCs w:val="32"/>
        </w:rPr>
        <w:t>相关供货商资格，并承担由此承担造成的经济责任和法律责任。</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①腐败变质、油脂酸败、霉变、生虫、污秽不洁、混有异物或者其他感官性状异常，对人体健康有害的；</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②含有有毒、有害物质或被有害物质污染，对人体健康有害的；</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③含有致病性寄生虫、微生物或者微生物含量超过国家限定标准的；未经动物检疫部门检疫、检验或者检疫不合格的肉类及其他制品；</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④病死、毒死或者死因不明的禽、畜、兽、水产动物等及其他制品；</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⑤掺假、参杂、伪造、影响营养、卫生的；</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⑥用非食品原材料或配料加工的，加入非食品用化学物质或者将非食品当食品的；</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lastRenderedPageBreak/>
        <w:t>⑦超保质期的。</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w:t>
      </w:r>
      <w:r w:rsidR="000632D3" w:rsidRPr="0039168C">
        <w:rPr>
          <w:rFonts w:ascii="仿宋_GB2312" w:eastAsia="仿宋_GB2312" w:hAnsi="ˎ̥" w:hint="eastAsia"/>
          <w:sz w:val="32"/>
          <w:szCs w:val="32"/>
        </w:rPr>
        <w:t>10</w:t>
      </w:r>
      <w:r w:rsidRPr="0039168C">
        <w:rPr>
          <w:rFonts w:ascii="仿宋_GB2312" w:eastAsia="仿宋_GB2312" w:hAnsi="ˎ̥" w:hint="eastAsia"/>
          <w:sz w:val="32"/>
          <w:szCs w:val="32"/>
        </w:rPr>
        <w:t>）关键原材料参考</w:t>
      </w:r>
    </w:p>
    <w:tbl>
      <w:tblPr>
        <w:tblW w:w="8645" w:type="dxa"/>
        <w:jc w:val="center"/>
        <w:tblLayout w:type="fixed"/>
        <w:tblCellMar>
          <w:left w:w="10" w:type="dxa"/>
          <w:right w:w="10" w:type="dxa"/>
        </w:tblCellMar>
        <w:tblLook w:val="0000"/>
      </w:tblPr>
      <w:tblGrid>
        <w:gridCol w:w="1638"/>
        <w:gridCol w:w="7007"/>
      </w:tblGrid>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240" w:lineRule="atLeast"/>
              <w:jc w:val="center"/>
              <w:rPr>
                <w:rFonts w:ascii="仿宋_GB2312" w:eastAsia="仿宋_GB2312" w:hAnsi="ˎ̥"/>
                <w:b/>
                <w:sz w:val="32"/>
                <w:szCs w:val="32"/>
              </w:rPr>
            </w:pPr>
            <w:r w:rsidRPr="0039168C">
              <w:rPr>
                <w:rFonts w:ascii="仿宋_GB2312" w:eastAsia="仿宋_GB2312" w:hAnsi="ˎ̥" w:hint="eastAsia"/>
                <w:b/>
                <w:sz w:val="32"/>
                <w:szCs w:val="32"/>
              </w:rPr>
              <w:t>主要种类</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spacing w:line="240" w:lineRule="atLeast"/>
              <w:ind w:firstLineChars="200" w:firstLine="643"/>
              <w:jc w:val="center"/>
              <w:rPr>
                <w:rFonts w:ascii="仿宋_GB2312" w:eastAsia="仿宋_GB2312" w:hAnsi="ˎ̥"/>
                <w:b/>
                <w:sz w:val="32"/>
                <w:szCs w:val="32"/>
              </w:rPr>
            </w:pPr>
            <w:r w:rsidRPr="0039168C">
              <w:rPr>
                <w:rFonts w:ascii="仿宋_GB2312" w:eastAsia="仿宋_GB2312" w:hAnsi="ˎ̥" w:hint="eastAsia"/>
                <w:b/>
                <w:sz w:val="32"/>
                <w:szCs w:val="32"/>
              </w:rPr>
              <w:t>参考标准</w:t>
            </w:r>
          </w:p>
        </w:tc>
      </w:tr>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大米/面</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中粮、中储粮、金龙鱼等同等或优于质量的品牌一级米/面（市场正规品牌）。</w:t>
            </w:r>
          </w:p>
        </w:tc>
      </w:tr>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食用油</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金龙鱼、中粮、福临门、鲁花等同等或优于质量的市场正规品牌非转基因花生油、大豆油、调和油、</w:t>
            </w:r>
            <w:proofErr w:type="gramStart"/>
            <w:r w:rsidRPr="0039168C">
              <w:rPr>
                <w:rFonts w:ascii="仿宋_GB2312" w:eastAsia="仿宋_GB2312" w:hAnsi="ˎ̥" w:hint="eastAsia"/>
                <w:sz w:val="32"/>
                <w:szCs w:val="32"/>
              </w:rPr>
              <w:t>菜籽油</w:t>
            </w:r>
            <w:proofErr w:type="gramEnd"/>
            <w:r w:rsidRPr="0039168C">
              <w:rPr>
                <w:rFonts w:ascii="仿宋_GB2312" w:eastAsia="仿宋_GB2312" w:hAnsi="ˎ̥" w:hint="eastAsia"/>
                <w:sz w:val="32"/>
                <w:szCs w:val="32"/>
              </w:rPr>
              <w:t>。</w:t>
            </w:r>
          </w:p>
        </w:tc>
      </w:tr>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鲜肉类</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实行定点采购，需查验是否为定点屠宰企业屠宰的产品，并应提供定点采购点的各类证书。</w:t>
            </w:r>
          </w:p>
        </w:tc>
      </w:tr>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冻品</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具备合格资质的冻品公司的冻品，双汇、金锣和雨润等同等或优于质量的品牌。</w:t>
            </w:r>
          </w:p>
        </w:tc>
      </w:tr>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蔬菜</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达到无公害标准的新鲜蔬菜。</w:t>
            </w:r>
          </w:p>
        </w:tc>
      </w:tr>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调料</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spacing w:line="240" w:lineRule="atLeast"/>
              <w:rPr>
                <w:rFonts w:ascii="仿宋_GB2312" w:eastAsia="仿宋_GB2312" w:hAnsi="ˎ̥"/>
                <w:sz w:val="32"/>
                <w:szCs w:val="32"/>
              </w:rPr>
            </w:pPr>
            <w:r w:rsidRPr="0039168C">
              <w:rPr>
                <w:rFonts w:ascii="仿宋_GB2312" w:eastAsia="仿宋_GB2312" w:hAnsi="ˎ̥" w:hint="eastAsia"/>
                <w:sz w:val="32"/>
                <w:szCs w:val="32"/>
              </w:rPr>
              <w:t>海天、李锦记、味事达等同等或优于质量的市场正规品牌。</w:t>
            </w:r>
          </w:p>
        </w:tc>
      </w:tr>
      <w:tr w:rsidR="00EA3070" w:rsidRPr="0039168C" w:rsidTr="003251E5">
        <w:trPr>
          <w:jc w:val="center"/>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rPr>
                <w:rFonts w:ascii="仿宋_GB2312" w:eastAsia="仿宋_GB2312" w:hAnsi="ˎ̥"/>
                <w:sz w:val="32"/>
                <w:szCs w:val="32"/>
              </w:rPr>
            </w:pPr>
            <w:r w:rsidRPr="0039168C">
              <w:rPr>
                <w:rFonts w:ascii="仿宋_GB2312" w:eastAsia="仿宋_GB2312" w:hAnsi="ˎ̥" w:hint="eastAsia"/>
                <w:sz w:val="32"/>
                <w:szCs w:val="32"/>
              </w:rPr>
              <w:t>蛋类</w:t>
            </w:r>
          </w:p>
        </w:tc>
        <w:tc>
          <w:tcPr>
            <w:tcW w:w="7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070" w:rsidRPr="0039168C" w:rsidRDefault="00EA3070" w:rsidP="00EA3070">
            <w:pPr>
              <w:rPr>
                <w:rFonts w:ascii="仿宋_GB2312" w:eastAsia="仿宋_GB2312" w:hAnsi="ˎ̥"/>
                <w:sz w:val="32"/>
                <w:szCs w:val="32"/>
              </w:rPr>
            </w:pPr>
            <w:r w:rsidRPr="0039168C">
              <w:rPr>
                <w:rFonts w:ascii="仿宋_GB2312" w:eastAsia="仿宋_GB2312" w:hAnsi="ˎ̥" w:hint="eastAsia"/>
                <w:sz w:val="32"/>
                <w:szCs w:val="32"/>
              </w:rPr>
              <w:t>保证</w:t>
            </w:r>
            <w:r w:rsidR="000632D3" w:rsidRPr="0039168C">
              <w:rPr>
                <w:rFonts w:ascii="仿宋_GB2312" w:eastAsia="仿宋_GB2312" w:hAnsi="ˎ̥" w:hint="eastAsia"/>
                <w:sz w:val="32"/>
                <w:szCs w:val="32"/>
              </w:rPr>
              <w:t>质量及</w:t>
            </w:r>
            <w:r w:rsidRPr="0039168C">
              <w:rPr>
                <w:rFonts w:ascii="仿宋_GB2312" w:eastAsia="仿宋_GB2312" w:hAnsi="ˎ̥" w:hint="eastAsia"/>
                <w:sz w:val="32"/>
                <w:szCs w:val="32"/>
              </w:rPr>
              <w:t>新鲜、干净、无破损。</w:t>
            </w:r>
          </w:p>
        </w:tc>
      </w:tr>
    </w:tbl>
    <w:p w:rsidR="00EA3070" w:rsidRPr="0039168C" w:rsidRDefault="00EA3070" w:rsidP="00EA3070">
      <w:pPr>
        <w:spacing w:line="560" w:lineRule="exact"/>
        <w:rPr>
          <w:rFonts w:ascii="仿宋_GB2312" w:eastAsia="仿宋_GB2312" w:hAnsi="ˎ̥"/>
          <w:sz w:val="32"/>
          <w:szCs w:val="32"/>
        </w:rPr>
      </w:pPr>
      <w:r w:rsidRPr="0039168C">
        <w:rPr>
          <w:rFonts w:ascii="仿宋_GB2312" w:eastAsia="仿宋_GB2312" w:hAnsi="ˎ̥" w:hint="eastAsia"/>
          <w:sz w:val="32"/>
          <w:szCs w:val="32"/>
        </w:rPr>
        <w:t xml:space="preserve">    （</w:t>
      </w:r>
      <w:r w:rsidR="000632D3" w:rsidRPr="0039168C">
        <w:rPr>
          <w:rFonts w:ascii="仿宋_GB2312" w:eastAsia="仿宋_GB2312" w:hAnsi="ˎ̥" w:hint="eastAsia"/>
          <w:sz w:val="32"/>
          <w:szCs w:val="32"/>
        </w:rPr>
        <w:t>11</w:t>
      </w:r>
      <w:r w:rsidRPr="0039168C">
        <w:rPr>
          <w:rFonts w:ascii="仿宋_GB2312" w:eastAsia="仿宋_GB2312" w:hAnsi="ˎ̥" w:hint="eastAsia"/>
          <w:sz w:val="32"/>
          <w:szCs w:val="32"/>
        </w:rPr>
        <w:t>）一经发现餐饮服务商在经营过程中违反上述采购规定和承诺，中心有权要求其补救和改正，并在当月考核中，最高为C级，同时，中心保留其他追责的权利。</w:t>
      </w:r>
    </w:p>
    <w:p w:rsidR="00EA3070" w:rsidRPr="0039168C" w:rsidRDefault="00EA3070" w:rsidP="00EA3070">
      <w:pPr>
        <w:spacing w:line="560" w:lineRule="exact"/>
        <w:ind w:firstLineChars="200" w:firstLine="640"/>
        <w:rPr>
          <w:rFonts w:ascii="仿宋_GB2312" w:eastAsia="仿宋_GB2312" w:hAnsi="ˎ̥"/>
          <w:bCs/>
          <w:sz w:val="32"/>
          <w:szCs w:val="32"/>
        </w:rPr>
      </w:pPr>
      <w:r w:rsidRPr="0039168C">
        <w:rPr>
          <w:rFonts w:ascii="仿宋_GB2312" w:eastAsia="仿宋_GB2312" w:hAnsi="ˎ̥" w:hint="eastAsia"/>
          <w:bCs/>
          <w:sz w:val="32"/>
          <w:szCs w:val="32"/>
        </w:rPr>
        <w:t>（</w:t>
      </w:r>
      <w:r w:rsidR="000632D3" w:rsidRPr="0039168C">
        <w:rPr>
          <w:rFonts w:ascii="仿宋_GB2312" w:eastAsia="仿宋_GB2312" w:hAnsi="ˎ̥" w:hint="eastAsia"/>
          <w:bCs/>
          <w:sz w:val="32"/>
          <w:szCs w:val="32"/>
        </w:rPr>
        <w:t>12</w:t>
      </w:r>
      <w:r w:rsidRPr="0039168C">
        <w:rPr>
          <w:rFonts w:ascii="仿宋_GB2312" w:eastAsia="仿宋_GB2312" w:hAnsi="ˎ̥" w:hint="eastAsia"/>
          <w:bCs/>
          <w:sz w:val="32"/>
          <w:szCs w:val="32"/>
        </w:rPr>
        <w:t>）</w:t>
      </w:r>
      <w:proofErr w:type="gramStart"/>
      <w:r w:rsidRPr="0039168C">
        <w:rPr>
          <w:rFonts w:ascii="仿宋_GB2312" w:eastAsia="仿宋_GB2312" w:hAnsi="ˎ̥" w:hint="eastAsia"/>
          <w:bCs/>
          <w:sz w:val="32"/>
          <w:szCs w:val="32"/>
        </w:rPr>
        <w:t>因扶贫</w:t>
      </w:r>
      <w:proofErr w:type="gramEnd"/>
      <w:r w:rsidRPr="0039168C">
        <w:rPr>
          <w:rFonts w:ascii="仿宋_GB2312" w:eastAsia="仿宋_GB2312" w:hAnsi="ˎ̥" w:hint="eastAsia"/>
          <w:bCs/>
          <w:sz w:val="32"/>
          <w:szCs w:val="32"/>
        </w:rPr>
        <w:t>工作需要，</w:t>
      </w:r>
      <w:proofErr w:type="gramStart"/>
      <w:r w:rsidRPr="0039168C">
        <w:rPr>
          <w:rFonts w:ascii="仿宋_GB2312" w:eastAsia="仿宋_GB2312" w:hAnsi="ˎ̥" w:hint="eastAsia"/>
          <w:bCs/>
          <w:sz w:val="32"/>
          <w:szCs w:val="32"/>
        </w:rPr>
        <w:t>食材采购</w:t>
      </w:r>
      <w:proofErr w:type="gramEnd"/>
      <w:r w:rsidRPr="0039168C">
        <w:rPr>
          <w:rFonts w:ascii="仿宋_GB2312" w:eastAsia="仿宋_GB2312" w:hAnsi="ˎ̥" w:hint="eastAsia"/>
          <w:bCs/>
          <w:sz w:val="32"/>
          <w:szCs w:val="32"/>
        </w:rPr>
        <w:t>费用根据甲方要求进行预留份额，由餐饮服务商通过贫困地区农副产品网络销售平台采购贫困地区农副产品。合同期间，如政策要求变更平台或预留比例，餐饮服务</w:t>
      </w:r>
      <w:proofErr w:type="gramStart"/>
      <w:r w:rsidRPr="0039168C">
        <w:rPr>
          <w:rFonts w:ascii="仿宋_GB2312" w:eastAsia="仿宋_GB2312" w:hAnsi="ˎ̥" w:hint="eastAsia"/>
          <w:bCs/>
          <w:sz w:val="32"/>
          <w:szCs w:val="32"/>
        </w:rPr>
        <w:t>商配合</w:t>
      </w:r>
      <w:proofErr w:type="gramEnd"/>
      <w:r w:rsidRPr="0039168C">
        <w:rPr>
          <w:rFonts w:ascii="仿宋_GB2312" w:eastAsia="仿宋_GB2312" w:hAnsi="ˎ̥" w:hint="eastAsia"/>
          <w:bCs/>
          <w:sz w:val="32"/>
          <w:szCs w:val="32"/>
        </w:rPr>
        <w:t>以最新文件精神执行。</w:t>
      </w:r>
    </w:p>
    <w:p w:rsidR="00EA3070" w:rsidRPr="0039168C" w:rsidRDefault="00EA3070" w:rsidP="00EA3070">
      <w:pPr>
        <w:spacing w:line="560" w:lineRule="exact"/>
        <w:ind w:firstLineChars="200" w:firstLine="643"/>
        <w:rPr>
          <w:rFonts w:ascii="仿宋_GB2312" w:eastAsia="仿宋_GB2312" w:hAnsi="ˎ̥"/>
          <w:b/>
          <w:sz w:val="32"/>
          <w:szCs w:val="32"/>
        </w:rPr>
      </w:pPr>
      <w:r w:rsidRPr="0039168C">
        <w:rPr>
          <w:rFonts w:ascii="仿宋_GB2312" w:eastAsia="仿宋_GB2312" w:hAnsi="ˎ̥" w:hint="eastAsia"/>
          <w:b/>
          <w:sz w:val="32"/>
          <w:szCs w:val="32"/>
        </w:rPr>
        <w:lastRenderedPageBreak/>
        <w:t>3.菜品要求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（1）早餐：每餐出品不少于15种，面点、粗粮、粥汤类合理搭配。</w:t>
      </w:r>
      <w:r w:rsidRPr="0039168C">
        <w:rPr>
          <w:rFonts w:ascii="仿宋_GB2312" w:eastAsia="仿宋_GB2312" w:hAnsi="ˎ̥"/>
          <w:sz w:val="32"/>
          <w:szCs w:val="32"/>
        </w:rPr>
        <w:t xml:space="preserve"> </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（2）午餐：大众自选餐每餐出品不少于16种，荤菜、半荤、素菜合理搭配。风味小吃每餐不少于15种，南北风味，地方特色，正宗地道。</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（3）晚餐：大众自选餐每餐出品不少于8种，荤菜、半荤、素菜合理搭配。风味小吃每餐不少于10种，南北风味，地方特色，正宗地道。</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（4）外卖：自制食品、卤制熟食每天不少于3种，包子、馒头、花卷、饼类等主食不少于6 种。</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（5）糕点：每天出品不少于25种，包括各类面包、蛋糕、甜品。</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（6）加班餐：根据中心实际需要提供周末及节假日等用餐服务</w:t>
      </w:r>
      <w:r w:rsidRPr="0039168C">
        <w:rPr>
          <w:rFonts w:ascii="宋体" w:eastAsia="仿宋" w:hAnsi="宋体" w:cs="宋体" w:hint="eastAsia"/>
          <w:sz w:val="32"/>
          <w:szCs w:val="21"/>
        </w:rPr>
        <w:t>，</w:t>
      </w:r>
      <w:r w:rsidRPr="0039168C">
        <w:rPr>
          <w:rFonts w:ascii="仿宋_GB2312" w:eastAsia="仿宋_GB2312" w:hAnsi="ˎ̥" w:hint="eastAsia"/>
          <w:sz w:val="32"/>
          <w:szCs w:val="32"/>
        </w:rPr>
        <w:t>周末</w:t>
      </w:r>
      <w:proofErr w:type="gramStart"/>
      <w:r w:rsidRPr="0039168C">
        <w:rPr>
          <w:rFonts w:ascii="仿宋_GB2312" w:eastAsia="仿宋_GB2312" w:hAnsi="ˎ̥" w:hint="eastAsia"/>
          <w:sz w:val="32"/>
          <w:szCs w:val="32"/>
        </w:rPr>
        <w:t>餐一般</w:t>
      </w:r>
      <w:proofErr w:type="gramEnd"/>
      <w:r w:rsidRPr="0039168C">
        <w:rPr>
          <w:rFonts w:ascii="仿宋_GB2312" w:eastAsia="仿宋_GB2312" w:hAnsi="ˎ̥" w:hint="eastAsia"/>
          <w:sz w:val="32"/>
          <w:szCs w:val="32"/>
        </w:rPr>
        <w:t>为周六日午晚餐，特殊情况需提供早餐或宵夜。</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7）其他：提供清真窗口供餐。传统节日（如端午节、中秋节等）供应相关传统特色食品。提供咸菜等下饭小菜以及盐、酱油、醋、辣椒酱等各种调味料（各种调味料的费用已包含在投标报价中）。工作日午餐、晚餐应提供配汤。</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（8）合理编排食谱，荤素营养搭配，菜系品种多样，与季节变化相适应，粤、湘、川等菜式每餐须合理搭配。</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（9）按照就餐人数合理出品，节约用量，减少浪费。</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（10）饭菜现做现卖，每餐菜式尽量丰富，菜式配备合</w:t>
      </w:r>
      <w:r w:rsidRPr="0039168C">
        <w:rPr>
          <w:rFonts w:ascii="仿宋_GB2312" w:eastAsia="仿宋_GB2312" w:hAnsi="ˎ̥" w:hint="eastAsia"/>
          <w:sz w:val="32"/>
          <w:szCs w:val="32"/>
        </w:rPr>
        <w:lastRenderedPageBreak/>
        <w:t>理，保证菜品色、香、味和温度。成品菜品禁止售卖隔餐、隔夜饭菜。</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（11）严格执行食品检验制度，所有出品按规定进行留样。</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12）规定准时开餐，每餐所供食品须在开餐前15分钟布置完毕，如有变更或其他情况导致不能准时开餐时，餐饮服务商应提前24小时通知中心，并留有充分时间做出补救（因餐饮服务商原因造成不能正常供餐，中心有权追究餐饮服务商的违约责任）。</w:t>
      </w:r>
    </w:p>
    <w:p w:rsidR="00EA3070" w:rsidRPr="0039168C" w:rsidRDefault="00EA3070" w:rsidP="00EA3070">
      <w:pPr>
        <w:spacing w:line="560" w:lineRule="exact"/>
        <w:ind w:firstLineChars="200" w:firstLine="643"/>
        <w:rPr>
          <w:rFonts w:ascii="仿宋_GB2312" w:eastAsia="仿宋_GB2312" w:hAnsi="楷体"/>
          <w:b/>
          <w:sz w:val="32"/>
          <w:szCs w:val="32"/>
        </w:rPr>
      </w:pPr>
      <w:r w:rsidRPr="0039168C">
        <w:rPr>
          <w:rFonts w:ascii="仿宋_GB2312" w:eastAsia="仿宋_GB2312" w:hAnsi="楷体" w:hint="eastAsia"/>
          <w:b/>
          <w:sz w:val="32"/>
          <w:szCs w:val="32"/>
        </w:rPr>
        <w:t>4.低值易耗品</w:t>
      </w:r>
      <w:proofErr w:type="gramStart"/>
      <w:r w:rsidRPr="0039168C">
        <w:rPr>
          <w:rFonts w:ascii="仿宋_GB2312" w:eastAsia="仿宋_GB2312" w:hAnsi="楷体" w:hint="eastAsia"/>
          <w:b/>
          <w:sz w:val="32"/>
          <w:szCs w:val="32"/>
        </w:rPr>
        <w:t>及厨杂</w:t>
      </w:r>
      <w:proofErr w:type="gramEnd"/>
      <w:r w:rsidRPr="0039168C">
        <w:rPr>
          <w:rFonts w:ascii="仿宋_GB2312" w:eastAsia="仿宋_GB2312" w:hAnsi="楷体" w:hint="eastAsia"/>
          <w:b/>
          <w:sz w:val="32"/>
          <w:szCs w:val="32"/>
        </w:rPr>
        <w:t>采购要求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（1）服务商应具备日常开餐之外的应急服务能力，如重大节假日、重要活动、各类应急任务的餐饮低值易耗，厨杂用品的保障及因疫情防控要求或其他原因所需一次性餐具保障，员工所需打包食品袋。</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中心有权监督检查低值易耗、厨杂用品、餐具供应商、品质、品牌、价格及服务商服务、使用标准，有卫生安全不符合要求或监管部门检查不合格情况发生，中心有权要求更换进货渠道或相关低值易耗、厨杂用品、餐具。</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（3）低值易耗品配备参考标准</w:t>
      </w:r>
    </w:p>
    <w:tbl>
      <w:tblPr>
        <w:tblW w:w="8472" w:type="dxa"/>
        <w:tblLayout w:type="fixed"/>
        <w:tblCellMar>
          <w:left w:w="10" w:type="dxa"/>
          <w:right w:w="10" w:type="dxa"/>
        </w:tblCellMar>
        <w:tblLook w:val="0000"/>
      </w:tblPr>
      <w:tblGrid>
        <w:gridCol w:w="1943"/>
        <w:gridCol w:w="6529"/>
      </w:tblGrid>
      <w:tr w:rsidR="00EA3070" w:rsidRPr="0039168C" w:rsidTr="003251E5">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b/>
                <w:sz w:val="32"/>
                <w:szCs w:val="32"/>
              </w:rPr>
            </w:pPr>
            <w:r w:rsidRPr="0039168C">
              <w:rPr>
                <w:rFonts w:ascii="仿宋_GB2312" w:eastAsia="仿宋_GB2312" w:hAnsi="ˎ̥" w:hint="eastAsia"/>
                <w:b/>
                <w:sz w:val="32"/>
                <w:szCs w:val="32"/>
              </w:rPr>
              <w:t>主要种类</w:t>
            </w:r>
          </w:p>
        </w:tc>
        <w:tc>
          <w:tcPr>
            <w:tcW w:w="6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ind w:firstLineChars="200" w:firstLine="643"/>
              <w:jc w:val="center"/>
              <w:rPr>
                <w:rFonts w:ascii="仿宋_GB2312" w:eastAsia="仿宋_GB2312" w:hAnsi="ˎ̥"/>
                <w:b/>
                <w:sz w:val="32"/>
                <w:szCs w:val="32"/>
              </w:rPr>
            </w:pPr>
            <w:r w:rsidRPr="0039168C">
              <w:rPr>
                <w:rFonts w:ascii="仿宋_GB2312" w:eastAsia="仿宋_GB2312" w:hAnsi="ˎ̥" w:hint="eastAsia"/>
                <w:b/>
                <w:sz w:val="32"/>
                <w:szCs w:val="32"/>
              </w:rPr>
              <w:t>参考标准</w:t>
            </w:r>
          </w:p>
        </w:tc>
      </w:tr>
      <w:tr w:rsidR="00EA3070" w:rsidRPr="0039168C" w:rsidTr="003251E5">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ind w:firstLineChars="62" w:firstLine="198"/>
              <w:jc w:val="left"/>
              <w:rPr>
                <w:rFonts w:ascii="仿宋_GB2312" w:eastAsia="仿宋_GB2312" w:hAnsi="ˎ̥"/>
                <w:sz w:val="32"/>
                <w:szCs w:val="32"/>
              </w:rPr>
            </w:pPr>
            <w:r w:rsidRPr="0039168C">
              <w:rPr>
                <w:rFonts w:ascii="仿宋_GB2312" w:eastAsia="仿宋_GB2312" w:hAnsi="ˎ̥" w:hint="eastAsia"/>
                <w:sz w:val="32"/>
                <w:szCs w:val="32"/>
              </w:rPr>
              <w:t>餐巾纸</w:t>
            </w:r>
          </w:p>
        </w:tc>
        <w:tc>
          <w:tcPr>
            <w:tcW w:w="6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32"/>
                <w:szCs w:val="32"/>
              </w:rPr>
            </w:pPr>
            <w:r w:rsidRPr="0039168C">
              <w:rPr>
                <w:rFonts w:ascii="仿宋_GB2312" w:eastAsia="仿宋_GB2312" w:hAnsi="ˎ̥" w:hint="eastAsia"/>
                <w:sz w:val="32"/>
                <w:szCs w:val="32"/>
              </w:rPr>
              <w:t>清风、维达、得宝等同等或优于质量的餐巾纸。</w:t>
            </w:r>
          </w:p>
        </w:tc>
      </w:tr>
      <w:tr w:rsidR="00EA3070" w:rsidRPr="0039168C" w:rsidTr="003251E5">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ind w:firstLineChars="62" w:firstLine="198"/>
              <w:jc w:val="left"/>
              <w:rPr>
                <w:rFonts w:ascii="仿宋_GB2312" w:eastAsia="仿宋_GB2312" w:hAnsi="ˎ̥"/>
                <w:sz w:val="32"/>
                <w:szCs w:val="32"/>
              </w:rPr>
            </w:pPr>
            <w:r w:rsidRPr="0039168C">
              <w:rPr>
                <w:rFonts w:ascii="仿宋_GB2312" w:eastAsia="仿宋_GB2312" w:hAnsi="ˎ̥" w:hint="eastAsia"/>
                <w:sz w:val="32"/>
                <w:szCs w:val="32"/>
              </w:rPr>
              <w:t>洗洁精</w:t>
            </w:r>
          </w:p>
        </w:tc>
        <w:tc>
          <w:tcPr>
            <w:tcW w:w="6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32"/>
                <w:szCs w:val="32"/>
              </w:rPr>
            </w:pPr>
            <w:r w:rsidRPr="0039168C">
              <w:rPr>
                <w:rFonts w:ascii="仿宋_GB2312" w:eastAsia="仿宋_GB2312" w:hAnsi="ˎ̥" w:hint="eastAsia"/>
                <w:sz w:val="32"/>
                <w:szCs w:val="32"/>
              </w:rPr>
              <w:t>白猫、立白、超能等同等或优于质量的洗洁精。</w:t>
            </w:r>
          </w:p>
        </w:tc>
      </w:tr>
      <w:tr w:rsidR="00EA3070" w:rsidRPr="0039168C" w:rsidTr="003251E5">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ind w:firstLineChars="62" w:firstLine="198"/>
              <w:jc w:val="left"/>
              <w:rPr>
                <w:rFonts w:ascii="仿宋_GB2312" w:eastAsia="仿宋_GB2312" w:hAnsi="ˎ̥"/>
                <w:sz w:val="32"/>
                <w:szCs w:val="32"/>
              </w:rPr>
            </w:pPr>
            <w:r w:rsidRPr="0039168C">
              <w:rPr>
                <w:rFonts w:ascii="仿宋_GB2312" w:eastAsia="仿宋_GB2312" w:hAnsi="ˎ̥" w:hint="eastAsia"/>
                <w:sz w:val="32"/>
                <w:szCs w:val="32"/>
              </w:rPr>
              <w:t>洗手液</w:t>
            </w:r>
          </w:p>
        </w:tc>
        <w:tc>
          <w:tcPr>
            <w:tcW w:w="6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32"/>
                <w:szCs w:val="32"/>
              </w:rPr>
            </w:pPr>
            <w:r w:rsidRPr="0039168C">
              <w:rPr>
                <w:rFonts w:ascii="仿宋_GB2312" w:eastAsia="仿宋_GB2312" w:hAnsi="ˎ̥" w:hint="eastAsia"/>
                <w:sz w:val="32"/>
                <w:szCs w:val="32"/>
              </w:rPr>
              <w:t>蓝月亮、立白、舒肤佳等同等或优于质量的洗手液。</w:t>
            </w:r>
          </w:p>
        </w:tc>
      </w:tr>
      <w:tr w:rsidR="00EA3070" w:rsidRPr="0039168C" w:rsidTr="003251E5">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32"/>
                <w:szCs w:val="32"/>
              </w:rPr>
            </w:pPr>
            <w:r w:rsidRPr="0039168C">
              <w:rPr>
                <w:rFonts w:ascii="仿宋_GB2312" w:eastAsia="仿宋_GB2312" w:hAnsi="ˎ̥" w:hint="eastAsia"/>
                <w:sz w:val="32"/>
                <w:szCs w:val="32"/>
              </w:rPr>
              <w:lastRenderedPageBreak/>
              <w:t>洗碗机洗涤剂/催干剂</w:t>
            </w:r>
          </w:p>
        </w:tc>
        <w:tc>
          <w:tcPr>
            <w:tcW w:w="6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32"/>
                <w:szCs w:val="32"/>
              </w:rPr>
            </w:pPr>
            <w:r w:rsidRPr="0039168C">
              <w:rPr>
                <w:rFonts w:ascii="仿宋_GB2312" w:eastAsia="仿宋_GB2312" w:hAnsi="ˎ̥" w:hint="eastAsia"/>
                <w:sz w:val="32"/>
                <w:szCs w:val="32"/>
              </w:rPr>
              <w:t>戴康、</w:t>
            </w:r>
            <w:proofErr w:type="gramStart"/>
            <w:r w:rsidRPr="0039168C">
              <w:rPr>
                <w:rFonts w:ascii="仿宋_GB2312" w:eastAsia="仿宋_GB2312" w:hAnsi="ˎ̥" w:hint="eastAsia"/>
                <w:sz w:val="32"/>
                <w:szCs w:val="32"/>
              </w:rPr>
              <w:t>北京九新科技</w:t>
            </w:r>
            <w:proofErr w:type="gramEnd"/>
            <w:r w:rsidRPr="0039168C">
              <w:rPr>
                <w:rFonts w:ascii="仿宋_GB2312" w:eastAsia="仿宋_GB2312" w:hAnsi="ˎ̥" w:hint="eastAsia"/>
                <w:sz w:val="32"/>
                <w:szCs w:val="32"/>
              </w:rPr>
              <w:t>、伟胜化工等同等或优于的市场正规品牌。</w:t>
            </w:r>
          </w:p>
        </w:tc>
      </w:tr>
      <w:tr w:rsidR="00EA3070" w:rsidRPr="0039168C" w:rsidTr="003251E5">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32"/>
                <w:szCs w:val="32"/>
              </w:rPr>
            </w:pPr>
            <w:r w:rsidRPr="0039168C">
              <w:rPr>
                <w:rFonts w:ascii="仿宋_GB2312" w:eastAsia="仿宋_GB2312" w:hAnsi="ˎ̥" w:hint="eastAsia"/>
                <w:sz w:val="32"/>
                <w:szCs w:val="32"/>
              </w:rPr>
              <w:t>一次性餐具</w:t>
            </w:r>
          </w:p>
        </w:tc>
        <w:tc>
          <w:tcPr>
            <w:tcW w:w="6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32"/>
                <w:szCs w:val="32"/>
              </w:rPr>
            </w:pPr>
            <w:r w:rsidRPr="0039168C">
              <w:rPr>
                <w:rFonts w:ascii="仿宋_GB2312" w:eastAsia="仿宋_GB2312" w:hAnsi="ˎ̥" w:hint="eastAsia"/>
                <w:sz w:val="32"/>
                <w:szCs w:val="32"/>
              </w:rPr>
              <w:t>满足环保要求，可微波加热。</w:t>
            </w:r>
          </w:p>
        </w:tc>
      </w:tr>
      <w:tr w:rsidR="00EA3070" w:rsidRPr="0039168C" w:rsidTr="003251E5">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ind w:firstLineChars="62" w:firstLine="198"/>
              <w:jc w:val="left"/>
              <w:rPr>
                <w:rFonts w:ascii="仿宋_GB2312" w:eastAsia="仿宋_GB2312" w:hAnsi="ˎ̥"/>
                <w:sz w:val="32"/>
                <w:szCs w:val="32"/>
              </w:rPr>
            </w:pPr>
            <w:r w:rsidRPr="0039168C">
              <w:rPr>
                <w:rFonts w:ascii="仿宋_GB2312" w:eastAsia="仿宋_GB2312" w:hAnsi="ˎ̥" w:hint="eastAsia"/>
                <w:sz w:val="32"/>
                <w:szCs w:val="32"/>
              </w:rPr>
              <w:t>防疫物资</w:t>
            </w:r>
          </w:p>
        </w:tc>
        <w:tc>
          <w:tcPr>
            <w:tcW w:w="6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32"/>
                <w:szCs w:val="32"/>
              </w:rPr>
            </w:pPr>
            <w:r w:rsidRPr="0039168C">
              <w:rPr>
                <w:rFonts w:ascii="仿宋_GB2312" w:eastAsia="仿宋_GB2312" w:hAnsi="ˎ̥" w:hint="eastAsia"/>
                <w:sz w:val="32"/>
                <w:szCs w:val="32"/>
              </w:rPr>
              <w:t>正规品牌，符合相关要求</w:t>
            </w:r>
          </w:p>
        </w:tc>
      </w:tr>
    </w:tbl>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注：低值易耗品包含但不仅限于以上种类，表格中未包含的项目杜绝各类散装、无正规品牌易耗品的使用。</w:t>
      </w:r>
    </w:p>
    <w:p w:rsidR="00EA3070" w:rsidRPr="0039168C" w:rsidRDefault="00EA3070" w:rsidP="00EA3070">
      <w:pPr>
        <w:spacing w:line="560" w:lineRule="exact"/>
        <w:ind w:firstLineChars="200" w:firstLine="643"/>
        <w:rPr>
          <w:rFonts w:ascii="仿宋_GB2312" w:eastAsia="仿宋_GB2312" w:hAnsi="楷体"/>
          <w:b/>
          <w:sz w:val="32"/>
          <w:szCs w:val="32"/>
        </w:rPr>
      </w:pPr>
      <w:r w:rsidRPr="0039168C">
        <w:rPr>
          <w:rFonts w:ascii="仿宋_GB2312" w:eastAsia="仿宋_GB2312" w:hAnsi="楷体" w:hint="eastAsia"/>
          <w:b/>
          <w:sz w:val="32"/>
          <w:szCs w:val="32"/>
        </w:rPr>
        <w:t>5.人员配备及管理要求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拟用于本项目的服务人员中，须具有与本项目相适应的高、中级厨师队伍和富有经验的管理与服务人员，能够满足中心员工就餐及对外培训用餐等服务需求。提供的管理、技术和服务人员总人数不低于65人，若因餐饮服务商投入的人员数量或人员技能、效率不足导致不能满足中心正常服务需求时，中心有权要求餐饮服务商增派人员、加强人员培训或更换服务人员，但项目服务费不变，若餐饮服务商连续3个月（含）以上未按照合同要求配备合同约定的供餐团队人员数量，中心有权根据餐饮服务商投标文件中相应岗位工资水平扣除相关服务费。</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必须安排固定的主要经营服务人员(包括:餐厅经理、厨师长、烹饪主厨、中餐厨师、面点厨师和安全员等)于本项目，并提供上述人员的名单、简历及薪资水平；如在合同执行过程中，需要对上述主要经营服务人员进行调换，应及时向中心书面说明情况，新调任的人员应符合招标文件中对相应岗位人员的各项要求，且经过中心审核通过后才能聘用，并保证服务质量不受影响。同时，对于中心不满意的</w:t>
      </w:r>
      <w:r w:rsidRPr="0039168C">
        <w:rPr>
          <w:rFonts w:ascii="仿宋_GB2312" w:eastAsia="仿宋_GB2312" w:hAnsi="ˎ̥" w:hint="eastAsia"/>
          <w:sz w:val="32"/>
          <w:szCs w:val="32"/>
        </w:rPr>
        <w:lastRenderedPageBreak/>
        <w:t>主要经营服务人员，餐饮服务商需及时更换。</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（3）餐厅所有服务人员应持有有效身份证和健康证，并接受过上岗及其他专业培训。应严格执行并遵守中心制定的园区管理相关规章制度，严格执行餐饮行业制定的仪容仪表规范标准。</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（4）应建立健全工作人员档案，确保所有工作人员具有良好的品行，无违法犯罪、受刑事处罚等记录；餐饮服务商需将所有服务本项目工作人员的 “人员名单”“健康证”等相关资料交中心审核备案并及时更新，并将健康证在餐厅进行公示；中心有权要求餐饮服务商撤换不符合条件或中心不满意的工作人员。</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（5）具体岗位及要求见下表：</w:t>
      </w:r>
    </w:p>
    <w:tbl>
      <w:tblPr>
        <w:tblW w:w="8719" w:type="dxa"/>
        <w:jc w:val="center"/>
        <w:tblInd w:w="-643" w:type="dxa"/>
        <w:tblLayout w:type="fixed"/>
        <w:tblCellMar>
          <w:left w:w="10" w:type="dxa"/>
          <w:right w:w="10" w:type="dxa"/>
        </w:tblCellMar>
        <w:tblLook w:val="0000"/>
      </w:tblPr>
      <w:tblGrid>
        <w:gridCol w:w="851"/>
        <w:gridCol w:w="1726"/>
        <w:gridCol w:w="6142"/>
      </w:tblGrid>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b/>
                <w:sz w:val="24"/>
              </w:rPr>
              <w:t>序号</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ind w:firstLineChars="200" w:firstLine="482"/>
              <w:rPr>
                <w:rFonts w:ascii="仿宋_GB2312" w:eastAsia="仿宋_GB2312" w:hAnsi="ˎ̥"/>
                <w:sz w:val="24"/>
              </w:rPr>
            </w:pPr>
            <w:r w:rsidRPr="0039168C">
              <w:rPr>
                <w:rFonts w:ascii="仿宋_GB2312" w:eastAsia="仿宋_GB2312" w:hAnsi="ˎ̥" w:hint="eastAsia"/>
                <w:b/>
                <w:sz w:val="24"/>
              </w:rPr>
              <w:t>岗位</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ind w:firstLineChars="200" w:firstLine="482"/>
              <w:rPr>
                <w:rFonts w:ascii="仿宋_GB2312" w:eastAsia="仿宋_GB2312" w:hAnsi="ˎ̥"/>
                <w:sz w:val="24"/>
              </w:rPr>
            </w:pPr>
            <w:r w:rsidRPr="0039168C">
              <w:rPr>
                <w:rFonts w:ascii="仿宋_GB2312" w:eastAsia="仿宋_GB2312" w:hAnsi="ˎ̥" w:hint="eastAsia"/>
                <w:b/>
                <w:sz w:val="24"/>
              </w:rPr>
              <w:t>岗位要求</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1</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餐厅经理</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具有5年（含5年）以上政府机关、企事业单位餐厅或酒店、经理管理经历，有餐饮经理岗位资格证书或其他中、高级专业类资格证书。</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2</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厨师长</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厨师长应具有3年（含3年）以上担任现岗位职务的工作经验、及5年以上从事厨师工作的经验，应具有高级或以上中式烹调师职业等级资格，掌握三种或以上风味菜肴的制作，能保证厨房的正常运转，熟悉成本核算与控制。</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3</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烹饪主厨</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0632D3">
            <w:pPr>
              <w:spacing w:line="560" w:lineRule="exact"/>
              <w:rPr>
                <w:rFonts w:ascii="仿宋_GB2312" w:eastAsia="仿宋_GB2312" w:hAnsi="ˎ̥"/>
                <w:sz w:val="24"/>
              </w:rPr>
            </w:pPr>
            <w:r w:rsidRPr="0039168C">
              <w:rPr>
                <w:rFonts w:ascii="仿宋_GB2312" w:eastAsia="仿宋_GB2312" w:hAnsi="ˎ̥" w:hint="eastAsia"/>
                <w:sz w:val="24"/>
              </w:rPr>
              <w:t>根据需求合理配置，行业经验5年或以上，持有中级或以上的厨师资格证。擅长本地粤菜，需具有大型培训或宴会等主厨经验。</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4</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中餐厨师</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具有3年或以上的类似工作经验，擅长粤菜或湘菜或其他</w:t>
            </w:r>
            <w:r w:rsidRPr="0039168C">
              <w:rPr>
                <w:rFonts w:ascii="仿宋_GB2312" w:eastAsia="仿宋_GB2312" w:hAnsi="ˎ̥" w:hint="eastAsia"/>
                <w:sz w:val="24"/>
              </w:rPr>
              <w:lastRenderedPageBreak/>
              <w:t>菜系，具备初级或以上厨师资格证书。</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lastRenderedPageBreak/>
              <w:t>5</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面点厨师</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根据需求合理配置，技术过硬，具有4年或以上类似工作经验，具备中级或以上面点师资格。</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6</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食品安全管理员</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现场至少一名，具有2年或以上类似工作经验，持有食品安全管理</w:t>
            </w:r>
            <w:proofErr w:type="gramStart"/>
            <w:r w:rsidRPr="0039168C">
              <w:rPr>
                <w:rFonts w:ascii="仿宋_GB2312" w:eastAsia="仿宋_GB2312" w:hAnsi="ˎ̥" w:hint="eastAsia"/>
                <w:sz w:val="24"/>
              </w:rPr>
              <w:t>员相关</w:t>
            </w:r>
            <w:proofErr w:type="gramEnd"/>
            <w:r w:rsidRPr="0039168C">
              <w:rPr>
                <w:rFonts w:ascii="仿宋_GB2312" w:eastAsia="仿宋_GB2312" w:hAnsi="ˎ̥" w:hint="eastAsia"/>
                <w:sz w:val="24"/>
              </w:rPr>
              <w:t>证件，具有餐厅的食品安全管理经验。</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7</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库管员/采购员</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有2年或以上的类似工作经验，具有餐厅的库房管理及采购经验。</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8</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窗口岗位服务员</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根据需求合理配置，有较好的个人素质和专业水平、善于沟通、品貌端正。。</w:t>
            </w:r>
          </w:p>
        </w:tc>
      </w:tr>
      <w:tr w:rsidR="00EA3070" w:rsidRPr="0039168C" w:rsidTr="003251E5">
        <w:trPr>
          <w:jc w:val="center"/>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center"/>
              <w:rPr>
                <w:rFonts w:ascii="仿宋_GB2312" w:eastAsia="仿宋_GB2312" w:hAnsi="ˎ̥"/>
                <w:sz w:val="24"/>
              </w:rPr>
            </w:pPr>
            <w:r w:rsidRPr="0039168C">
              <w:rPr>
                <w:rFonts w:ascii="仿宋_GB2312" w:eastAsia="仿宋_GB2312" w:hAnsi="ˎ̥" w:hint="eastAsia"/>
                <w:sz w:val="24"/>
              </w:rPr>
              <w:t>9</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jc w:val="left"/>
              <w:rPr>
                <w:rFonts w:ascii="仿宋_GB2312" w:eastAsia="仿宋_GB2312" w:hAnsi="ˎ̥"/>
                <w:sz w:val="24"/>
              </w:rPr>
            </w:pPr>
            <w:r w:rsidRPr="0039168C">
              <w:rPr>
                <w:rFonts w:ascii="仿宋_GB2312" w:eastAsia="仿宋_GB2312" w:hAnsi="ˎ̥" w:hint="eastAsia"/>
                <w:sz w:val="24"/>
              </w:rPr>
              <w:t>其他人员（包括但不限于切配、保洁等）</w:t>
            </w:r>
          </w:p>
        </w:tc>
        <w:tc>
          <w:tcPr>
            <w:tcW w:w="6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3070" w:rsidRPr="0039168C" w:rsidRDefault="00EA3070" w:rsidP="00EA3070">
            <w:pPr>
              <w:spacing w:line="560" w:lineRule="exact"/>
              <w:rPr>
                <w:rFonts w:ascii="仿宋_GB2312" w:eastAsia="仿宋_GB2312" w:hAnsi="ˎ̥"/>
                <w:sz w:val="24"/>
              </w:rPr>
            </w:pPr>
            <w:r w:rsidRPr="0039168C">
              <w:rPr>
                <w:rFonts w:ascii="仿宋_GB2312" w:eastAsia="仿宋_GB2312" w:hAnsi="ˎ̥" w:hint="eastAsia"/>
                <w:sz w:val="24"/>
              </w:rPr>
              <w:t>根据需求合理配置，1年或以上相关工作经验，具有与岗位相匹配的专业服务水平和高效服务能力。</w:t>
            </w:r>
          </w:p>
        </w:tc>
      </w:tr>
    </w:tbl>
    <w:p w:rsidR="00EA3070" w:rsidRPr="0039168C" w:rsidRDefault="00EA3070" w:rsidP="00EA3070">
      <w:pPr>
        <w:spacing w:line="560" w:lineRule="exact"/>
        <w:ind w:firstLineChars="200" w:firstLine="643"/>
        <w:rPr>
          <w:rFonts w:ascii="仿宋_GB2312" w:eastAsia="仿宋_GB2312" w:hAnsi="ˎ̥"/>
          <w:b/>
          <w:bCs/>
          <w:sz w:val="32"/>
          <w:szCs w:val="32"/>
        </w:rPr>
      </w:pPr>
      <w:r w:rsidRPr="0039168C">
        <w:rPr>
          <w:rFonts w:ascii="仿宋_GB2312" w:eastAsia="仿宋_GB2312" w:hAnsi="ˎ̥" w:hint="eastAsia"/>
          <w:b/>
          <w:bCs/>
          <w:sz w:val="32"/>
          <w:szCs w:val="32"/>
        </w:rPr>
        <w:t>注：上述人员确定后须向中心报备并提供相应资质证明。</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6）必须配备足够的工作人员，经营服务所需用工必须符合《劳动法》、《劳动合同法》要求，依法用工，并按照法律规定与员工签订书面劳动合同，购买社会保险，一切用人成本将由餐饮服务商自行承担；餐饮服务</w:t>
      </w:r>
      <w:proofErr w:type="gramStart"/>
      <w:r w:rsidRPr="0039168C">
        <w:rPr>
          <w:rFonts w:ascii="仿宋_GB2312" w:eastAsia="仿宋_GB2312" w:hAnsi="ˎ̥" w:hint="eastAsia"/>
          <w:sz w:val="32"/>
          <w:szCs w:val="32"/>
        </w:rPr>
        <w:t>商用工</w:t>
      </w:r>
      <w:proofErr w:type="gramEnd"/>
      <w:r w:rsidRPr="0039168C">
        <w:rPr>
          <w:rFonts w:ascii="仿宋_GB2312" w:eastAsia="仿宋_GB2312" w:hAnsi="ˎ̥" w:hint="eastAsia"/>
          <w:sz w:val="32"/>
          <w:szCs w:val="32"/>
        </w:rPr>
        <w:t>制度按照工作需要自行制订，与中心无关；餐饮服务商工作人员的劳动保护、劳动强度等由餐饮服务商负责；餐饮服务商在服务期内应尽量减少人员流动；员工在工作期间所发生的一切安全事故和劳动争议等均由餐饮服务商负责处理并承担责任，与中心无关。</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（7）餐饮服务商应负责人员的组织、培训、安全和管理等，需定期对厨师等专业人员进行业务培训和考核，不断</w:t>
      </w:r>
      <w:r w:rsidRPr="0039168C">
        <w:rPr>
          <w:rFonts w:ascii="仿宋_GB2312" w:eastAsia="仿宋_GB2312" w:hAnsi="ˎ̥" w:hint="eastAsia"/>
          <w:sz w:val="32"/>
          <w:szCs w:val="32"/>
        </w:rPr>
        <w:lastRenderedPageBreak/>
        <w:t>创新厨艺推出新品，对服务员进行服务礼仪、技能的培训和考核，不断提高服务质量，并将培训和考核情况向中心通报。</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（8）餐饮服务商应保证餐厅工作人员的稳定性，原则上一年内主要管理人员（包括：餐厅经理、厨师长、烹饪主厨）流失率不得超过20%。</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（9）中心有权对其派驻食堂工作人员的服务质量及态度进行评议，并有权要求餐饮服务商对不符合条件的人员进行更换，对于严重违反中心相关规定的员工，餐饮服务商应按照中心要求进行处罚。</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（10）餐饮服务商自行承担经营风险责任，独立核算，依法缴纳税金，主动接受地方财税部门和中心财务的指导和监督。</w:t>
      </w:r>
    </w:p>
    <w:p w:rsidR="00EA3070" w:rsidRPr="0039168C" w:rsidRDefault="00EA3070" w:rsidP="00EA3070">
      <w:pPr>
        <w:spacing w:line="560" w:lineRule="exact"/>
        <w:ind w:firstLineChars="200" w:firstLine="640"/>
        <w:rPr>
          <w:rFonts w:ascii="仿宋_GB2312" w:eastAsia="仿宋_GB2312" w:hAnsi="楷体"/>
          <w:b/>
          <w:sz w:val="32"/>
          <w:szCs w:val="32"/>
        </w:rPr>
      </w:pPr>
      <w:r w:rsidRPr="0039168C">
        <w:rPr>
          <w:rFonts w:ascii="仿宋_GB2312" w:eastAsia="仿宋_GB2312" w:hAnsi="ˎ̥" w:hint="eastAsia"/>
          <w:sz w:val="32"/>
          <w:szCs w:val="32"/>
        </w:rPr>
        <w:t xml:space="preserve">（11）需根据中心要求，做好原材料采购、出入库、加工、出品等全过程管控，并对其工作人员进行严格管理，避免出现原材料虚报、偷拿、虚领、浪费以及账物不实等问题。   </w:t>
      </w:r>
    </w:p>
    <w:p w:rsidR="00EA3070" w:rsidRPr="0039168C" w:rsidRDefault="00EA3070" w:rsidP="00EA3070">
      <w:pPr>
        <w:spacing w:line="560" w:lineRule="exact"/>
        <w:ind w:firstLineChars="147" w:firstLine="472"/>
        <w:rPr>
          <w:rFonts w:ascii="仿宋_GB2312" w:eastAsia="仿宋_GB2312" w:hAnsi="ˎ̥"/>
          <w:sz w:val="32"/>
          <w:szCs w:val="32"/>
        </w:rPr>
      </w:pPr>
      <w:r w:rsidRPr="0039168C">
        <w:rPr>
          <w:rFonts w:ascii="仿宋_GB2312" w:eastAsia="仿宋_GB2312" w:hAnsi="楷体" w:hint="eastAsia"/>
          <w:b/>
          <w:sz w:val="32"/>
          <w:szCs w:val="32"/>
        </w:rPr>
        <w:t>6. 厨房油烟管道清洗服务要求</w:t>
      </w:r>
    </w:p>
    <w:p w:rsidR="00EA3070" w:rsidRPr="0039168C" w:rsidRDefault="00EA3070" w:rsidP="00EA3070">
      <w:pPr>
        <w:spacing w:line="560" w:lineRule="exact"/>
        <w:ind w:firstLineChars="147" w:firstLine="470"/>
        <w:rPr>
          <w:rFonts w:ascii="仿宋_GB2312" w:eastAsia="仿宋_GB2312" w:hAnsi="ˎ̥"/>
          <w:sz w:val="32"/>
          <w:szCs w:val="32"/>
        </w:rPr>
      </w:pPr>
      <w:r w:rsidRPr="0039168C">
        <w:rPr>
          <w:rFonts w:ascii="仿宋_GB2312" w:eastAsia="仿宋_GB2312" w:hAnsi="ˎ̥" w:hint="eastAsia"/>
          <w:sz w:val="32"/>
          <w:szCs w:val="32"/>
        </w:rPr>
        <w:t>（1）</w:t>
      </w:r>
      <w:r w:rsidRPr="0039168C">
        <w:rPr>
          <w:rFonts w:ascii="仿宋_GB2312" w:eastAsia="仿宋_GB2312" w:hAnsi="ˎ̥"/>
          <w:sz w:val="32"/>
          <w:szCs w:val="32"/>
        </w:rPr>
        <w:t xml:space="preserve"> </w:t>
      </w:r>
      <w:r w:rsidRPr="0039168C">
        <w:rPr>
          <w:rFonts w:ascii="仿宋_GB2312" w:eastAsia="仿宋_GB2312" w:hAnsi="ˎ̥" w:hint="eastAsia"/>
          <w:sz w:val="32"/>
          <w:szCs w:val="32"/>
        </w:rPr>
        <w:t>清洗范围、要求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负责厨房油烟机及烟道清洗，清洗完成后的吸油烟罩、油烟管道，屋面风机、油烟净化器等应无油层、油污。确保干净、整洁、不留死角，不得脏污地面或其他设备及环境。</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清洗所需器材、材料由服务商提供，包括高压清洗机、高效油盐清洗液、不锈钢保养专用工具等。</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（2）清洗频次</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每</w:t>
      </w:r>
      <w:r w:rsidRPr="0039168C">
        <w:rPr>
          <w:rFonts w:ascii="仿宋_GB2312" w:eastAsia="仿宋_GB2312" w:hAnsi="ˎ̥"/>
          <w:sz w:val="32"/>
          <w:szCs w:val="32"/>
        </w:rPr>
        <w:t xml:space="preserve">2 </w:t>
      </w:r>
      <w:proofErr w:type="gramStart"/>
      <w:r w:rsidRPr="0039168C">
        <w:rPr>
          <w:rFonts w:ascii="仿宋_GB2312" w:eastAsia="仿宋_GB2312" w:hAnsi="ˎ̥" w:hint="eastAsia"/>
          <w:sz w:val="32"/>
          <w:szCs w:val="32"/>
        </w:rPr>
        <w:t>个</w:t>
      </w:r>
      <w:proofErr w:type="gramEnd"/>
      <w:r w:rsidRPr="0039168C">
        <w:rPr>
          <w:rFonts w:ascii="仿宋_GB2312" w:eastAsia="仿宋_GB2312" w:hAnsi="ˎ̥" w:hint="eastAsia"/>
          <w:sz w:val="32"/>
          <w:szCs w:val="32"/>
        </w:rPr>
        <w:t>月清洗一次，视厨房卫生实际情况增加排油烟清</w:t>
      </w:r>
      <w:r w:rsidRPr="0039168C">
        <w:rPr>
          <w:rFonts w:ascii="仿宋_GB2312" w:eastAsia="仿宋_GB2312" w:hAnsi="ˎ̥" w:hint="eastAsia"/>
          <w:sz w:val="32"/>
          <w:szCs w:val="32"/>
        </w:rPr>
        <w:lastRenderedPageBreak/>
        <w:t>洗服务次数，增加清洗次数产生的费用包含在投标总价中。</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w:t>
      </w:r>
      <w:r w:rsidRPr="0039168C">
        <w:rPr>
          <w:rFonts w:ascii="仿宋_GB2312" w:eastAsia="仿宋_GB2312" w:hAnsi="ˎ̥"/>
          <w:sz w:val="32"/>
          <w:szCs w:val="32"/>
        </w:rPr>
        <w:t>3</w:t>
      </w:r>
      <w:r w:rsidRPr="0039168C">
        <w:rPr>
          <w:rFonts w:ascii="仿宋_GB2312" w:eastAsia="仿宋_GB2312" w:hAnsi="ˎ̥" w:hint="eastAsia"/>
          <w:sz w:val="32"/>
          <w:szCs w:val="32"/>
        </w:rPr>
        <w:t>）</w:t>
      </w:r>
      <w:r w:rsidRPr="0039168C">
        <w:rPr>
          <w:rFonts w:ascii="仿宋_GB2312" w:eastAsia="仿宋_GB2312" w:hAnsi="ˎ̥"/>
          <w:sz w:val="32"/>
          <w:szCs w:val="32"/>
        </w:rPr>
        <w:t xml:space="preserve"> </w:t>
      </w:r>
      <w:r w:rsidRPr="0039168C">
        <w:rPr>
          <w:rFonts w:ascii="仿宋_GB2312" w:eastAsia="仿宋_GB2312" w:hAnsi="ˎ̥" w:hint="eastAsia"/>
          <w:sz w:val="32"/>
          <w:szCs w:val="32"/>
        </w:rPr>
        <w:t>人员资质要求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工作人员持有有限空间作业从业资格、高空作业从业资格等相关证书。</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w:t>
      </w:r>
      <w:r w:rsidRPr="0039168C">
        <w:rPr>
          <w:rFonts w:ascii="仿宋_GB2312" w:eastAsia="仿宋_GB2312" w:hAnsi="ˎ̥"/>
          <w:sz w:val="32"/>
          <w:szCs w:val="32"/>
        </w:rPr>
        <w:t xml:space="preserve"> </w:t>
      </w:r>
      <w:r w:rsidRPr="0039168C">
        <w:rPr>
          <w:rFonts w:ascii="仿宋_GB2312" w:eastAsia="仿宋_GB2312" w:hAnsi="ˎ̥" w:hint="eastAsia"/>
          <w:sz w:val="32"/>
          <w:szCs w:val="32"/>
        </w:rPr>
        <w:t>每次清洗结束后，服务商应提供该次清洗报告书，由中心检验并留档，同时中心有权进行现场检查。</w:t>
      </w:r>
    </w:p>
    <w:p w:rsidR="00EA3070" w:rsidRPr="0039168C" w:rsidRDefault="00EA3070" w:rsidP="00EA3070">
      <w:pPr>
        <w:spacing w:line="560" w:lineRule="exact"/>
        <w:ind w:firstLineChars="196" w:firstLine="630"/>
        <w:rPr>
          <w:rFonts w:ascii="仿宋_GB2312" w:eastAsia="仿宋_GB2312" w:hAnsi="楷体"/>
          <w:b/>
          <w:sz w:val="32"/>
          <w:szCs w:val="32"/>
        </w:rPr>
      </w:pPr>
      <w:r w:rsidRPr="0039168C">
        <w:rPr>
          <w:rFonts w:ascii="仿宋_GB2312" w:eastAsia="仿宋_GB2312" w:hAnsi="楷体" w:hint="eastAsia"/>
          <w:b/>
          <w:sz w:val="32"/>
          <w:szCs w:val="32"/>
        </w:rPr>
        <w:t>7.餐厅虫害消杀服务要求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（1）服务范围</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包含员工餐厅前厅、洗消间、打餐间、后</w:t>
      </w:r>
      <w:proofErr w:type="gramStart"/>
      <w:r w:rsidRPr="0039168C">
        <w:rPr>
          <w:rFonts w:ascii="仿宋_GB2312" w:eastAsia="仿宋_GB2312" w:hAnsi="ˎ̥" w:hint="eastAsia"/>
          <w:sz w:val="32"/>
          <w:szCs w:val="32"/>
        </w:rPr>
        <w:t>厨操作</w:t>
      </w:r>
      <w:proofErr w:type="gramEnd"/>
      <w:r w:rsidRPr="0039168C">
        <w:rPr>
          <w:rFonts w:ascii="仿宋_GB2312" w:eastAsia="仿宋_GB2312" w:hAnsi="ˎ̥" w:hint="eastAsia"/>
          <w:sz w:val="32"/>
          <w:szCs w:val="32"/>
        </w:rPr>
        <w:t>间等相关区域，以及餐厅可隐藏老鼠、蟑螂的隐藏管路及吊顶等区域的虫害消杀。</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（2）服务频次</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每个月至少</w:t>
      </w:r>
      <w:r w:rsidR="000632D3" w:rsidRPr="0039168C">
        <w:rPr>
          <w:rFonts w:ascii="仿宋_GB2312" w:eastAsia="仿宋_GB2312" w:hAnsi="ˎ̥" w:hint="eastAsia"/>
          <w:sz w:val="32"/>
          <w:szCs w:val="32"/>
        </w:rPr>
        <w:t>两次</w:t>
      </w:r>
      <w:r w:rsidRPr="0039168C">
        <w:rPr>
          <w:rFonts w:ascii="仿宋_GB2312" w:eastAsia="仿宋_GB2312" w:hAnsi="ˎ̥" w:hint="eastAsia"/>
          <w:sz w:val="32"/>
          <w:szCs w:val="32"/>
        </w:rPr>
        <w:t>进行虫害防治服务，视实际消杀效果随时增加消杀次数，增加消杀次数产生的费用包含在投标总价中。</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w:t>
      </w:r>
      <w:r w:rsidRPr="0039168C">
        <w:rPr>
          <w:rFonts w:ascii="仿宋_GB2312" w:eastAsia="仿宋_GB2312" w:hAnsi="ˎ̥"/>
          <w:sz w:val="32"/>
          <w:szCs w:val="32"/>
        </w:rPr>
        <w:t xml:space="preserve"> </w:t>
      </w:r>
      <w:r w:rsidRPr="0039168C">
        <w:rPr>
          <w:rFonts w:ascii="仿宋_GB2312" w:eastAsia="仿宋_GB2312" w:hAnsi="ˎ̥" w:hint="eastAsia"/>
          <w:sz w:val="32"/>
          <w:szCs w:val="32"/>
        </w:rPr>
        <w:t>结合现场情况，制定绿色环保安全的灭四害方案，确保全年无虫害隐患；由于虫害防治区域为员工餐厅，不应使用药物灭鼠、灭</w:t>
      </w:r>
      <w:proofErr w:type="gramStart"/>
      <w:r w:rsidRPr="0039168C">
        <w:rPr>
          <w:rFonts w:ascii="仿宋_GB2312" w:eastAsia="仿宋_GB2312" w:hAnsi="ˎ̥" w:hint="eastAsia"/>
          <w:sz w:val="32"/>
          <w:szCs w:val="32"/>
        </w:rPr>
        <w:t>蟑</w:t>
      </w:r>
      <w:proofErr w:type="gramEnd"/>
      <w:r w:rsidRPr="0039168C">
        <w:rPr>
          <w:rFonts w:ascii="仿宋_GB2312" w:eastAsia="仿宋_GB2312" w:hAnsi="ˎ̥" w:hint="eastAsia"/>
          <w:sz w:val="32"/>
          <w:szCs w:val="32"/>
        </w:rPr>
        <w:t>；若需使用药物</w:t>
      </w:r>
      <w:proofErr w:type="gramStart"/>
      <w:r w:rsidRPr="0039168C">
        <w:rPr>
          <w:rFonts w:ascii="仿宋_GB2312" w:eastAsia="仿宋_GB2312" w:hAnsi="ˎ̥" w:hint="eastAsia"/>
          <w:sz w:val="32"/>
          <w:szCs w:val="32"/>
        </w:rPr>
        <w:t>灭蚊虫应使用</w:t>
      </w:r>
      <w:proofErr w:type="gramEnd"/>
      <w:r w:rsidRPr="0039168C">
        <w:rPr>
          <w:rFonts w:ascii="仿宋_GB2312" w:eastAsia="仿宋_GB2312" w:hAnsi="ˎ̥" w:hint="eastAsia"/>
          <w:sz w:val="32"/>
          <w:szCs w:val="32"/>
        </w:rPr>
        <w:t>符合相关规定，低度高效对人、食品无害的药物；</w:t>
      </w:r>
      <w:proofErr w:type="gramStart"/>
      <w:r w:rsidRPr="0039168C">
        <w:rPr>
          <w:rFonts w:ascii="仿宋_GB2312" w:eastAsia="仿宋_GB2312" w:hAnsi="ˎ̥" w:hint="eastAsia"/>
          <w:sz w:val="32"/>
          <w:szCs w:val="32"/>
        </w:rPr>
        <w:t>灭</w:t>
      </w:r>
      <w:proofErr w:type="gramEnd"/>
      <w:r w:rsidRPr="0039168C">
        <w:rPr>
          <w:rFonts w:ascii="仿宋_GB2312" w:eastAsia="仿宋_GB2312" w:hAnsi="ˎ̥" w:hint="eastAsia"/>
          <w:sz w:val="32"/>
          <w:szCs w:val="32"/>
        </w:rPr>
        <w:t>四害设备对食品及人体无害，放置位置做好标记；虫害防治工作不得影响员工餐厅的正常操作；消杀过程中不能损坏项目所有基材表面，所有空间做到无死角的消杀。</w:t>
      </w:r>
    </w:p>
    <w:p w:rsidR="00EA3070" w:rsidRPr="0039168C" w:rsidRDefault="00EA3070" w:rsidP="00EA3070">
      <w:pPr>
        <w:spacing w:line="560" w:lineRule="exact"/>
        <w:ind w:firstLineChars="200" w:firstLine="640"/>
        <w:rPr>
          <w:rFonts w:ascii="仿宋_GB2312" w:eastAsia="仿宋_GB2312" w:hAnsi="ˎ̥"/>
          <w:b/>
          <w:bCs/>
          <w:sz w:val="32"/>
          <w:szCs w:val="32"/>
          <w:u w:val="single"/>
        </w:rPr>
      </w:pPr>
      <w:r w:rsidRPr="0039168C">
        <w:rPr>
          <w:rFonts w:ascii="仿宋_GB2312" w:eastAsia="仿宋_GB2312" w:hAnsi="ˎ̥" w:hint="eastAsia"/>
          <w:sz w:val="32"/>
          <w:szCs w:val="32"/>
        </w:rPr>
        <w:t>（4）每次消</w:t>
      </w:r>
      <w:proofErr w:type="gramStart"/>
      <w:r w:rsidRPr="0039168C">
        <w:rPr>
          <w:rFonts w:ascii="仿宋_GB2312" w:eastAsia="仿宋_GB2312" w:hAnsi="ˎ̥" w:hint="eastAsia"/>
          <w:sz w:val="32"/>
          <w:szCs w:val="32"/>
        </w:rPr>
        <w:t>杀结束</w:t>
      </w:r>
      <w:proofErr w:type="gramEnd"/>
      <w:r w:rsidRPr="0039168C">
        <w:rPr>
          <w:rFonts w:ascii="仿宋_GB2312" w:eastAsia="仿宋_GB2312" w:hAnsi="ˎ̥" w:hint="eastAsia"/>
          <w:sz w:val="32"/>
          <w:szCs w:val="32"/>
        </w:rPr>
        <w:t>后，服务商应提供该次消杀报告，由中心检验并留档，同时中心有权进行现场检查。</w:t>
      </w:r>
    </w:p>
    <w:p w:rsidR="00EA3070" w:rsidRPr="0039168C" w:rsidRDefault="00EA3070" w:rsidP="00EA3070">
      <w:pPr>
        <w:spacing w:line="560" w:lineRule="exact"/>
        <w:ind w:firstLineChars="200" w:firstLine="643"/>
        <w:rPr>
          <w:rFonts w:ascii="仿宋_GB2312" w:eastAsia="仿宋_GB2312" w:hAnsi="ˎ̥"/>
          <w:b/>
          <w:sz w:val="32"/>
          <w:szCs w:val="32"/>
        </w:rPr>
      </w:pPr>
      <w:r w:rsidRPr="0039168C">
        <w:rPr>
          <w:rFonts w:ascii="仿宋_GB2312" w:eastAsia="仿宋_GB2312" w:hAnsi="ˎ̥" w:hint="eastAsia"/>
          <w:b/>
          <w:sz w:val="32"/>
          <w:szCs w:val="32"/>
        </w:rPr>
        <w:lastRenderedPageBreak/>
        <w:t>8.其他管理要求</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（1）餐饮服务商的人员应统一着装，着装应符合行业规定并取得中心的同意。</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服务商负责办理政府或行业管理部门要求的各种许可证件（包括但不限于营业执照、卫生许可证等）并承担所需费用。如服务商未正常办理各种许可证件，因此产生的一切后果均由服务商承担，中心不承担任何责任。</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（3）负责所经营的炊具、餐具清洁、消毒及餐厅和后厨的卫生保洁，提供餐厅售饭系统、手机菜单等相关供餐系统。</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（4）食堂的</w:t>
      </w:r>
      <w:proofErr w:type="gramStart"/>
      <w:r w:rsidRPr="0039168C">
        <w:rPr>
          <w:rFonts w:ascii="仿宋_GB2312" w:eastAsia="仿宋_GB2312" w:hAnsi="ˎ̥" w:hint="eastAsia"/>
          <w:sz w:val="32"/>
          <w:szCs w:val="32"/>
        </w:rPr>
        <w:t>厨余垃圾、食材</w:t>
      </w:r>
      <w:proofErr w:type="gramEnd"/>
      <w:r w:rsidRPr="0039168C">
        <w:rPr>
          <w:rFonts w:ascii="仿宋_GB2312" w:eastAsia="仿宋_GB2312" w:hAnsi="ˎ̥" w:hint="eastAsia"/>
          <w:sz w:val="32"/>
          <w:szCs w:val="32"/>
        </w:rPr>
        <w:t>废料、纸皮等由餐饮服务商负责及时处理，以保障厨房、餐厅整体环境卫生。</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（5）安排专人负责日常水、电、气、空调、显示器、消耗品等管理，本着节约的原则，同时要响应中心需求，餐厅及后</w:t>
      </w:r>
      <w:proofErr w:type="gramStart"/>
      <w:r w:rsidRPr="0039168C">
        <w:rPr>
          <w:rFonts w:ascii="仿宋_GB2312" w:eastAsia="仿宋_GB2312" w:hAnsi="ˎ̥" w:hint="eastAsia"/>
          <w:sz w:val="32"/>
          <w:szCs w:val="32"/>
        </w:rPr>
        <w:t>厨区域</w:t>
      </w:r>
      <w:proofErr w:type="gramEnd"/>
      <w:r w:rsidRPr="0039168C">
        <w:rPr>
          <w:rFonts w:ascii="仿宋_GB2312" w:eastAsia="仿宋_GB2312" w:hAnsi="ˎ̥" w:hint="eastAsia"/>
          <w:sz w:val="32"/>
          <w:szCs w:val="32"/>
        </w:rPr>
        <w:t>有需要维修处理的，要及时报修，保证设备、器材等正常运行。</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（6）做好后</w:t>
      </w:r>
      <w:proofErr w:type="gramStart"/>
      <w:r w:rsidRPr="0039168C">
        <w:rPr>
          <w:rFonts w:ascii="仿宋_GB2312" w:eastAsia="仿宋_GB2312" w:hAnsi="ˎ̥" w:hint="eastAsia"/>
          <w:sz w:val="32"/>
          <w:szCs w:val="32"/>
        </w:rPr>
        <w:t>厨区域</w:t>
      </w:r>
      <w:proofErr w:type="gramEnd"/>
      <w:r w:rsidRPr="0039168C">
        <w:rPr>
          <w:rFonts w:ascii="仿宋_GB2312" w:eastAsia="仿宋_GB2312" w:hAnsi="ˎ̥" w:hint="eastAsia"/>
          <w:sz w:val="32"/>
          <w:szCs w:val="32"/>
        </w:rPr>
        <w:t>人员进出入管理，无关人员禁止出入后厨区域，否则发生的一切问题</w:t>
      </w:r>
      <w:r w:rsidRPr="0039168C">
        <w:rPr>
          <w:rFonts w:ascii="仿宋_GB2312" w:eastAsia="仿宋_GB2312" w:hAnsi="ˎ̥" w:hint="eastAsia"/>
          <w:bCs/>
          <w:sz w:val="32"/>
          <w:szCs w:val="32"/>
        </w:rPr>
        <w:t>或事件包括但不限于食品安全、人身损害等</w:t>
      </w:r>
      <w:r w:rsidRPr="0039168C">
        <w:rPr>
          <w:rFonts w:ascii="仿宋_GB2312" w:eastAsia="仿宋_GB2312" w:hAnsi="ˎ̥" w:hint="eastAsia"/>
          <w:sz w:val="32"/>
          <w:szCs w:val="32"/>
        </w:rPr>
        <w:t>由餐饮服务商承担。</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（7）未经中心同意（书面的认可并加盖公章）不得使用中心名义与第三方产生任何形式的交易或合作，</w:t>
      </w:r>
      <w:r w:rsidRPr="0039168C">
        <w:rPr>
          <w:rFonts w:ascii="仿宋_GB2312" w:eastAsia="仿宋_GB2312" w:hAnsi="ˎ̥" w:hint="eastAsia"/>
          <w:bCs/>
          <w:sz w:val="32"/>
          <w:szCs w:val="32"/>
        </w:rPr>
        <w:t>不得将合同以任何形式全部或部分转包给第三方或公司内部的个人（挂靠）承包方</w:t>
      </w:r>
      <w:r w:rsidRPr="0039168C">
        <w:rPr>
          <w:rFonts w:ascii="仿宋_GB2312" w:eastAsia="仿宋_GB2312" w:hAnsi="ˎ̥" w:hint="eastAsia"/>
          <w:sz w:val="32"/>
          <w:szCs w:val="32"/>
        </w:rPr>
        <w:t>。</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（8）餐饮服务商需购买餐厅区域食品安全责任保险和</w:t>
      </w:r>
      <w:r w:rsidRPr="0039168C">
        <w:rPr>
          <w:rFonts w:ascii="仿宋_GB2312" w:eastAsia="仿宋_GB2312" w:hAnsi="ˎ̥" w:hint="eastAsia"/>
          <w:sz w:val="32"/>
          <w:szCs w:val="32"/>
        </w:rPr>
        <w:lastRenderedPageBreak/>
        <w:t>公众责任保险。</w:t>
      </w:r>
    </w:p>
    <w:p w:rsidR="00EA3070" w:rsidRPr="0039168C" w:rsidRDefault="00EA3070" w:rsidP="00EA3070">
      <w:pPr>
        <w:spacing w:line="560" w:lineRule="exact"/>
        <w:ind w:firstLineChars="200" w:firstLine="640"/>
        <w:rPr>
          <w:rFonts w:ascii="仿宋_GB2312" w:eastAsia="仿宋_GB2312" w:hAnsi="ˎ̥"/>
          <w:bCs/>
          <w:sz w:val="32"/>
          <w:szCs w:val="32"/>
          <w:u w:val="double"/>
        </w:rPr>
      </w:pPr>
      <w:r w:rsidRPr="0039168C">
        <w:rPr>
          <w:rFonts w:ascii="仿宋_GB2312" w:eastAsia="仿宋_GB2312" w:hAnsi="ˎ̥" w:hint="eastAsia"/>
          <w:sz w:val="32"/>
          <w:szCs w:val="32"/>
        </w:rPr>
        <w:t>（</w:t>
      </w:r>
      <w:r w:rsidRPr="0039168C">
        <w:rPr>
          <w:rFonts w:ascii="仿宋_GB2312" w:eastAsia="仿宋_GB2312" w:hAnsi="ˎ̥"/>
          <w:sz w:val="32"/>
          <w:szCs w:val="32"/>
        </w:rPr>
        <w:t>9）员工餐厅服务工作按照国家、省、市以及行业相关餐饮服务标准严格执行。</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w:t>
      </w:r>
      <w:r w:rsidRPr="0039168C">
        <w:rPr>
          <w:rFonts w:ascii="仿宋_GB2312" w:eastAsia="仿宋_GB2312" w:hAnsi="ˎ̥"/>
          <w:sz w:val="32"/>
          <w:szCs w:val="32"/>
        </w:rPr>
        <w:t>10）因餐饮服务商的员工违反操作规程造成人身伤亡，或由中心提供的设备损坏，餐饮服务商应承担全部责任，并负责修复或照价赔偿。</w:t>
      </w:r>
    </w:p>
    <w:p w:rsidR="00EA3070" w:rsidRPr="0039168C" w:rsidRDefault="00EA3070" w:rsidP="00EA3070">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w:t>
      </w:r>
      <w:r w:rsidRPr="0039168C">
        <w:rPr>
          <w:rFonts w:ascii="仿宋_GB2312" w:eastAsia="仿宋_GB2312" w:hAnsi="ˎ̥"/>
          <w:sz w:val="32"/>
          <w:szCs w:val="32"/>
        </w:rPr>
        <w:t>11）餐饮服务商所使用的餐饮设备及物料均应达到国家规范及卫生部门的规定要求。</w:t>
      </w:r>
    </w:p>
    <w:p w:rsidR="002627CB" w:rsidRPr="0039168C" w:rsidRDefault="002627CB" w:rsidP="002627CB">
      <w:pPr>
        <w:pStyle w:val="10"/>
        <w:spacing w:line="360" w:lineRule="auto"/>
        <w:ind w:left="420" w:firstLineChars="0" w:firstLine="0"/>
        <w:rPr>
          <w:rFonts w:ascii="宋体" w:hAnsi="宋体" w:cs="宋体"/>
        </w:rPr>
      </w:pPr>
    </w:p>
    <w:p w:rsidR="002627CB" w:rsidRPr="0039168C" w:rsidRDefault="002627CB" w:rsidP="009B0F8E">
      <w:pPr>
        <w:spacing w:line="560" w:lineRule="exact"/>
        <w:ind w:firstLineChars="200" w:firstLine="640"/>
        <w:rPr>
          <w:rFonts w:ascii="黑体" w:eastAsia="黑体"/>
          <w:sz w:val="32"/>
        </w:rPr>
      </w:pPr>
      <w:bookmarkStart w:id="8" w:name="_Toc18693"/>
      <w:bookmarkStart w:id="9" w:name="_Toc501044768"/>
      <w:bookmarkStart w:id="10" w:name="_Toc32135"/>
      <w:r w:rsidRPr="0039168C">
        <w:rPr>
          <w:rFonts w:ascii="黑体" w:eastAsia="黑体" w:hint="eastAsia"/>
          <w:sz w:val="32"/>
        </w:rPr>
        <w:t>四、对中标人的报价要求</w:t>
      </w:r>
      <w:bookmarkEnd w:id="8"/>
      <w:bookmarkEnd w:id="9"/>
      <w:bookmarkEnd w:id="10"/>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1.采购人就餐规模约1800人以上。中标人应保证采购人员工工作日早餐、午餐、晚餐的正常用餐。</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2.中标人报价还应包括周末餐、加班餐、接待餐、节假日用餐等，以及</w:t>
      </w:r>
      <w:r w:rsidRPr="0039168C">
        <w:rPr>
          <w:rFonts w:ascii="仿宋_GB2312" w:eastAsia="仿宋_GB2312" w:hAnsi="ˎ̥"/>
          <w:sz w:val="32"/>
          <w:szCs w:val="32"/>
        </w:rPr>
        <w:t>低值易耗品、清洁用品</w:t>
      </w:r>
      <w:r w:rsidRPr="0039168C">
        <w:rPr>
          <w:rFonts w:ascii="仿宋_GB2312" w:eastAsia="仿宋_GB2312" w:hAnsi="ˎ̥" w:hint="eastAsia"/>
          <w:sz w:val="32"/>
          <w:szCs w:val="32"/>
        </w:rPr>
        <w:t>、餐具用具、日常清洁消杀、</w:t>
      </w:r>
      <w:proofErr w:type="gramStart"/>
      <w:r w:rsidRPr="0039168C">
        <w:rPr>
          <w:rFonts w:ascii="仿宋_GB2312" w:eastAsia="仿宋_GB2312" w:hAnsi="ˎ̥" w:hint="eastAsia"/>
          <w:sz w:val="32"/>
          <w:szCs w:val="32"/>
        </w:rPr>
        <w:t>厨余垃圾清运</w:t>
      </w:r>
      <w:proofErr w:type="gramEnd"/>
      <w:r w:rsidRPr="0039168C">
        <w:rPr>
          <w:rFonts w:ascii="仿宋_GB2312" w:eastAsia="仿宋_GB2312" w:hAnsi="ˎ̥"/>
          <w:sz w:val="32"/>
          <w:szCs w:val="32"/>
        </w:rPr>
        <w:t>费用</w:t>
      </w:r>
      <w:r w:rsidR="009B0F8E" w:rsidRPr="0039168C">
        <w:rPr>
          <w:rFonts w:ascii="仿宋_GB2312" w:eastAsia="仿宋_GB2312" w:hAnsi="ˎ̥" w:hint="eastAsia"/>
          <w:sz w:val="32"/>
          <w:szCs w:val="32"/>
        </w:rPr>
        <w:t>和油烟管道清洗</w:t>
      </w:r>
      <w:r w:rsidRPr="0039168C">
        <w:rPr>
          <w:rFonts w:ascii="仿宋_GB2312" w:eastAsia="仿宋_GB2312" w:hAnsi="ˎ̥" w:hint="eastAsia"/>
          <w:sz w:val="32"/>
          <w:szCs w:val="32"/>
        </w:rPr>
        <w:t>等一些间接或直接的费用。</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3.为供餐采购的日常食材（原料）费用不计入本次投标报价，后期根据实际采购需求另行支付。本项目的能源费（水、电、燃气）由采购人承担，不计</w:t>
      </w:r>
      <w:proofErr w:type="gramStart"/>
      <w:r w:rsidRPr="0039168C">
        <w:rPr>
          <w:rFonts w:ascii="仿宋_GB2312" w:eastAsia="仿宋_GB2312" w:hAnsi="ˎ̥" w:hint="eastAsia"/>
          <w:sz w:val="32"/>
          <w:szCs w:val="32"/>
        </w:rPr>
        <w:t>入合同</w:t>
      </w:r>
      <w:proofErr w:type="gramEnd"/>
      <w:r w:rsidRPr="0039168C">
        <w:rPr>
          <w:rFonts w:ascii="仿宋_GB2312" w:eastAsia="仿宋_GB2312" w:hAnsi="ˎ̥" w:hint="eastAsia"/>
          <w:sz w:val="32"/>
          <w:szCs w:val="32"/>
        </w:rPr>
        <w:t>总价，采购人对中标人的能源使用情况进行监督。</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中标人报价包括完成该项目工作所需的所有服务及管理内容，如耗材、运输、卸货、安装、接线、开通、检测、售后服务与维保、通讯、服装、胸卡、办公设备、巡检器材、各种税费、人工、节假日加班工资、保险、劳保、维护、技术支持与培训及相关劳务支出等工作所发生的全部费用，以</w:t>
      </w:r>
      <w:r w:rsidRPr="0039168C">
        <w:rPr>
          <w:rFonts w:ascii="仿宋_GB2312" w:eastAsia="仿宋_GB2312" w:hAnsi="ˎ̥" w:hint="eastAsia"/>
          <w:sz w:val="32"/>
          <w:szCs w:val="32"/>
        </w:rPr>
        <w:lastRenderedPageBreak/>
        <w:t>及中标人企业利润、税金和政策性文件规定税费及合同包含的所有风险、责任等各项应有费用。合同总价在合同实施期间不因市场变化因素而变动，除非因特殊原因并经双方协商同意，中标人不得再要求追加任何费用。具体服务包括但不限于下列内容：</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（1）所有服务人员的工资、社会保险、餐饮、住宿、统一着装和其他福利待遇；</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（2）运营中的各项管理费用（如电话费、办公用品等费用）；</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（3）管理过程中所需要</w:t>
      </w:r>
      <w:proofErr w:type="gramStart"/>
      <w:r w:rsidRPr="0039168C">
        <w:rPr>
          <w:rFonts w:ascii="仿宋_GB2312" w:eastAsia="仿宋_GB2312" w:hAnsi="ˎ̥" w:hint="eastAsia"/>
          <w:sz w:val="32"/>
          <w:szCs w:val="32"/>
        </w:rPr>
        <w:t>的</w:t>
      </w:r>
      <w:r w:rsidR="003F23D9" w:rsidRPr="0039168C">
        <w:rPr>
          <w:rFonts w:ascii="仿宋_GB2312" w:eastAsia="仿宋_GB2312" w:hAnsi="ˎ̥" w:hint="eastAsia"/>
          <w:sz w:val="32"/>
          <w:szCs w:val="32"/>
        </w:rPr>
        <w:t>厨杂具</w:t>
      </w:r>
      <w:proofErr w:type="gramEnd"/>
      <w:r w:rsidRPr="0039168C">
        <w:rPr>
          <w:rFonts w:ascii="仿宋_GB2312" w:eastAsia="仿宋_GB2312" w:hAnsi="ˎ̥" w:hint="eastAsia"/>
          <w:sz w:val="32"/>
          <w:szCs w:val="32"/>
        </w:rPr>
        <w:t>、</w:t>
      </w:r>
      <w:r w:rsidR="003F23D9" w:rsidRPr="0039168C">
        <w:rPr>
          <w:rFonts w:ascii="仿宋_GB2312" w:eastAsia="仿宋_GB2312" w:hAnsi="ˎ̥" w:hint="eastAsia"/>
          <w:sz w:val="32"/>
          <w:szCs w:val="32"/>
        </w:rPr>
        <w:t>低值易耗品</w:t>
      </w:r>
      <w:r w:rsidRPr="0039168C">
        <w:rPr>
          <w:rFonts w:ascii="仿宋_GB2312" w:eastAsia="仿宋_GB2312" w:hAnsi="ˎ̥" w:hint="eastAsia"/>
          <w:sz w:val="32"/>
          <w:szCs w:val="32"/>
        </w:rPr>
        <w:t>等；</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（4）服务范围内的全部设备设施的经营管理及运行维护费用、国家或地方规定的设备设施及建筑物的各项强制检测费用；</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w:t>
      </w:r>
      <w:r w:rsidR="003F23D9" w:rsidRPr="0039168C">
        <w:rPr>
          <w:rFonts w:ascii="仿宋_GB2312" w:eastAsia="仿宋_GB2312" w:hAnsi="ˎ̥" w:hint="eastAsia"/>
          <w:sz w:val="32"/>
          <w:szCs w:val="32"/>
        </w:rPr>
        <w:t>5</w:t>
      </w:r>
      <w:r w:rsidRPr="0039168C">
        <w:rPr>
          <w:rFonts w:ascii="仿宋_GB2312" w:eastAsia="仿宋_GB2312" w:hAnsi="ˎ̥" w:hint="eastAsia"/>
          <w:sz w:val="32"/>
          <w:szCs w:val="32"/>
        </w:rPr>
        <w:t>）各种法定税费；</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w:t>
      </w:r>
      <w:r w:rsidR="003F23D9" w:rsidRPr="0039168C">
        <w:rPr>
          <w:rFonts w:ascii="仿宋_GB2312" w:eastAsia="仿宋_GB2312" w:hAnsi="ˎ̥" w:hint="eastAsia"/>
          <w:sz w:val="32"/>
          <w:szCs w:val="32"/>
        </w:rPr>
        <w:t>6</w:t>
      </w:r>
      <w:r w:rsidRPr="0039168C">
        <w:rPr>
          <w:rFonts w:ascii="仿宋_GB2312" w:eastAsia="仿宋_GB2312" w:hAnsi="ˎ̥" w:hint="eastAsia"/>
          <w:sz w:val="32"/>
          <w:szCs w:val="32"/>
        </w:rPr>
        <w:t>）企业利润；</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w:t>
      </w:r>
      <w:r w:rsidR="003F23D9" w:rsidRPr="0039168C">
        <w:rPr>
          <w:rFonts w:ascii="仿宋_GB2312" w:eastAsia="仿宋_GB2312" w:hAnsi="ˎ̥" w:hint="eastAsia"/>
          <w:sz w:val="32"/>
          <w:szCs w:val="32"/>
        </w:rPr>
        <w:t>7</w:t>
      </w:r>
      <w:r w:rsidRPr="0039168C">
        <w:rPr>
          <w:rFonts w:ascii="仿宋_GB2312" w:eastAsia="仿宋_GB2312" w:hAnsi="ˎ̥" w:hint="eastAsia"/>
          <w:sz w:val="32"/>
          <w:szCs w:val="32"/>
        </w:rPr>
        <w:t>）其它有关的相应费用等；</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5.中标人报价必须承诺满足招标文件中提出的全部服务内容，如果其中某些内容不响应时，应在投标文件中（偏离表）逐条列出，未列出的视同已经包含在中标人其他子项报价中，采购人不再增加任何费用。</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6.因中标人管理不善，造成工作范围内的损坏的，由直接责任人赔偿，若直接责任人因故无法赔偿的，采购人有权要求中标人负责赔偿损失，情节严重的可终止合同直至诉诸法律。如遇采购人办公场所调整或迁移等重大情况，采购人</w:t>
      </w:r>
      <w:r w:rsidRPr="0039168C">
        <w:rPr>
          <w:rFonts w:ascii="仿宋_GB2312" w:eastAsia="仿宋_GB2312" w:hAnsi="ˎ̥" w:hint="eastAsia"/>
          <w:sz w:val="32"/>
          <w:szCs w:val="32"/>
        </w:rPr>
        <w:lastRenderedPageBreak/>
        <w:t>将提前一个月告知中标人，调整合同内容或签订补充协议或终止协议。</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7.知识产权：中标人应保证采购人免除且中标人承担由于采购人在其本国使用中标人提供的设备设施而引起第三方提出的侵犯专利权、商标权的起诉、行为、行政程序索赔、请求等引起的以及采购人为此而产生的损失和损害、费用和支出（包括律师费）。</w:t>
      </w:r>
    </w:p>
    <w:p w:rsidR="002627CB" w:rsidRPr="0039168C" w:rsidRDefault="002627CB" w:rsidP="009B0F8E">
      <w:pPr>
        <w:spacing w:line="560" w:lineRule="exact"/>
        <w:ind w:firstLineChars="200" w:firstLine="640"/>
        <w:rPr>
          <w:rFonts w:ascii="仿宋_GB2312" w:eastAsia="仿宋_GB2312" w:hAnsi="ˎ̥"/>
          <w:sz w:val="32"/>
          <w:szCs w:val="32"/>
        </w:rPr>
      </w:pPr>
      <w:r w:rsidRPr="0039168C">
        <w:rPr>
          <w:rFonts w:ascii="仿宋_GB2312" w:eastAsia="仿宋_GB2312" w:hAnsi="ˎ̥" w:hint="eastAsia"/>
          <w:sz w:val="32"/>
          <w:szCs w:val="32"/>
        </w:rPr>
        <w:t>8.中标人在投标文件中应参照《中华人民共和国公共安全行业标准》制定详细的安全实施计划书和岗位职责，在实施中应严格按相关规定执行，如果出现安全问题的风险及产生的费用，由此引发的损失及责任全部由中标人自行承担。</w:t>
      </w:r>
    </w:p>
    <w:p w:rsidR="002627CB" w:rsidRPr="0039168C" w:rsidRDefault="002627CB" w:rsidP="002627CB">
      <w:pPr>
        <w:spacing w:line="360" w:lineRule="auto"/>
        <w:ind w:firstLineChars="200" w:firstLine="420"/>
        <w:rPr>
          <w:rFonts w:ascii="宋体" w:hAnsi="宋体"/>
          <w:szCs w:val="21"/>
        </w:rPr>
      </w:pPr>
    </w:p>
    <w:p w:rsidR="004C4423" w:rsidRPr="0039168C" w:rsidRDefault="002627CB" w:rsidP="004C4423">
      <w:pPr>
        <w:spacing w:line="560" w:lineRule="exact"/>
        <w:ind w:firstLineChars="200" w:firstLine="640"/>
        <w:rPr>
          <w:rFonts w:ascii="黑体" w:eastAsia="黑体"/>
          <w:sz w:val="32"/>
        </w:rPr>
      </w:pPr>
      <w:bookmarkStart w:id="11" w:name="_Toc501044769"/>
      <w:bookmarkStart w:id="12" w:name="_Toc29578"/>
      <w:bookmarkStart w:id="13" w:name="_Toc28513"/>
      <w:r w:rsidRPr="0039168C">
        <w:rPr>
          <w:rFonts w:ascii="黑体" w:eastAsia="黑体" w:hint="eastAsia"/>
          <w:sz w:val="32"/>
        </w:rPr>
        <w:t>五、</w:t>
      </w:r>
      <w:bookmarkEnd w:id="11"/>
      <w:r w:rsidRPr="0039168C">
        <w:rPr>
          <w:rFonts w:ascii="黑体" w:eastAsia="黑体" w:hint="eastAsia"/>
          <w:sz w:val="32"/>
        </w:rPr>
        <w:t>双方责任</w:t>
      </w:r>
      <w:bookmarkStart w:id="14" w:name="_Toc501044770"/>
      <w:bookmarkEnd w:id="12"/>
      <w:bookmarkEnd w:id="13"/>
    </w:p>
    <w:p w:rsidR="002627CB" w:rsidRPr="0039168C" w:rsidRDefault="002627CB" w:rsidP="004C4423">
      <w:pPr>
        <w:spacing w:line="560" w:lineRule="exact"/>
        <w:ind w:firstLineChars="200" w:firstLine="643"/>
        <w:rPr>
          <w:rFonts w:ascii="黑体" w:eastAsia="黑体"/>
          <w:sz w:val="32"/>
        </w:rPr>
      </w:pPr>
      <w:r w:rsidRPr="0039168C">
        <w:rPr>
          <w:rFonts w:ascii="黑体" w:eastAsia="楷体_GB2312" w:hint="eastAsia"/>
          <w:b/>
          <w:bCs/>
          <w:sz w:val="32"/>
        </w:rPr>
        <w:t>（一）采购人责任</w:t>
      </w:r>
    </w:p>
    <w:p w:rsidR="004C4423"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1.采购人提供餐厅设备设施，采购人提供的</w:t>
      </w:r>
      <w:proofErr w:type="gramStart"/>
      <w:r w:rsidRPr="0039168C">
        <w:rPr>
          <w:rFonts w:ascii="仿宋_GB2312" w:eastAsia="仿宋_GB2312" w:hint="eastAsia"/>
          <w:sz w:val="32"/>
        </w:rPr>
        <w:t>的</w:t>
      </w:r>
      <w:proofErr w:type="gramEnd"/>
      <w:r w:rsidRPr="0039168C">
        <w:rPr>
          <w:rFonts w:ascii="仿宋_GB2312" w:eastAsia="仿宋_GB2312" w:hint="eastAsia"/>
          <w:sz w:val="32"/>
        </w:rPr>
        <w:t>所有设施设备产权归采购人所有，中标人进驻时清点并签字验收。</w:t>
      </w:r>
    </w:p>
    <w:p w:rsidR="004C4423"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2.按期支付中标人管理服务费。</w:t>
      </w:r>
    </w:p>
    <w:p w:rsidR="002627CB" w:rsidRPr="0039168C" w:rsidRDefault="002627CB" w:rsidP="004C4423">
      <w:pPr>
        <w:spacing w:line="360" w:lineRule="auto"/>
        <w:ind w:firstLineChars="200" w:firstLine="643"/>
        <w:jc w:val="left"/>
        <w:rPr>
          <w:rFonts w:ascii="宋体" w:hAnsi="宋体" w:cs="宋体"/>
          <w:szCs w:val="21"/>
        </w:rPr>
      </w:pPr>
      <w:r w:rsidRPr="0039168C">
        <w:rPr>
          <w:rFonts w:ascii="黑体" w:eastAsia="楷体_GB2312" w:hint="eastAsia"/>
          <w:b/>
          <w:bCs/>
          <w:sz w:val="32"/>
        </w:rPr>
        <w:t>（二）投标人责任</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1.本项目所有服务未经采购人同意不允许另行外包。投标人承担经营餐厅管理所</w:t>
      </w:r>
      <w:proofErr w:type="gramStart"/>
      <w:r w:rsidRPr="0039168C">
        <w:rPr>
          <w:rFonts w:ascii="仿宋_GB2312" w:eastAsia="仿宋_GB2312" w:hint="eastAsia"/>
          <w:sz w:val="32"/>
        </w:rPr>
        <w:t>需人员</w:t>
      </w:r>
      <w:proofErr w:type="gramEnd"/>
      <w:r w:rsidRPr="0039168C">
        <w:rPr>
          <w:rFonts w:ascii="仿宋_GB2312" w:eastAsia="仿宋_GB2312" w:hint="eastAsia"/>
          <w:sz w:val="32"/>
        </w:rPr>
        <w:t>所有相关费用、税费和管理费等费用，运营中的各项管理及耗材费用（包括但不限于移动通讯费、办公用品及耗材、相关管理系统、食品安全检测、餐厅低值易耗品及餐具、用具费用、蚊虫消杀、卫生清洁、垃圾清运及餐厅设备日常保养等费用）。</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lastRenderedPageBreak/>
        <w:t>2.投标人负责员工餐所需主副食品原材料的采购、运输、储存、加工制作；编制每周食谱、菜品售价表提前报采购人审定，并保证收支平衡。每月第一周（遇法定节假日可顺延）编制餐厅收支明细，报送采购人审核；投标人应保证相同菜品价格稳定，全年保持基本平衡。</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3.投标人应负责餐厅运行相关的所有设备、设施、器具等的日常使用、管理、维护工作，并承担相应费用。在经营期间，应正确使用、爱护采购人提供的设备，</w:t>
      </w:r>
      <w:r w:rsidRPr="0039168C">
        <w:rPr>
          <w:rFonts w:ascii="仿宋_GB2312" w:eastAsia="仿宋_GB2312"/>
          <w:sz w:val="32"/>
        </w:rPr>
        <w:t>每天及时检查相关电器设备的性能，如发现问题及时</w:t>
      </w:r>
      <w:r w:rsidRPr="0039168C">
        <w:rPr>
          <w:rFonts w:ascii="仿宋_GB2312" w:eastAsia="仿宋_GB2312" w:hint="eastAsia"/>
          <w:sz w:val="32"/>
        </w:rPr>
        <w:t>报修</w:t>
      </w:r>
      <w:r w:rsidRPr="0039168C">
        <w:rPr>
          <w:rFonts w:ascii="仿宋_GB2312" w:eastAsia="仿宋_GB2312"/>
          <w:sz w:val="32"/>
        </w:rPr>
        <w:t>，确保不会</w:t>
      </w:r>
      <w:r w:rsidRPr="0039168C">
        <w:rPr>
          <w:rFonts w:ascii="仿宋_GB2312" w:eastAsia="仿宋_GB2312" w:hint="eastAsia"/>
          <w:sz w:val="32"/>
        </w:rPr>
        <w:t>因</w:t>
      </w:r>
      <w:r w:rsidRPr="0039168C">
        <w:rPr>
          <w:rFonts w:ascii="仿宋_GB2312" w:eastAsia="仿宋_GB2312"/>
          <w:sz w:val="32"/>
        </w:rPr>
        <w:t>为设备发生故障而影响服务质量。</w:t>
      </w:r>
      <w:r w:rsidRPr="0039168C">
        <w:rPr>
          <w:rFonts w:ascii="仿宋_GB2312" w:eastAsia="仿宋_GB2312" w:hint="eastAsia"/>
          <w:sz w:val="32"/>
        </w:rPr>
        <w:t>因投标人使用或操作不当造成设备设施损坏的，维修和零部件更换等费用由投标人承担。合同期结束后，应完整移交。</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4.投标人应负责餐厅低值易耗品、清洁用品、餐具补充、用具补充和其它非固定资产类物资的补充购置等运行成本支出。其他因经营需要投标人自愿增补的后厨设备、设施或开展前厅装饰。</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5.投标人负责提供库房信息化管理系统以及菜单信息化预报系统/APP。投标人负责POS机售饭系统建设，必须兼容采购人餐卡系统，做好员工餐卡内额度的承接工作。</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6.投标人负责餐厅内的卫生区域及餐厅外墙房檐边沿垂直下方以内的卫生区域；负责清运餐厅内垃圾、泔水，达到并通过相关政府或行业管理部门的要求和检查；负责灭</w:t>
      </w:r>
      <w:proofErr w:type="gramStart"/>
      <w:r w:rsidRPr="0039168C">
        <w:rPr>
          <w:rFonts w:ascii="仿宋_GB2312" w:eastAsia="仿宋_GB2312" w:hint="eastAsia"/>
          <w:sz w:val="32"/>
        </w:rPr>
        <w:t>蟑</w:t>
      </w:r>
      <w:proofErr w:type="gramEnd"/>
      <w:r w:rsidRPr="0039168C">
        <w:rPr>
          <w:rFonts w:ascii="仿宋_GB2312" w:eastAsia="仿宋_GB2312" w:hint="eastAsia"/>
          <w:sz w:val="32"/>
        </w:rPr>
        <w:t>、</w:t>
      </w:r>
      <w:proofErr w:type="gramStart"/>
      <w:r w:rsidRPr="0039168C">
        <w:rPr>
          <w:rFonts w:ascii="仿宋_GB2312" w:eastAsia="仿宋_GB2312" w:hint="eastAsia"/>
          <w:sz w:val="32"/>
        </w:rPr>
        <w:t>消鼠及</w:t>
      </w:r>
      <w:proofErr w:type="gramEnd"/>
      <w:r w:rsidRPr="0039168C">
        <w:rPr>
          <w:rFonts w:ascii="仿宋_GB2312" w:eastAsia="仿宋_GB2312" w:hint="eastAsia"/>
          <w:sz w:val="32"/>
        </w:rPr>
        <w:t>捕杀其它有害昆虫；库房内不得存放有毒有害物品（如亚硝酸盐、鼠药等）；负责通过相关政府或行业管理部</w:t>
      </w:r>
      <w:r w:rsidRPr="0039168C">
        <w:rPr>
          <w:rFonts w:ascii="仿宋_GB2312" w:eastAsia="仿宋_GB2312" w:hint="eastAsia"/>
          <w:sz w:val="32"/>
        </w:rPr>
        <w:lastRenderedPageBreak/>
        <w:t>门的要求和检查。以上发生的费用由投标人承担。</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7.对采购人提出的合理建议和用户投诉，一般性问题应在24小时内解决(如：菜品油腻等问题)，对于较复杂问题应在72小时内解决（如：菜品种类</w:t>
      </w:r>
      <w:proofErr w:type="gramStart"/>
      <w:r w:rsidRPr="0039168C">
        <w:rPr>
          <w:rFonts w:ascii="仿宋_GB2312" w:eastAsia="仿宋_GB2312" w:hint="eastAsia"/>
          <w:sz w:val="32"/>
        </w:rPr>
        <w:t>搭配少</w:t>
      </w:r>
      <w:proofErr w:type="gramEnd"/>
      <w:r w:rsidRPr="0039168C">
        <w:rPr>
          <w:rFonts w:ascii="仿宋_GB2312" w:eastAsia="仿宋_GB2312" w:hint="eastAsia"/>
          <w:sz w:val="32"/>
        </w:rPr>
        <w:t>等问题）。</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8.未经采购人许可，不得擅自改变餐厅房屋结构及配套设备设施，因投标人的员工违反操作规程造成由采购人提供的厨房设备损坏或人员伤害，由投标人承担全部责任，并负责修复设备或照价赔偿。合同期结束后，应完整移交。</w:t>
      </w:r>
    </w:p>
    <w:p w:rsidR="002627CB" w:rsidRPr="0039168C" w:rsidRDefault="002627CB" w:rsidP="004C4423">
      <w:pPr>
        <w:spacing w:line="560" w:lineRule="exact"/>
        <w:ind w:firstLineChars="200" w:firstLine="640"/>
        <w:rPr>
          <w:rFonts w:ascii="仿宋_GB2312" w:eastAsia="仿宋_GB2312"/>
          <w:sz w:val="32"/>
        </w:rPr>
      </w:pPr>
      <w:r w:rsidRPr="0039168C">
        <w:rPr>
          <w:rFonts w:ascii="仿宋_GB2312" w:eastAsia="仿宋_GB2312" w:hint="eastAsia"/>
          <w:sz w:val="32"/>
        </w:rPr>
        <w:t>9.投标人负责用餐所需餐具、用具的洗涤、消毒，并达到卫生部门相关要求；一切由食品不符合卫生标准和质量及用具引发的中毒等事故皆由投标人负责。</w:t>
      </w:r>
    </w:p>
    <w:bookmarkEnd w:id="14"/>
    <w:p w:rsidR="002627CB" w:rsidRPr="0039168C" w:rsidRDefault="002627CB" w:rsidP="002627CB">
      <w:pPr>
        <w:jc w:val="left"/>
      </w:pPr>
    </w:p>
    <w:p w:rsidR="002627CB" w:rsidRPr="0039168C" w:rsidRDefault="002627CB" w:rsidP="00CB42BF">
      <w:pPr>
        <w:spacing w:line="560" w:lineRule="exact"/>
        <w:ind w:firstLineChars="200" w:firstLine="640"/>
        <w:rPr>
          <w:rFonts w:ascii="黑体" w:eastAsia="黑体"/>
          <w:sz w:val="32"/>
        </w:rPr>
      </w:pPr>
      <w:r w:rsidRPr="0039168C">
        <w:rPr>
          <w:rFonts w:ascii="黑体" w:eastAsia="黑体" w:hint="eastAsia"/>
          <w:sz w:val="32"/>
        </w:rPr>
        <w:t>六、服务方案的组成</w:t>
      </w:r>
    </w:p>
    <w:p w:rsidR="002627CB" w:rsidRPr="0039168C" w:rsidRDefault="002627CB" w:rsidP="00CB42BF">
      <w:pPr>
        <w:spacing w:line="560" w:lineRule="exact"/>
        <w:ind w:firstLineChars="200" w:firstLine="643"/>
        <w:rPr>
          <w:rFonts w:ascii="黑体" w:eastAsia="楷体_GB2312"/>
          <w:b/>
          <w:bCs/>
          <w:sz w:val="32"/>
        </w:rPr>
      </w:pPr>
      <w:bookmarkStart w:id="15" w:name="_Toc501044771"/>
      <w:r w:rsidRPr="0039168C">
        <w:rPr>
          <w:rFonts w:ascii="黑体" w:eastAsia="楷体_GB2312" w:hint="eastAsia"/>
          <w:b/>
          <w:bCs/>
          <w:sz w:val="32"/>
        </w:rPr>
        <w:t>（一）运营服务方案</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投标人必须提出明确的用于本项目的运营服务方案，运营服务方案应包括但不限于以下内容：</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总体监控方案，食品质量控制方案、服务质量控制方案、卫生环境管理控制方案（食品卫生，人员卫生，环境卫生，食品留样、废弃物处理方案等）、原材料采购管理方案、全月菜谱及菜价核算依据（以</w:t>
      </w:r>
      <w:r w:rsidR="00120274" w:rsidRPr="0039168C">
        <w:rPr>
          <w:rFonts w:ascii="仿宋_GB2312" w:eastAsia="仿宋_GB2312" w:hint="eastAsia"/>
          <w:sz w:val="32"/>
        </w:rPr>
        <w:t>2023</w:t>
      </w:r>
      <w:r w:rsidRPr="0039168C">
        <w:rPr>
          <w:rFonts w:ascii="仿宋_GB2312" w:eastAsia="仿宋_GB2312" w:hint="eastAsia"/>
          <w:sz w:val="32"/>
        </w:rPr>
        <w:t>年</w:t>
      </w:r>
      <w:r w:rsidR="00120274" w:rsidRPr="0039168C">
        <w:rPr>
          <w:rFonts w:ascii="仿宋_GB2312" w:eastAsia="仿宋_GB2312" w:hint="eastAsia"/>
          <w:sz w:val="32"/>
        </w:rPr>
        <w:t xml:space="preserve"> </w:t>
      </w:r>
      <w:r w:rsidRPr="0039168C">
        <w:rPr>
          <w:rFonts w:ascii="仿宋_GB2312" w:eastAsia="仿宋_GB2312" w:hint="eastAsia"/>
          <w:sz w:val="32"/>
        </w:rPr>
        <w:t>月份为例）</w:t>
      </w:r>
      <w:r w:rsidRPr="0039168C">
        <w:rPr>
          <w:rFonts w:ascii="仿宋_GB2312" w:eastAsia="仿宋_GB2312"/>
          <w:sz w:val="32"/>
        </w:rPr>
        <w:t xml:space="preserve"> </w:t>
      </w:r>
      <w:r w:rsidRPr="0039168C">
        <w:rPr>
          <w:rFonts w:ascii="仿宋_GB2312" w:eastAsia="仿宋_GB2312" w:hint="eastAsia"/>
          <w:sz w:val="32"/>
        </w:rPr>
        <w:t>、操作规程控制管理方案、库房管理方案、人员配备方案、设备设施管理方案、</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应对投诉处理方案、防火管理方案、节能减排方案、员工培训计划以及其他服务内容、服务规范、服务标准、服务措施、质量、监控体系及说明材料。</w:t>
      </w:r>
    </w:p>
    <w:p w:rsidR="002627CB" w:rsidRPr="0039168C" w:rsidRDefault="002627CB" w:rsidP="00CB42BF">
      <w:pPr>
        <w:spacing w:line="560" w:lineRule="exact"/>
        <w:ind w:firstLineChars="200" w:firstLine="643"/>
        <w:rPr>
          <w:rFonts w:ascii="黑体" w:eastAsia="楷体_GB2312"/>
          <w:b/>
          <w:bCs/>
          <w:sz w:val="32"/>
        </w:rPr>
      </w:pPr>
      <w:r w:rsidRPr="0039168C">
        <w:rPr>
          <w:rFonts w:ascii="黑体" w:eastAsia="楷体_GB2312" w:hint="eastAsia"/>
          <w:b/>
          <w:bCs/>
          <w:sz w:val="32"/>
        </w:rPr>
        <w:lastRenderedPageBreak/>
        <w:t>（二）突发及应急工作管理方案</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投标人应提出明确的用于本项目的突发及应急工作管理方案制度，突发及应急工作管理方案应包括但不限于以下内容：</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食物中毒突发事件应急处理方案、停水、停电、停气等应急处理方案及应对措施、应对投诉处理方案、其他应急预案等。</w:t>
      </w:r>
    </w:p>
    <w:p w:rsidR="002627CB" w:rsidRPr="0039168C" w:rsidRDefault="002627CB" w:rsidP="00CB42BF">
      <w:pPr>
        <w:spacing w:line="560" w:lineRule="exact"/>
        <w:ind w:firstLineChars="200" w:firstLine="643"/>
        <w:rPr>
          <w:rFonts w:ascii="黑体" w:eastAsia="楷体_GB2312"/>
          <w:b/>
          <w:bCs/>
          <w:sz w:val="32"/>
        </w:rPr>
      </w:pPr>
      <w:r w:rsidRPr="0039168C">
        <w:rPr>
          <w:rFonts w:ascii="黑体" w:eastAsia="楷体_GB2312" w:hint="eastAsia"/>
          <w:b/>
          <w:bCs/>
          <w:sz w:val="32"/>
        </w:rPr>
        <w:t>（三）进场、退场交接工作方案</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投标人应提出明确的进场计划时间表，包括但不限于相关手续办理、人员调配招聘、设备清点、与采购人现供餐公司之间交接以及正式供餐相关方案安排。同时，投标人应给出与采购人服务期截止前资产清点及移交方案。</w:t>
      </w:r>
    </w:p>
    <w:p w:rsidR="002627CB" w:rsidRPr="0039168C" w:rsidRDefault="002627CB" w:rsidP="00CB42BF">
      <w:pPr>
        <w:spacing w:line="560" w:lineRule="exact"/>
        <w:ind w:firstLineChars="200" w:firstLine="643"/>
        <w:rPr>
          <w:rFonts w:ascii="黑体" w:eastAsia="楷体_GB2312"/>
          <w:b/>
          <w:bCs/>
          <w:sz w:val="32"/>
        </w:rPr>
      </w:pPr>
      <w:r w:rsidRPr="0039168C">
        <w:rPr>
          <w:rFonts w:ascii="黑体" w:eastAsia="楷体_GB2312" w:hint="eastAsia"/>
          <w:b/>
          <w:bCs/>
          <w:sz w:val="32"/>
        </w:rPr>
        <w:t>（四）投标人准备添置的设备设施、厨房用具、办公设备及其他用品清单。</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投标人提供的服务方案应包含但不限于以上内容。</w:t>
      </w:r>
    </w:p>
    <w:p w:rsidR="002627CB" w:rsidRPr="0039168C" w:rsidRDefault="002627CB" w:rsidP="002627CB">
      <w:pPr>
        <w:spacing w:line="360" w:lineRule="auto"/>
        <w:ind w:firstLineChars="200" w:firstLine="422"/>
        <w:rPr>
          <w:rFonts w:ascii="宋体" w:hAnsi="宋体" w:cs="宋体"/>
          <w:b/>
          <w:szCs w:val="21"/>
          <w:u w:val="single"/>
        </w:rPr>
      </w:pPr>
    </w:p>
    <w:p w:rsidR="002627CB" w:rsidRPr="0039168C" w:rsidRDefault="002627CB" w:rsidP="00CB42BF">
      <w:pPr>
        <w:spacing w:line="560" w:lineRule="exact"/>
        <w:ind w:firstLineChars="200" w:firstLine="640"/>
        <w:rPr>
          <w:rFonts w:ascii="黑体" w:eastAsia="黑体"/>
          <w:sz w:val="32"/>
        </w:rPr>
      </w:pPr>
      <w:r w:rsidRPr="0039168C">
        <w:rPr>
          <w:rFonts w:ascii="黑体" w:eastAsia="黑体" w:hint="eastAsia"/>
          <w:sz w:val="32"/>
        </w:rPr>
        <w:t>七、服务承诺及优惠服务</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（一）投标人须对招标文件中提出的服务内容和各项要求做出明确的承诺，说明是否可以达到相应的标准以及如何达到。</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（二）服务方案和相关服务承诺</w:t>
      </w:r>
      <w:proofErr w:type="gramStart"/>
      <w:r w:rsidRPr="0039168C">
        <w:rPr>
          <w:rFonts w:ascii="仿宋_GB2312" w:eastAsia="仿宋_GB2312" w:hint="eastAsia"/>
          <w:sz w:val="32"/>
        </w:rPr>
        <w:t>应内容</w:t>
      </w:r>
      <w:proofErr w:type="gramEnd"/>
      <w:r w:rsidRPr="0039168C">
        <w:rPr>
          <w:rFonts w:ascii="仿宋_GB2312" w:eastAsia="仿宋_GB2312" w:hint="eastAsia"/>
          <w:sz w:val="32"/>
        </w:rPr>
        <w:t>明确，范围清楚，内容真实可行，并必须真实可靠，否则一切后果投标人自负。</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（三）投标人可根据自身条件，说明可能给予采购人的优惠服务，这些优惠服务必须是符合国家相关规定的、与服务项目相关的内容。</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lastRenderedPageBreak/>
        <w:t>（四）除采购人提出的各项服务要求外，投标人可根据自身业务开展情况，说明可提供的其他特色服务。</w:t>
      </w:r>
    </w:p>
    <w:p w:rsidR="002627CB" w:rsidRPr="0039168C" w:rsidRDefault="002627CB" w:rsidP="00CB42BF">
      <w:pPr>
        <w:spacing w:line="560" w:lineRule="exact"/>
        <w:ind w:firstLineChars="200" w:firstLine="640"/>
        <w:rPr>
          <w:rFonts w:ascii="黑体" w:eastAsia="黑体"/>
          <w:sz w:val="32"/>
        </w:rPr>
      </w:pPr>
      <w:r w:rsidRPr="0039168C">
        <w:rPr>
          <w:rFonts w:ascii="黑体" w:eastAsia="黑体" w:hint="eastAsia"/>
          <w:sz w:val="32"/>
        </w:rPr>
        <w:t>八、履约保证金：</w:t>
      </w:r>
    </w:p>
    <w:p w:rsidR="002627CB" w:rsidRPr="0039168C" w:rsidRDefault="005D1116" w:rsidP="00CB42BF">
      <w:pPr>
        <w:spacing w:line="560" w:lineRule="exact"/>
        <w:ind w:firstLineChars="200" w:firstLine="640"/>
        <w:rPr>
          <w:rFonts w:ascii="仿宋_GB2312" w:eastAsia="仿宋_GB2312"/>
          <w:sz w:val="32"/>
        </w:rPr>
      </w:pPr>
      <w:r w:rsidRPr="0039168C">
        <w:rPr>
          <w:rFonts w:ascii="仿宋_GB2312" w:eastAsia="仿宋_GB2312" w:hint="eastAsia"/>
          <w:sz w:val="32"/>
        </w:rPr>
        <w:t>1.乙方在入场前10个工作日内一次性向甲方支付履约保证金，金额为合同额的5%，即人民币_______元（</w:t>
      </w:r>
      <w:r w:rsidRPr="0039168C">
        <w:rPr>
          <w:rFonts w:ascii="仿宋_GB2312" w:eastAsia="仿宋_GB2312"/>
          <w:sz w:val="32"/>
        </w:rPr>
        <w:t>¥</w:t>
      </w:r>
      <w:r w:rsidRPr="0039168C">
        <w:rPr>
          <w:rFonts w:ascii="仿宋_GB2312" w:eastAsia="仿宋_GB2312" w:hint="eastAsia"/>
          <w:sz w:val="32"/>
        </w:rPr>
        <w:t>_______________元），</w:t>
      </w:r>
      <w:r w:rsidR="002627CB" w:rsidRPr="0039168C">
        <w:rPr>
          <w:rFonts w:ascii="仿宋_GB2312" w:eastAsia="仿宋_GB2312" w:hint="eastAsia"/>
          <w:sz w:val="32"/>
        </w:rPr>
        <w:t>合同期满后，经甲乙双方财务结算完毕后15个工作日内，如乙方没有出现违约情形的，甲方无息退还全部履约保证金。若甲乙双方续签合同，履约保证金顺延至下一期合同，在下一期合同期满后经甲乙双方财务结算完毕后15个工作日内无息退还。乙方未按时足额向甲方支付履约保证金义务的，甲方有权解除合同，乙方需承担违约责任。</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2.履约保证金用以担保甲方所提供场地及设施设备、餐桌等的完好无损，并可用来等额抵扣因乙方原因造成的违约的违约金或给甲方造成损失的赔偿金。如出现扣减履约保证金情形的，乙方应于扣减之日起</w:t>
      </w:r>
      <w:r w:rsidRPr="0039168C">
        <w:rPr>
          <w:rFonts w:ascii="仿宋_GB2312" w:eastAsia="仿宋_GB2312" w:hint="eastAsia"/>
          <w:sz w:val="32"/>
        </w:rPr>
        <w:tab/>
      </w:r>
      <w:r w:rsidR="006E516A" w:rsidRPr="0039168C">
        <w:rPr>
          <w:rFonts w:ascii="仿宋_GB2312" w:eastAsia="仿宋_GB2312" w:hint="eastAsia"/>
          <w:sz w:val="32"/>
        </w:rPr>
        <w:t>10</w:t>
      </w:r>
      <w:r w:rsidR="008314DF" w:rsidRPr="0039168C">
        <w:rPr>
          <w:rFonts w:ascii="仿宋_GB2312" w:eastAsia="仿宋_GB2312" w:hint="eastAsia"/>
          <w:sz w:val="32"/>
        </w:rPr>
        <w:t>个工作</w:t>
      </w:r>
      <w:r w:rsidRPr="0039168C">
        <w:rPr>
          <w:rFonts w:ascii="仿宋_GB2312" w:eastAsia="仿宋_GB2312" w:hint="eastAsia"/>
          <w:sz w:val="32"/>
        </w:rPr>
        <w:t>日内一次性补足履约保证金。履约保证金不足以抵扣所有违约金或损失赔偿金等，甲方有权从未付费用款项中等额扣减。</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 xml:space="preserve">3. 履约保证金可采用支票、银行汇款、保函的形式提交。 </w:t>
      </w:r>
    </w:p>
    <w:p w:rsidR="002627CB" w:rsidRPr="0039168C" w:rsidRDefault="002627CB" w:rsidP="002627CB">
      <w:pPr>
        <w:spacing w:line="360" w:lineRule="auto"/>
        <w:ind w:firstLineChars="200" w:firstLine="422"/>
        <w:rPr>
          <w:b/>
          <w:bCs/>
        </w:rPr>
      </w:pPr>
    </w:p>
    <w:p w:rsidR="002627CB" w:rsidRPr="0039168C" w:rsidRDefault="002627CB" w:rsidP="00CB42BF">
      <w:pPr>
        <w:spacing w:line="560" w:lineRule="exact"/>
        <w:ind w:firstLineChars="200" w:firstLine="640"/>
        <w:rPr>
          <w:rFonts w:ascii="黑体" w:eastAsia="黑体"/>
          <w:sz w:val="32"/>
        </w:rPr>
      </w:pPr>
      <w:r w:rsidRPr="0039168C">
        <w:rPr>
          <w:rFonts w:ascii="黑体" w:eastAsia="黑体" w:hint="eastAsia"/>
          <w:sz w:val="32"/>
        </w:rPr>
        <w:t>九、其他说明</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（一）本部分内容是根据“国家知识产权局专利局专利审查协作广东中心员工餐厅餐饮服务项目”的实际情况制定的。</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lastRenderedPageBreak/>
        <w:t>（二）</w:t>
      </w:r>
      <w:proofErr w:type="gramStart"/>
      <w:r w:rsidRPr="0039168C">
        <w:rPr>
          <w:rFonts w:ascii="仿宋_GB2312" w:eastAsia="仿宋_GB2312" w:hint="eastAsia"/>
          <w:sz w:val="32"/>
        </w:rPr>
        <w:t>本服务</w:t>
      </w:r>
      <w:proofErr w:type="gramEnd"/>
      <w:r w:rsidRPr="0039168C">
        <w:rPr>
          <w:rFonts w:ascii="仿宋_GB2312" w:eastAsia="仿宋_GB2312" w:hint="eastAsia"/>
          <w:sz w:val="32"/>
        </w:rPr>
        <w:t>内容和范围提出的是最基本的服务要求，投标人可根据自身优势在响应招标文件要求的基础上另外提供有建设性的选择方案。</w:t>
      </w:r>
    </w:p>
    <w:p w:rsidR="002627CB" w:rsidRPr="0039168C"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（三）投标人应根据国家相关规定办理相关国家及行业手续，并承担相关办理费用及因投标人原因造成的各种处罚费用，并赔偿由此对采购人造成的各种损失。</w:t>
      </w:r>
    </w:p>
    <w:bookmarkEnd w:id="15"/>
    <w:p w:rsidR="002627CB" w:rsidRPr="0039168C" w:rsidRDefault="002627CB" w:rsidP="002627CB"/>
    <w:p w:rsidR="002627CB" w:rsidRPr="0039168C" w:rsidRDefault="002627CB" w:rsidP="002627CB">
      <w:pPr>
        <w:pStyle w:val="1"/>
        <w:keepLines w:val="0"/>
        <w:spacing w:before="0" w:after="0" w:line="360" w:lineRule="auto"/>
        <w:ind w:rightChars="-210" w:right="-441"/>
        <w:rPr>
          <w:bCs/>
          <w:sz w:val="32"/>
          <w:szCs w:val="32"/>
        </w:rPr>
      </w:pPr>
    </w:p>
    <w:p w:rsidR="002627CB" w:rsidRPr="0039168C" w:rsidRDefault="00CB42BF" w:rsidP="00CB42BF">
      <w:pPr>
        <w:spacing w:line="560" w:lineRule="exact"/>
        <w:ind w:firstLineChars="200" w:firstLine="640"/>
        <w:rPr>
          <w:rFonts w:ascii="黑体" w:eastAsia="黑体"/>
          <w:sz w:val="32"/>
        </w:rPr>
      </w:pPr>
      <w:r w:rsidRPr="0039168C">
        <w:rPr>
          <w:rFonts w:ascii="黑体" w:eastAsia="黑体" w:hint="eastAsia"/>
          <w:sz w:val="32"/>
        </w:rPr>
        <w:t>十、</w:t>
      </w:r>
      <w:r w:rsidR="002627CB" w:rsidRPr="0039168C">
        <w:rPr>
          <w:rFonts w:ascii="黑体" w:eastAsia="黑体" w:hint="eastAsia"/>
          <w:sz w:val="32"/>
        </w:rPr>
        <w:t>验收标准</w:t>
      </w:r>
    </w:p>
    <w:p w:rsidR="002627CB" w:rsidRPr="00CB42BF" w:rsidRDefault="002627CB" w:rsidP="00CB42BF">
      <w:pPr>
        <w:spacing w:line="560" w:lineRule="exact"/>
        <w:ind w:firstLineChars="200" w:firstLine="640"/>
        <w:rPr>
          <w:rFonts w:ascii="仿宋_GB2312" w:eastAsia="仿宋_GB2312"/>
          <w:sz w:val="32"/>
        </w:rPr>
      </w:pPr>
      <w:r w:rsidRPr="0039168C">
        <w:rPr>
          <w:rFonts w:ascii="仿宋_GB2312" w:eastAsia="仿宋_GB2312" w:hint="eastAsia"/>
          <w:sz w:val="32"/>
        </w:rPr>
        <w:t>本项目验收遵循《食堂服务考核表》，《食材具体要求》，《餐饮服务标准》，《安全生产服务合同》进行管理，中标人须接受相关考核及管理，采购人如有新规定的按新规定执行。</w:t>
      </w:r>
    </w:p>
    <w:p w:rsidR="004C0D52" w:rsidRPr="002627CB" w:rsidRDefault="004C0D52" w:rsidP="00FB6EFC">
      <w:pPr>
        <w:ind w:firstLine="640"/>
      </w:pPr>
    </w:p>
    <w:sectPr w:rsidR="004C0D52" w:rsidRPr="002627CB" w:rsidSect="004C0D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8E9" w:rsidRDefault="000348E9" w:rsidP="00C53A37">
      <w:pPr>
        <w:ind w:firstLine="640"/>
      </w:pPr>
      <w:r>
        <w:separator/>
      </w:r>
    </w:p>
  </w:endnote>
  <w:endnote w:type="continuationSeparator" w:id="0">
    <w:p w:rsidR="000348E9" w:rsidRDefault="000348E9" w:rsidP="00C53A3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37" w:rsidRDefault="00C53A37" w:rsidP="00C53A37">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37" w:rsidRDefault="00C53A37" w:rsidP="00C53A37">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37" w:rsidRDefault="00C53A37" w:rsidP="00C53A37">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8E9" w:rsidRDefault="000348E9" w:rsidP="00C53A37">
      <w:pPr>
        <w:ind w:firstLine="640"/>
      </w:pPr>
      <w:r>
        <w:separator/>
      </w:r>
    </w:p>
  </w:footnote>
  <w:footnote w:type="continuationSeparator" w:id="0">
    <w:p w:rsidR="000348E9" w:rsidRDefault="000348E9" w:rsidP="00C53A3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37" w:rsidRDefault="00C53A37" w:rsidP="00C53A37">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37" w:rsidRDefault="00C53A37" w:rsidP="00C53A37">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37" w:rsidRDefault="00C53A37" w:rsidP="00C53A37">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94F4"/>
    <w:multiLevelType w:val="singleLevel"/>
    <w:tmpl w:val="085D94F4"/>
    <w:lvl w:ilvl="0">
      <w:start w:val="10"/>
      <w:numFmt w:val="chineseCounting"/>
      <w:suff w:val="nothing"/>
      <w:lvlText w:val="%1、"/>
      <w:lvlJc w:val="left"/>
      <w:rPr>
        <w:rFonts w:hint="eastAsia"/>
      </w:rPr>
    </w:lvl>
  </w:abstractNum>
  <w:abstractNum w:abstractNumId="1">
    <w:nsid w:val="64AB4BA6"/>
    <w:multiLevelType w:val="hybridMultilevel"/>
    <w:tmpl w:val="0CFEECDA"/>
    <w:lvl w:ilvl="0" w:tplc="AE88039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3A37"/>
    <w:rsid w:val="00025C41"/>
    <w:rsid w:val="000348E9"/>
    <w:rsid w:val="000632D3"/>
    <w:rsid w:val="0006609C"/>
    <w:rsid w:val="00080992"/>
    <w:rsid w:val="000C129A"/>
    <w:rsid w:val="00120274"/>
    <w:rsid w:val="00162D01"/>
    <w:rsid w:val="0022661D"/>
    <w:rsid w:val="002627CB"/>
    <w:rsid w:val="002C7377"/>
    <w:rsid w:val="00385638"/>
    <w:rsid w:val="0039168C"/>
    <w:rsid w:val="003F1293"/>
    <w:rsid w:val="003F23D9"/>
    <w:rsid w:val="00432963"/>
    <w:rsid w:val="0047082F"/>
    <w:rsid w:val="004C0D52"/>
    <w:rsid w:val="004C4423"/>
    <w:rsid w:val="00533FC0"/>
    <w:rsid w:val="00554AEE"/>
    <w:rsid w:val="005D1116"/>
    <w:rsid w:val="005E62CA"/>
    <w:rsid w:val="00620559"/>
    <w:rsid w:val="00640A5E"/>
    <w:rsid w:val="006C475B"/>
    <w:rsid w:val="006E516A"/>
    <w:rsid w:val="00756B7E"/>
    <w:rsid w:val="00756E34"/>
    <w:rsid w:val="0077013E"/>
    <w:rsid w:val="00790A3B"/>
    <w:rsid w:val="007A5D8A"/>
    <w:rsid w:val="008314DF"/>
    <w:rsid w:val="00891F3D"/>
    <w:rsid w:val="008B78A9"/>
    <w:rsid w:val="008D4DB0"/>
    <w:rsid w:val="00903E1F"/>
    <w:rsid w:val="009366A6"/>
    <w:rsid w:val="0096437C"/>
    <w:rsid w:val="00976545"/>
    <w:rsid w:val="009A643D"/>
    <w:rsid w:val="009B0F8E"/>
    <w:rsid w:val="00A42F1A"/>
    <w:rsid w:val="00A45691"/>
    <w:rsid w:val="00B87905"/>
    <w:rsid w:val="00C53A37"/>
    <w:rsid w:val="00C53CC6"/>
    <w:rsid w:val="00C63D0B"/>
    <w:rsid w:val="00CB42BF"/>
    <w:rsid w:val="00D76CEE"/>
    <w:rsid w:val="00DB3323"/>
    <w:rsid w:val="00E07D71"/>
    <w:rsid w:val="00EA3070"/>
    <w:rsid w:val="00EE21B7"/>
    <w:rsid w:val="00F50EF1"/>
    <w:rsid w:val="00F71FA9"/>
    <w:rsid w:val="00FB25C5"/>
    <w:rsid w:val="00FB6EFC"/>
    <w:rsid w:val="00FE2D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A37"/>
    <w:pPr>
      <w:widowControl w:val="0"/>
      <w:jc w:val="both"/>
    </w:pPr>
    <w:rPr>
      <w:rFonts w:ascii="Times New Roman" w:eastAsia="宋体" w:hAnsi="Times New Roman" w:cs="Times New Roman"/>
      <w:szCs w:val="24"/>
    </w:rPr>
  </w:style>
  <w:style w:type="paragraph" w:styleId="1">
    <w:name w:val="heading 1"/>
    <w:basedOn w:val="a0"/>
    <w:next w:val="a"/>
    <w:link w:val="1Char"/>
    <w:autoRedefine/>
    <w:qFormat/>
    <w:rsid w:val="00D76CEE"/>
    <w:pPr>
      <w:keepNext/>
      <w:keepLines/>
    </w:pPr>
    <w:rPr>
      <w:rFonts w:eastAsia="方正小标宋简体"/>
      <w:b w:val="0"/>
      <w:bCs w:val="0"/>
      <w:kern w:val="44"/>
      <w:sz w:val="44"/>
      <w:szCs w:val="44"/>
    </w:rPr>
  </w:style>
  <w:style w:type="paragraph" w:styleId="3">
    <w:name w:val="heading 3"/>
    <w:basedOn w:val="a"/>
    <w:next w:val="a"/>
    <w:link w:val="3Char"/>
    <w:uiPriority w:val="9"/>
    <w:unhideWhenUsed/>
    <w:qFormat/>
    <w:rsid w:val="00FB6EFC"/>
    <w:pPr>
      <w:keepNext/>
      <w:keepLines/>
      <w:spacing w:before="260" w:after="260" w:line="416" w:lineRule="auto"/>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D76CEE"/>
    <w:rPr>
      <w:rFonts w:asciiTheme="majorHAnsi" w:eastAsia="方正小标宋简体" w:hAnsiTheme="majorHAnsi" w:cstheme="majorBidi"/>
      <w:kern w:val="44"/>
      <w:sz w:val="44"/>
      <w:szCs w:val="44"/>
    </w:rPr>
  </w:style>
  <w:style w:type="paragraph" w:styleId="a0">
    <w:name w:val="Title"/>
    <w:basedOn w:val="a"/>
    <w:next w:val="a"/>
    <w:link w:val="Char"/>
    <w:uiPriority w:val="10"/>
    <w:qFormat/>
    <w:rsid w:val="00D76CEE"/>
    <w:pPr>
      <w:spacing w:before="240" w:after="60"/>
      <w:jc w:val="center"/>
      <w:outlineLvl w:val="0"/>
    </w:pPr>
    <w:rPr>
      <w:rFonts w:asciiTheme="majorHAnsi" w:hAnsiTheme="majorHAnsi" w:cstheme="majorBidi"/>
      <w:b/>
      <w:bCs/>
    </w:rPr>
  </w:style>
  <w:style w:type="character" w:customStyle="1" w:styleId="Char">
    <w:name w:val="标题 Char"/>
    <w:basedOn w:val="a1"/>
    <w:link w:val="a0"/>
    <w:uiPriority w:val="10"/>
    <w:rsid w:val="00D76CEE"/>
    <w:rPr>
      <w:rFonts w:asciiTheme="majorHAnsi" w:eastAsia="宋体" w:hAnsiTheme="majorHAnsi" w:cstheme="majorBidi"/>
      <w:b/>
      <w:bCs/>
      <w:sz w:val="32"/>
      <w:szCs w:val="32"/>
    </w:rPr>
  </w:style>
  <w:style w:type="character" w:customStyle="1" w:styleId="3Char">
    <w:name w:val="标题 3 Char"/>
    <w:basedOn w:val="a1"/>
    <w:link w:val="3"/>
    <w:uiPriority w:val="9"/>
    <w:rsid w:val="00FB6EFC"/>
    <w:rPr>
      <w:rFonts w:ascii="Times New Roman" w:eastAsia="宋体" w:hAnsi="Times New Roman" w:cs="Times New Roman"/>
      <w:b/>
      <w:bCs/>
      <w:sz w:val="32"/>
      <w:szCs w:val="32"/>
    </w:rPr>
  </w:style>
  <w:style w:type="paragraph" w:styleId="a4">
    <w:name w:val="header"/>
    <w:basedOn w:val="a"/>
    <w:link w:val="Char0"/>
    <w:uiPriority w:val="99"/>
    <w:semiHidden/>
    <w:unhideWhenUsed/>
    <w:rsid w:val="00C53A3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1"/>
    <w:link w:val="a4"/>
    <w:uiPriority w:val="99"/>
    <w:semiHidden/>
    <w:rsid w:val="00C53A37"/>
    <w:rPr>
      <w:rFonts w:ascii="Times New Roman" w:eastAsia="仿宋" w:hAnsi="Times New Roman" w:cs="Times New Roman"/>
      <w:sz w:val="18"/>
      <w:szCs w:val="18"/>
    </w:rPr>
  </w:style>
  <w:style w:type="paragraph" w:styleId="a5">
    <w:name w:val="footer"/>
    <w:basedOn w:val="a"/>
    <w:link w:val="Char1"/>
    <w:uiPriority w:val="99"/>
    <w:semiHidden/>
    <w:unhideWhenUsed/>
    <w:rsid w:val="00C53A37"/>
    <w:pPr>
      <w:tabs>
        <w:tab w:val="center" w:pos="4153"/>
        <w:tab w:val="right" w:pos="8306"/>
      </w:tabs>
      <w:snapToGrid w:val="0"/>
      <w:spacing w:line="240" w:lineRule="atLeast"/>
      <w:jc w:val="left"/>
    </w:pPr>
    <w:rPr>
      <w:sz w:val="18"/>
      <w:szCs w:val="18"/>
    </w:rPr>
  </w:style>
  <w:style w:type="character" w:customStyle="1" w:styleId="Char1">
    <w:name w:val="页脚 Char"/>
    <w:basedOn w:val="a1"/>
    <w:link w:val="a5"/>
    <w:uiPriority w:val="99"/>
    <w:semiHidden/>
    <w:rsid w:val="00C53A37"/>
    <w:rPr>
      <w:rFonts w:ascii="Times New Roman" w:eastAsia="仿宋" w:hAnsi="Times New Roman" w:cs="Times New Roman"/>
      <w:sz w:val="18"/>
      <w:szCs w:val="18"/>
    </w:rPr>
  </w:style>
  <w:style w:type="paragraph" w:styleId="a6">
    <w:name w:val="annotation text"/>
    <w:basedOn w:val="a"/>
    <w:link w:val="Char2"/>
    <w:qFormat/>
    <w:rsid w:val="00C53A37"/>
    <w:pPr>
      <w:jc w:val="left"/>
    </w:pPr>
  </w:style>
  <w:style w:type="character" w:customStyle="1" w:styleId="Char2">
    <w:name w:val="批注文字 Char"/>
    <w:basedOn w:val="a1"/>
    <w:link w:val="a6"/>
    <w:qFormat/>
    <w:rsid w:val="00C53A37"/>
    <w:rPr>
      <w:rFonts w:ascii="Times New Roman" w:eastAsia="宋体" w:hAnsi="Times New Roman" w:cs="Times New Roman"/>
      <w:szCs w:val="24"/>
    </w:rPr>
  </w:style>
  <w:style w:type="paragraph" w:styleId="a7">
    <w:name w:val="Plain Text"/>
    <w:basedOn w:val="a"/>
    <w:link w:val="Char3"/>
    <w:qFormat/>
    <w:rsid w:val="002627CB"/>
    <w:pPr>
      <w:spacing w:line="360" w:lineRule="auto"/>
      <w:ind w:firstLine="510"/>
    </w:pPr>
    <w:rPr>
      <w:rFonts w:ascii="宋体" w:hAnsi="Courier New"/>
      <w:sz w:val="24"/>
      <w:szCs w:val="20"/>
    </w:rPr>
  </w:style>
  <w:style w:type="character" w:customStyle="1" w:styleId="Char3">
    <w:name w:val="纯文本 Char"/>
    <w:basedOn w:val="a1"/>
    <w:link w:val="a7"/>
    <w:qFormat/>
    <w:rsid w:val="002627CB"/>
    <w:rPr>
      <w:rFonts w:ascii="宋体" w:eastAsia="宋体" w:hAnsi="Courier New" w:cs="Times New Roman"/>
      <w:sz w:val="24"/>
      <w:szCs w:val="20"/>
    </w:rPr>
  </w:style>
  <w:style w:type="paragraph" w:customStyle="1" w:styleId="10">
    <w:name w:val="列出段落1"/>
    <w:basedOn w:val="a"/>
    <w:qFormat/>
    <w:rsid w:val="002627CB"/>
    <w:pPr>
      <w:widowControl/>
      <w:ind w:firstLineChars="200" w:firstLine="420"/>
      <w:jc w:val="left"/>
    </w:pPr>
    <w:rPr>
      <w:kern w:val="0"/>
      <w:szCs w:val="21"/>
    </w:rPr>
  </w:style>
  <w:style w:type="paragraph" w:styleId="a8">
    <w:name w:val="Balloon Text"/>
    <w:basedOn w:val="a"/>
    <w:link w:val="Char4"/>
    <w:uiPriority w:val="99"/>
    <w:semiHidden/>
    <w:unhideWhenUsed/>
    <w:rsid w:val="006E516A"/>
    <w:rPr>
      <w:sz w:val="18"/>
      <w:szCs w:val="18"/>
    </w:rPr>
  </w:style>
  <w:style w:type="character" w:customStyle="1" w:styleId="Char4">
    <w:name w:val="批注框文本 Char"/>
    <w:basedOn w:val="a1"/>
    <w:link w:val="a8"/>
    <w:uiPriority w:val="99"/>
    <w:semiHidden/>
    <w:rsid w:val="006E516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A37"/>
    <w:pPr>
      <w:widowControl w:val="0"/>
      <w:jc w:val="both"/>
    </w:pPr>
    <w:rPr>
      <w:rFonts w:ascii="Times New Roman" w:eastAsia="宋体" w:hAnsi="Times New Roman" w:cs="Times New Roman"/>
      <w:szCs w:val="24"/>
    </w:rPr>
  </w:style>
  <w:style w:type="paragraph" w:styleId="1">
    <w:name w:val="heading 1"/>
    <w:basedOn w:val="a0"/>
    <w:next w:val="a"/>
    <w:link w:val="1Char"/>
    <w:autoRedefine/>
    <w:qFormat/>
    <w:rsid w:val="00D76CEE"/>
    <w:pPr>
      <w:keepNext/>
      <w:keepLines/>
    </w:pPr>
    <w:rPr>
      <w:rFonts w:eastAsia="方正小标宋简体"/>
      <w:b w:val="0"/>
      <w:bCs w:val="0"/>
      <w:kern w:val="44"/>
      <w:sz w:val="44"/>
      <w:szCs w:val="44"/>
    </w:rPr>
  </w:style>
  <w:style w:type="paragraph" w:styleId="3">
    <w:name w:val="heading 3"/>
    <w:basedOn w:val="a"/>
    <w:next w:val="a"/>
    <w:link w:val="3Char"/>
    <w:uiPriority w:val="9"/>
    <w:unhideWhenUsed/>
    <w:qFormat/>
    <w:rsid w:val="00FB6EFC"/>
    <w:pPr>
      <w:keepNext/>
      <w:keepLines/>
      <w:spacing w:before="260" w:after="260" w:line="416" w:lineRule="auto"/>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D76CEE"/>
    <w:rPr>
      <w:rFonts w:asciiTheme="majorHAnsi" w:eastAsia="方正小标宋简体" w:hAnsiTheme="majorHAnsi" w:cstheme="majorBidi"/>
      <w:kern w:val="44"/>
      <w:sz w:val="44"/>
      <w:szCs w:val="44"/>
    </w:rPr>
  </w:style>
  <w:style w:type="paragraph" w:styleId="a0">
    <w:name w:val="Title"/>
    <w:basedOn w:val="a"/>
    <w:next w:val="a"/>
    <w:link w:val="Char"/>
    <w:uiPriority w:val="10"/>
    <w:qFormat/>
    <w:rsid w:val="00D76CEE"/>
    <w:pPr>
      <w:spacing w:before="240" w:after="60"/>
      <w:jc w:val="center"/>
      <w:outlineLvl w:val="0"/>
    </w:pPr>
    <w:rPr>
      <w:rFonts w:asciiTheme="majorHAnsi" w:hAnsiTheme="majorHAnsi" w:cstheme="majorBidi"/>
      <w:b/>
      <w:bCs/>
    </w:rPr>
  </w:style>
  <w:style w:type="character" w:customStyle="1" w:styleId="Char">
    <w:name w:val="标题 Char"/>
    <w:basedOn w:val="a1"/>
    <w:link w:val="a0"/>
    <w:uiPriority w:val="10"/>
    <w:rsid w:val="00D76CEE"/>
    <w:rPr>
      <w:rFonts w:asciiTheme="majorHAnsi" w:eastAsia="宋体" w:hAnsiTheme="majorHAnsi" w:cstheme="majorBidi"/>
      <w:b/>
      <w:bCs/>
      <w:sz w:val="32"/>
      <w:szCs w:val="32"/>
    </w:rPr>
  </w:style>
  <w:style w:type="character" w:customStyle="1" w:styleId="3Char">
    <w:name w:val="标题 3 Char"/>
    <w:basedOn w:val="a1"/>
    <w:link w:val="3"/>
    <w:uiPriority w:val="9"/>
    <w:rsid w:val="00FB6EFC"/>
    <w:rPr>
      <w:rFonts w:ascii="Times New Roman" w:eastAsia="宋体" w:hAnsi="Times New Roman" w:cs="Times New Roman"/>
      <w:b/>
      <w:bCs/>
      <w:sz w:val="32"/>
      <w:szCs w:val="32"/>
    </w:rPr>
  </w:style>
  <w:style w:type="paragraph" w:styleId="a4">
    <w:name w:val="header"/>
    <w:basedOn w:val="a"/>
    <w:link w:val="Char0"/>
    <w:uiPriority w:val="99"/>
    <w:semiHidden/>
    <w:unhideWhenUsed/>
    <w:rsid w:val="00C53A3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1"/>
    <w:link w:val="a4"/>
    <w:uiPriority w:val="99"/>
    <w:semiHidden/>
    <w:rsid w:val="00C53A37"/>
    <w:rPr>
      <w:rFonts w:ascii="Times New Roman" w:eastAsia="仿宋" w:hAnsi="Times New Roman" w:cs="Times New Roman"/>
      <w:sz w:val="18"/>
      <w:szCs w:val="18"/>
    </w:rPr>
  </w:style>
  <w:style w:type="paragraph" w:styleId="a5">
    <w:name w:val="footer"/>
    <w:basedOn w:val="a"/>
    <w:link w:val="Char1"/>
    <w:uiPriority w:val="99"/>
    <w:semiHidden/>
    <w:unhideWhenUsed/>
    <w:rsid w:val="00C53A37"/>
    <w:pPr>
      <w:tabs>
        <w:tab w:val="center" w:pos="4153"/>
        <w:tab w:val="right" w:pos="8306"/>
      </w:tabs>
      <w:snapToGrid w:val="0"/>
      <w:spacing w:line="240" w:lineRule="atLeast"/>
      <w:jc w:val="left"/>
    </w:pPr>
    <w:rPr>
      <w:sz w:val="18"/>
      <w:szCs w:val="18"/>
    </w:rPr>
  </w:style>
  <w:style w:type="character" w:customStyle="1" w:styleId="Char1">
    <w:name w:val="页脚 Char"/>
    <w:basedOn w:val="a1"/>
    <w:link w:val="a5"/>
    <w:uiPriority w:val="99"/>
    <w:semiHidden/>
    <w:rsid w:val="00C53A37"/>
    <w:rPr>
      <w:rFonts w:ascii="Times New Roman" w:eastAsia="仿宋" w:hAnsi="Times New Roman" w:cs="Times New Roman"/>
      <w:sz w:val="18"/>
      <w:szCs w:val="18"/>
    </w:rPr>
  </w:style>
  <w:style w:type="paragraph" w:styleId="a6">
    <w:name w:val="annotation text"/>
    <w:basedOn w:val="a"/>
    <w:link w:val="Char2"/>
    <w:qFormat/>
    <w:rsid w:val="00C53A37"/>
    <w:pPr>
      <w:jc w:val="left"/>
    </w:pPr>
  </w:style>
  <w:style w:type="character" w:customStyle="1" w:styleId="Char2">
    <w:name w:val="批注文字 Char"/>
    <w:basedOn w:val="a1"/>
    <w:link w:val="a6"/>
    <w:qFormat/>
    <w:rsid w:val="00C53A37"/>
    <w:rPr>
      <w:rFonts w:ascii="Times New Roman" w:eastAsia="宋体" w:hAnsi="Times New Roman" w:cs="Times New Roman"/>
      <w:szCs w:val="24"/>
    </w:rPr>
  </w:style>
  <w:style w:type="paragraph" w:styleId="a7">
    <w:name w:val="Plain Text"/>
    <w:basedOn w:val="a"/>
    <w:link w:val="Char3"/>
    <w:qFormat/>
    <w:rsid w:val="002627CB"/>
    <w:pPr>
      <w:spacing w:line="360" w:lineRule="auto"/>
      <w:ind w:firstLine="510"/>
    </w:pPr>
    <w:rPr>
      <w:rFonts w:ascii="宋体" w:hAnsi="Courier New"/>
      <w:sz w:val="24"/>
      <w:szCs w:val="20"/>
    </w:rPr>
  </w:style>
  <w:style w:type="character" w:customStyle="1" w:styleId="Char3">
    <w:name w:val="纯文本 Char"/>
    <w:basedOn w:val="a1"/>
    <w:link w:val="a7"/>
    <w:qFormat/>
    <w:rsid w:val="002627CB"/>
    <w:rPr>
      <w:rFonts w:ascii="宋体" w:eastAsia="宋体" w:hAnsi="Courier New" w:cs="Times New Roman"/>
      <w:sz w:val="24"/>
      <w:szCs w:val="20"/>
    </w:rPr>
  </w:style>
  <w:style w:type="paragraph" w:customStyle="1" w:styleId="10">
    <w:name w:val="列出段落1"/>
    <w:basedOn w:val="a"/>
    <w:qFormat/>
    <w:rsid w:val="002627CB"/>
    <w:pPr>
      <w:widowControl/>
      <w:ind w:firstLineChars="200" w:firstLine="420"/>
      <w:jc w:val="left"/>
    </w:pPr>
    <w:rPr>
      <w:kern w:val="0"/>
      <w:szCs w:val="21"/>
    </w:rPr>
  </w:style>
  <w:style w:type="paragraph" w:styleId="a8">
    <w:name w:val="Balloon Text"/>
    <w:basedOn w:val="a"/>
    <w:link w:val="Char4"/>
    <w:uiPriority w:val="99"/>
    <w:semiHidden/>
    <w:unhideWhenUsed/>
    <w:rsid w:val="006E516A"/>
    <w:rPr>
      <w:sz w:val="18"/>
      <w:szCs w:val="18"/>
    </w:rPr>
  </w:style>
  <w:style w:type="character" w:customStyle="1" w:styleId="Char4">
    <w:name w:val="批注框文本 Char"/>
    <w:basedOn w:val="a1"/>
    <w:link w:val="a8"/>
    <w:uiPriority w:val="99"/>
    <w:semiHidden/>
    <w:rsid w:val="006E51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1707</Words>
  <Characters>9732</Characters>
  <Application>Microsoft Office Word</Application>
  <DocSecurity>0</DocSecurity>
  <Lines>81</Lines>
  <Paragraphs>22</Paragraphs>
  <ScaleCrop>false</ScaleCrop>
  <Company/>
  <LinksUpToDate>false</LinksUpToDate>
  <CharactersWithSpaces>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陈媛媛</dc:creator>
  <cp:lastModifiedBy>陈媛媛</cp:lastModifiedBy>
  <cp:revision>10</cp:revision>
  <dcterms:created xsi:type="dcterms:W3CDTF">2023-05-11T07:41:00Z</dcterms:created>
  <dcterms:modified xsi:type="dcterms:W3CDTF">2023-06-06T08:23:00Z</dcterms:modified>
</cp:coreProperties>
</file>