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56AB69">
      <w:pPr>
        <w:jc w:val="center"/>
        <w:rPr>
          <w:rFonts w:hint="default" w:ascii="宋体" w:hAnsi="宋体" w:eastAsia="宋体"/>
          <w:b/>
          <w:color w:val="auto"/>
          <w:sz w:val="36"/>
          <w:szCs w:val="36"/>
          <w:lang w:val="en-US" w:eastAsia="zh-CN"/>
        </w:rPr>
      </w:pPr>
      <w:r>
        <w:rPr>
          <w:rFonts w:hint="eastAsia" w:ascii="宋体" w:hAnsi="宋体"/>
          <w:b/>
          <w:color w:val="auto"/>
          <w:sz w:val="36"/>
          <w:szCs w:val="36"/>
          <w:lang w:val="en-US" w:eastAsia="zh-CN"/>
        </w:rPr>
        <w:t>采购人需求书</w:t>
      </w:r>
    </w:p>
    <w:p w14:paraId="283ECEC5">
      <w:pPr>
        <w:numPr>
          <w:ilvl w:val="0"/>
          <w:numId w:val="1"/>
        </w:numPr>
        <w:rPr>
          <w:rFonts w:hint="eastAsia" w:ascii="宋体" w:hAnsi="宋体"/>
          <w:color w:val="auto"/>
          <w:sz w:val="28"/>
          <w:szCs w:val="28"/>
          <w:lang w:val="en-US" w:eastAsia="zh-CN"/>
        </w:rPr>
      </w:pPr>
      <w:r>
        <w:rPr>
          <w:rFonts w:hint="eastAsia" w:ascii="宋体" w:hAnsi="宋体"/>
          <w:color w:val="auto"/>
          <w:sz w:val="28"/>
          <w:szCs w:val="28"/>
        </w:rPr>
        <w:t>项目名称：</w:t>
      </w:r>
      <w:r>
        <w:rPr>
          <w:rFonts w:hint="eastAsia" w:ascii="宋体" w:hAnsi="宋体"/>
          <w:color w:val="auto"/>
          <w:sz w:val="28"/>
          <w:szCs w:val="28"/>
          <w:lang w:val="en-US" w:eastAsia="zh-CN"/>
        </w:rPr>
        <w:t>现代家政实训室设备购置</w:t>
      </w:r>
    </w:p>
    <w:p w14:paraId="43B72FD9">
      <w:pPr>
        <w:numPr>
          <w:ilvl w:val="0"/>
          <w:numId w:val="0"/>
        </w:numPr>
        <w:rPr>
          <w:rFonts w:hint="eastAsia" w:ascii="宋体" w:hAnsi="宋体" w:eastAsia="宋体" w:cs="Times New Roman"/>
          <w:color w:val="auto"/>
          <w:sz w:val="28"/>
          <w:szCs w:val="28"/>
          <w:lang w:val="en-US" w:eastAsia="zh-CN"/>
        </w:rPr>
      </w:pPr>
      <w:r>
        <w:rPr>
          <w:rFonts w:hint="eastAsia" w:ascii="宋体" w:hAnsi="宋体"/>
          <w:color w:val="auto"/>
          <w:sz w:val="28"/>
          <w:szCs w:val="28"/>
          <w:lang w:val="en-US" w:eastAsia="zh-CN"/>
        </w:rPr>
        <w:t xml:space="preserve">            </w:t>
      </w:r>
      <w:r>
        <w:rPr>
          <w:rFonts w:hint="eastAsia" w:ascii="宋体" w:hAnsi="宋体" w:eastAsia="宋体" w:cs="Times New Roman"/>
          <w:color w:val="auto"/>
          <w:sz w:val="28"/>
          <w:szCs w:val="28"/>
          <w:lang w:val="en-US" w:eastAsia="zh-CN"/>
        </w:rPr>
        <w:t>分为两个子项目</w:t>
      </w:r>
    </w:p>
    <w:p w14:paraId="22B9D0B9">
      <w:pPr>
        <w:numPr>
          <w:ilvl w:val="0"/>
          <w:numId w:val="0"/>
        </w:numPr>
        <w:rPr>
          <w:rFonts w:hint="eastAsia" w:ascii="宋体" w:hAnsi="宋体" w:eastAsia="宋体" w:cs="Times New Roman"/>
          <w:color w:val="auto"/>
          <w:sz w:val="28"/>
          <w:szCs w:val="28"/>
          <w:lang w:val="en-US" w:eastAsia="zh-CN"/>
        </w:rPr>
      </w:pPr>
      <w:r>
        <w:rPr>
          <w:rFonts w:hint="eastAsia" w:ascii="宋体" w:hAnsi="宋体" w:eastAsia="宋体" w:cs="Times New Roman"/>
          <w:color w:val="auto"/>
          <w:sz w:val="28"/>
          <w:szCs w:val="28"/>
          <w:lang w:val="en-US" w:eastAsia="zh-CN"/>
        </w:rPr>
        <w:t xml:space="preserve">            子项目一：家政康养实训设备购置与教学场所辅助设备</w:t>
      </w:r>
    </w:p>
    <w:p w14:paraId="1F025501">
      <w:pPr>
        <w:numPr>
          <w:ilvl w:val="0"/>
          <w:numId w:val="0"/>
        </w:numPr>
        <w:rPr>
          <w:rFonts w:hint="default" w:ascii="宋体" w:hAnsi="宋体" w:eastAsia="宋体" w:cs="Times New Roman"/>
          <w:color w:val="auto"/>
          <w:sz w:val="28"/>
          <w:szCs w:val="28"/>
          <w:lang w:val="en-US" w:eastAsia="zh-CN"/>
        </w:rPr>
      </w:pPr>
      <w:r>
        <w:rPr>
          <w:rFonts w:hint="eastAsia" w:ascii="宋体" w:hAnsi="宋体" w:eastAsia="宋体" w:cs="Times New Roman"/>
          <w:color w:val="auto"/>
          <w:sz w:val="28"/>
          <w:szCs w:val="28"/>
          <w:lang w:val="en-US" w:eastAsia="zh-CN"/>
        </w:rPr>
        <w:t xml:space="preserve">            子项目二：智慧居家实训设备购置与教学场所辅助设备</w:t>
      </w:r>
    </w:p>
    <w:p w14:paraId="30903229">
      <w:pPr>
        <w:numPr>
          <w:ilvl w:val="0"/>
          <w:numId w:val="1"/>
        </w:numPr>
        <w:ind w:left="0" w:leftChars="0" w:firstLine="0" w:firstLineChars="0"/>
        <w:rPr>
          <w:rFonts w:hint="eastAsia" w:ascii="宋体" w:hAnsi="宋体"/>
          <w:color w:val="auto"/>
          <w:sz w:val="28"/>
          <w:szCs w:val="28"/>
        </w:rPr>
      </w:pPr>
      <w:r>
        <w:rPr>
          <w:rFonts w:hint="eastAsia" w:ascii="宋体" w:hAnsi="宋体"/>
          <w:color w:val="auto"/>
          <w:sz w:val="28"/>
          <w:szCs w:val="28"/>
        </w:rPr>
        <w:t>项目预算：</w:t>
      </w:r>
      <w:r>
        <w:rPr>
          <w:rFonts w:hint="eastAsia" w:ascii="宋体" w:hAnsi="宋体"/>
          <w:color w:val="auto"/>
          <w:sz w:val="28"/>
          <w:szCs w:val="28"/>
          <w:lang w:val="en-US" w:eastAsia="zh-CN"/>
        </w:rPr>
        <w:t>240.664</w:t>
      </w:r>
      <w:r>
        <w:rPr>
          <w:rFonts w:hint="eastAsia" w:ascii="宋体" w:hAnsi="宋体"/>
          <w:color w:val="auto"/>
          <w:sz w:val="28"/>
          <w:szCs w:val="28"/>
        </w:rPr>
        <w:t>万元（人民币）</w:t>
      </w:r>
    </w:p>
    <w:p w14:paraId="1693D52C">
      <w:pPr>
        <w:numPr>
          <w:ilvl w:val="0"/>
          <w:numId w:val="0"/>
        </w:numPr>
        <w:rPr>
          <w:rFonts w:hint="default" w:ascii="宋体" w:hAnsi="宋体" w:eastAsia="宋体" w:cs="Times New Roman"/>
          <w:color w:val="auto"/>
          <w:sz w:val="28"/>
          <w:szCs w:val="28"/>
          <w:lang w:val="en-US" w:eastAsia="zh-CN"/>
        </w:rPr>
      </w:pPr>
      <w:r>
        <w:rPr>
          <w:rFonts w:hint="eastAsia" w:ascii="宋体" w:hAnsi="宋体" w:eastAsia="宋体" w:cs="Times New Roman"/>
          <w:color w:val="auto"/>
          <w:sz w:val="28"/>
          <w:szCs w:val="28"/>
          <w:lang w:val="en-US" w:eastAsia="zh-CN"/>
        </w:rPr>
        <w:t>87.6659万元（人民币）：子项目一家政康养实训设备购置与教学场所辅助设备</w:t>
      </w:r>
    </w:p>
    <w:p w14:paraId="6C230E2F">
      <w:pPr>
        <w:numPr>
          <w:ilvl w:val="0"/>
          <w:numId w:val="0"/>
        </w:numPr>
        <w:ind w:leftChars="0"/>
        <w:rPr>
          <w:rFonts w:hint="eastAsia" w:ascii="宋体" w:hAnsi="宋体"/>
          <w:color w:val="auto"/>
          <w:sz w:val="28"/>
          <w:szCs w:val="28"/>
        </w:rPr>
      </w:pPr>
      <w:r>
        <w:rPr>
          <w:rFonts w:hint="eastAsia" w:ascii="宋体" w:hAnsi="宋体" w:eastAsia="宋体" w:cs="Times New Roman"/>
          <w:color w:val="auto"/>
          <w:sz w:val="28"/>
          <w:szCs w:val="28"/>
          <w:lang w:val="en-US" w:eastAsia="zh-CN"/>
        </w:rPr>
        <w:t>152.9981万元（人民币）子项目二：智慧居家实训设备购置与教学场所辅助设备</w:t>
      </w:r>
    </w:p>
    <w:p w14:paraId="2A2BA616">
      <w:pPr>
        <w:rPr>
          <w:rFonts w:hint="default" w:ascii="宋体" w:hAnsi="宋体" w:eastAsia="宋体"/>
          <w:color w:val="auto"/>
          <w:sz w:val="28"/>
          <w:szCs w:val="28"/>
          <w:lang w:val="en-US" w:eastAsia="zh-CN"/>
        </w:rPr>
      </w:pPr>
      <w:r>
        <w:rPr>
          <w:rFonts w:hint="eastAsia" w:ascii="宋体" w:hAnsi="宋体"/>
          <w:color w:val="auto"/>
          <w:sz w:val="28"/>
          <w:szCs w:val="28"/>
        </w:rPr>
        <w:t>三、资金来源：</w:t>
      </w:r>
      <w:r>
        <w:rPr>
          <w:rFonts w:hint="eastAsia" w:ascii="宋体" w:hAnsi="宋体"/>
          <w:color w:val="auto"/>
          <w:sz w:val="28"/>
          <w:szCs w:val="28"/>
          <w:lang w:val="en-US" w:eastAsia="zh-CN"/>
        </w:rPr>
        <w:t>财政专项</w:t>
      </w:r>
    </w:p>
    <w:p w14:paraId="4A4F087C">
      <w:pPr>
        <w:rPr>
          <w:rFonts w:ascii="宋体" w:hAnsi="宋体"/>
          <w:color w:val="auto"/>
          <w:sz w:val="28"/>
          <w:szCs w:val="28"/>
        </w:rPr>
      </w:pPr>
      <w:r>
        <w:rPr>
          <w:rFonts w:hint="eastAsia" w:ascii="宋体" w:hAnsi="宋体"/>
          <w:color w:val="auto"/>
          <w:sz w:val="28"/>
          <w:szCs w:val="28"/>
        </w:rPr>
        <w:t>四、供应商资质：</w:t>
      </w:r>
    </w:p>
    <w:p w14:paraId="7D61BB15">
      <w:pPr>
        <w:ind w:firstLine="708" w:firstLineChars="253"/>
        <w:rPr>
          <w:rFonts w:hint="eastAsia" w:ascii="宋体" w:hAnsi="宋体"/>
          <w:color w:val="auto"/>
          <w:sz w:val="28"/>
          <w:szCs w:val="28"/>
        </w:rPr>
      </w:pPr>
      <w:r>
        <w:rPr>
          <w:rFonts w:hint="eastAsia" w:ascii="宋体" w:hAnsi="宋体"/>
          <w:color w:val="auto"/>
          <w:sz w:val="28"/>
          <w:szCs w:val="28"/>
        </w:rPr>
        <w:t>1.符合政府采购法第二十二条规定的投标人资格条件；</w:t>
      </w:r>
    </w:p>
    <w:p w14:paraId="21BCEA58">
      <w:pPr>
        <w:ind w:firstLine="708" w:firstLineChars="253"/>
        <w:rPr>
          <w:rFonts w:ascii="宋体" w:hAnsi="宋体"/>
          <w:color w:val="auto"/>
          <w:sz w:val="28"/>
          <w:szCs w:val="28"/>
        </w:rPr>
      </w:pPr>
      <w:r>
        <w:rPr>
          <w:rFonts w:hint="eastAsia" w:ascii="宋体" w:hAnsi="宋体"/>
          <w:color w:val="auto"/>
          <w:sz w:val="28"/>
          <w:szCs w:val="28"/>
        </w:rPr>
        <w:t>2.响应供应商未被列入“信用中国”网站(w ww.creditchina.gov.cn) 以下任何记录名单之一：①失信被执行人；②重大税收违法案件当事人名单；③政府采购严重违法失信行为。同时，不处于中国政府采购网(www.ccgp.gov.cn)“政府采购严重违法失信行为信息记录”中的禁止参加政府采购活动期间。（说明：①由采购人、采购代理机构于递交响应文件截止日在“信用中国”网站（www.creditchina.gov.cn）及中国政府采购网(www.ccgp.gov.cn)查询结果为准，如在上述网站查询结果均显示没有相关记录，视为不存在上述不良信用记录。②同时对信用信息查询记录和证据截图或下载存档。③响应供应商为分公司的，同时对该分公司所属总公司（总所）进行信用记录查询，该分公司所属总公司（总所）存在不良信用记录的，视同响应供应商存在不良信用记录。）</w:t>
      </w:r>
    </w:p>
    <w:p w14:paraId="3472EE9E">
      <w:pPr>
        <w:ind w:firstLine="565" w:firstLineChars="202"/>
        <w:rPr>
          <w:rFonts w:hint="eastAsia" w:ascii="宋体" w:hAnsi="宋体"/>
          <w:color w:val="auto"/>
          <w:sz w:val="28"/>
          <w:szCs w:val="28"/>
        </w:rPr>
      </w:pPr>
      <w:r>
        <w:rPr>
          <w:rFonts w:hint="eastAsia" w:ascii="宋体" w:hAnsi="宋体"/>
          <w:color w:val="auto"/>
          <w:sz w:val="28"/>
          <w:szCs w:val="28"/>
        </w:rPr>
        <w:t>3.由采购人确定的资质要求（根据需要可分标段进行设置，需附有相关依据或说明）：</w:t>
      </w:r>
    </w:p>
    <w:p w14:paraId="09027FAB">
      <w:pPr>
        <w:ind w:firstLine="565" w:firstLineChars="202"/>
        <w:rPr>
          <w:rFonts w:hint="eastAsia" w:ascii="宋体" w:hAnsi="宋体"/>
          <w:color w:val="auto"/>
          <w:sz w:val="28"/>
          <w:szCs w:val="28"/>
        </w:rPr>
      </w:pPr>
      <w:r>
        <w:rPr>
          <w:rFonts w:hint="eastAsia" w:ascii="宋体" w:hAnsi="宋体"/>
          <w:color w:val="auto"/>
          <w:sz w:val="28"/>
          <w:szCs w:val="28"/>
        </w:rPr>
        <w:t>（1）供应商提供的产品应是厂商原装、全新、符合国家及招标文件提出的有关质量标准的产品。</w:t>
      </w:r>
    </w:p>
    <w:p w14:paraId="531FB3F2">
      <w:pPr>
        <w:ind w:firstLine="565" w:firstLineChars="202"/>
        <w:rPr>
          <w:rFonts w:hint="eastAsia" w:ascii="宋体" w:hAnsi="宋体"/>
          <w:color w:val="auto"/>
          <w:sz w:val="28"/>
          <w:szCs w:val="28"/>
        </w:rPr>
      </w:pPr>
      <w:r>
        <w:rPr>
          <w:rFonts w:hint="eastAsia" w:ascii="宋体" w:hAnsi="宋体"/>
          <w:color w:val="auto"/>
          <w:sz w:val="28"/>
          <w:szCs w:val="28"/>
        </w:rPr>
        <w:t>（2）</w:t>
      </w:r>
      <w:r>
        <w:rPr>
          <w:rFonts w:ascii="宋体" w:hAnsi="宋体"/>
          <w:color w:val="auto"/>
          <w:sz w:val="28"/>
          <w:szCs w:val="28"/>
        </w:rPr>
        <w:t>中标人提供的货物，应具有国家有关部门批准使用的有效文件，确保能通过验收。</w:t>
      </w:r>
    </w:p>
    <w:p w14:paraId="4775F522">
      <w:pPr>
        <w:ind w:firstLine="565" w:firstLineChars="202"/>
        <w:rPr>
          <w:rFonts w:hint="default" w:ascii="宋体" w:hAnsi="宋体" w:eastAsia="宋体"/>
          <w:color w:val="auto"/>
          <w:sz w:val="28"/>
          <w:szCs w:val="28"/>
          <w:lang w:val="en-US" w:eastAsia="zh-CN"/>
        </w:rPr>
      </w:pPr>
      <w:r>
        <w:rPr>
          <w:rFonts w:hint="eastAsia" w:ascii="宋体" w:hAnsi="宋体"/>
          <w:color w:val="auto"/>
          <w:sz w:val="28"/>
          <w:szCs w:val="28"/>
        </w:rPr>
        <w:t>4.本项目   不接受联合体投标</w:t>
      </w:r>
      <w:r>
        <w:rPr>
          <w:rFonts w:hint="eastAsia" w:ascii="宋体" w:hAnsi="宋体"/>
          <w:color w:val="auto"/>
          <w:sz w:val="28"/>
          <w:szCs w:val="28"/>
          <w:lang w:eastAsia="zh-CN"/>
        </w:rPr>
        <w:t>，</w:t>
      </w:r>
      <w:r>
        <w:rPr>
          <w:rFonts w:hint="eastAsia" w:ascii="宋体" w:hAnsi="宋体"/>
          <w:color w:val="auto"/>
          <w:sz w:val="28"/>
          <w:szCs w:val="28"/>
          <w:lang w:val="en-US" w:eastAsia="zh-CN"/>
        </w:rPr>
        <w:t>一个公司只能投票一个子项目。</w:t>
      </w:r>
    </w:p>
    <w:p w14:paraId="55E884CC">
      <w:pPr>
        <w:rPr>
          <w:rFonts w:hint="default" w:ascii="宋体" w:hAnsi="宋体" w:eastAsia="宋体"/>
          <w:color w:val="auto"/>
          <w:sz w:val="28"/>
          <w:szCs w:val="28"/>
          <w:lang w:eastAsia="zh-Hans"/>
        </w:rPr>
      </w:pPr>
      <w:r>
        <w:rPr>
          <w:rFonts w:hint="eastAsia" w:ascii="宋体" w:hAnsi="宋体"/>
          <w:color w:val="auto"/>
          <w:sz w:val="28"/>
          <w:szCs w:val="28"/>
        </w:rPr>
        <w:t>五、项目背景说明：根据国家职业院校现代家政服务与管理专业仪器设备装备规范；国家及地方政策支持现代家政服务与管理专业人才队伍的建设以及提升教学办学条件，优化实训基础设施设备。教育部、国家发展改革委等8个部门制定并印发了《职业学校办学条件达标工程实施方案》教职成〔2022〕5号，提出改善职业学校实训条件；教育部等8部门联合发布《职业教育产教融合赋能提升行动实施方案（2023—2025年）》发改社会〔2023〕699号，提出“加大实训基地支持力度”；以及国务院关于印发国家职业教育改革实施方案的通知，国发〔2019〕4号，（十一）打造一批高水平实训基地。</w:t>
      </w:r>
      <w:r>
        <w:rPr>
          <w:rFonts w:hint="eastAsia" w:ascii="宋体" w:hAnsi="宋体"/>
          <w:color w:val="auto"/>
          <w:sz w:val="28"/>
          <w:szCs w:val="28"/>
          <w:lang w:val="en-US" w:eastAsia="zh-Hans"/>
        </w:rPr>
        <w:t>目前</w:t>
      </w:r>
      <w:r>
        <w:rPr>
          <w:rFonts w:hint="eastAsia" w:ascii="宋体" w:hAnsi="宋体"/>
          <w:color w:val="auto"/>
          <w:sz w:val="28"/>
          <w:szCs w:val="28"/>
        </w:rPr>
        <w:t>现代家政服务与管理专业</w:t>
      </w:r>
      <w:r>
        <w:rPr>
          <w:rFonts w:hint="eastAsia" w:ascii="宋体" w:hAnsi="宋体"/>
          <w:color w:val="auto"/>
          <w:sz w:val="28"/>
          <w:szCs w:val="28"/>
          <w:lang w:val="en-US" w:eastAsia="zh-Hans"/>
        </w:rPr>
        <w:t>有</w:t>
      </w:r>
      <w:r>
        <w:rPr>
          <w:rFonts w:hint="default" w:ascii="宋体" w:hAnsi="宋体"/>
          <w:color w:val="auto"/>
          <w:sz w:val="28"/>
          <w:szCs w:val="28"/>
          <w:lang w:eastAsia="zh-Hans"/>
        </w:rPr>
        <w:t>2024</w:t>
      </w:r>
      <w:r>
        <w:rPr>
          <w:rFonts w:hint="eastAsia" w:ascii="宋体" w:hAnsi="宋体"/>
          <w:color w:val="auto"/>
          <w:sz w:val="28"/>
          <w:szCs w:val="28"/>
          <w:lang w:val="en-US" w:eastAsia="zh-Hans"/>
        </w:rPr>
        <w:t>级</w:t>
      </w:r>
      <w:r>
        <w:rPr>
          <w:rFonts w:hint="default" w:ascii="宋体" w:hAnsi="宋体"/>
          <w:color w:val="auto"/>
          <w:sz w:val="28"/>
          <w:szCs w:val="28"/>
          <w:lang w:eastAsia="zh-Hans"/>
        </w:rPr>
        <w:t>2</w:t>
      </w:r>
      <w:r>
        <w:rPr>
          <w:rFonts w:hint="eastAsia" w:ascii="宋体" w:hAnsi="宋体"/>
          <w:color w:val="auto"/>
          <w:sz w:val="28"/>
          <w:szCs w:val="28"/>
          <w:lang w:val="en-US" w:eastAsia="zh-Hans"/>
        </w:rPr>
        <w:t>个半</w:t>
      </w:r>
      <w:r>
        <w:rPr>
          <w:rFonts w:hint="default" w:ascii="宋体" w:hAnsi="宋体"/>
          <w:color w:val="auto"/>
          <w:sz w:val="28"/>
          <w:szCs w:val="28"/>
          <w:lang w:eastAsia="zh-Hans"/>
        </w:rPr>
        <w:t>，2023</w:t>
      </w:r>
      <w:r>
        <w:rPr>
          <w:rFonts w:hint="eastAsia" w:ascii="宋体" w:hAnsi="宋体"/>
          <w:color w:val="auto"/>
          <w:sz w:val="28"/>
          <w:szCs w:val="28"/>
          <w:lang w:val="en-US" w:eastAsia="zh-Hans"/>
        </w:rPr>
        <w:t>级一个班</w:t>
      </w:r>
      <w:r>
        <w:rPr>
          <w:rFonts w:hint="default" w:ascii="宋体" w:hAnsi="宋体"/>
          <w:color w:val="auto"/>
          <w:sz w:val="28"/>
          <w:szCs w:val="28"/>
          <w:lang w:eastAsia="zh-Hans"/>
        </w:rPr>
        <w:t>，</w:t>
      </w:r>
      <w:r>
        <w:rPr>
          <w:rFonts w:hint="eastAsia" w:ascii="宋体" w:hAnsi="宋体"/>
          <w:color w:val="auto"/>
          <w:sz w:val="28"/>
          <w:szCs w:val="28"/>
          <w:lang w:val="en-US" w:eastAsia="zh-Hans"/>
        </w:rPr>
        <w:t>共</w:t>
      </w:r>
      <w:r>
        <w:rPr>
          <w:rFonts w:hint="default" w:ascii="宋体" w:hAnsi="宋体"/>
          <w:color w:val="auto"/>
          <w:sz w:val="28"/>
          <w:szCs w:val="28"/>
          <w:lang w:eastAsia="zh-Hans"/>
        </w:rPr>
        <w:t>150</w:t>
      </w:r>
      <w:r>
        <w:rPr>
          <w:rFonts w:hint="eastAsia" w:ascii="宋体" w:hAnsi="宋体"/>
          <w:color w:val="auto"/>
          <w:sz w:val="28"/>
          <w:szCs w:val="28"/>
          <w:lang w:val="en-US" w:eastAsia="zh-Hans"/>
        </w:rPr>
        <w:t>人</w:t>
      </w:r>
      <w:r>
        <w:rPr>
          <w:rFonts w:hint="default" w:ascii="宋体" w:hAnsi="宋体"/>
          <w:color w:val="auto"/>
          <w:sz w:val="28"/>
          <w:szCs w:val="28"/>
          <w:lang w:eastAsia="zh-Hans"/>
        </w:rPr>
        <w:t>，</w:t>
      </w:r>
      <w:r>
        <w:rPr>
          <w:rFonts w:hint="eastAsia" w:ascii="宋体" w:hAnsi="宋体"/>
          <w:color w:val="auto"/>
          <w:sz w:val="28"/>
          <w:szCs w:val="28"/>
          <w:lang w:val="en-US" w:eastAsia="zh-Hans"/>
        </w:rPr>
        <w:t>且为</w:t>
      </w:r>
      <w:r>
        <w:rPr>
          <w:rFonts w:hint="default" w:ascii="宋体" w:hAnsi="宋体"/>
          <w:color w:val="auto"/>
          <w:sz w:val="28"/>
          <w:szCs w:val="28"/>
          <w:lang w:eastAsia="zh-Hans"/>
        </w:rPr>
        <w:t>2023</w:t>
      </w:r>
      <w:r>
        <w:rPr>
          <w:rFonts w:hint="eastAsia" w:ascii="宋体" w:hAnsi="宋体"/>
          <w:color w:val="auto"/>
          <w:sz w:val="28"/>
          <w:szCs w:val="28"/>
          <w:lang w:val="en-US" w:eastAsia="zh-Hans"/>
        </w:rPr>
        <w:t>年的新开设专业</w:t>
      </w:r>
      <w:r>
        <w:rPr>
          <w:rFonts w:hint="eastAsia" w:ascii="宋体" w:hAnsi="宋体"/>
          <w:color w:val="auto"/>
          <w:sz w:val="28"/>
          <w:szCs w:val="28"/>
        </w:rPr>
        <w:t>，近5年护理学院没有新增现代家政专业教学设备，为了加强现代家政服务</w:t>
      </w:r>
      <w:bookmarkStart w:id="1" w:name="_GoBack"/>
      <w:bookmarkEnd w:id="1"/>
      <w:r>
        <w:rPr>
          <w:rFonts w:hint="eastAsia" w:ascii="宋体" w:hAnsi="宋体"/>
          <w:color w:val="auto"/>
          <w:sz w:val="28"/>
          <w:szCs w:val="28"/>
        </w:rPr>
        <w:t>技能建设，对现有的现代家政实训基地进行升级改造</w:t>
      </w:r>
      <w:r>
        <w:rPr>
          <w:rFonts w:hint="default" w:ascii="宋体" w:hAnsi="宋体"/>
          <w:color w:val="auto"/>
          <w:sz w:val="28"/>
          <w:szCs w:val="28"/>
        </w:rPr>
        <w:t>。</w:t>
      </w:r>
      <w:r>
        <w:rPr>
          <w:rFonts w:hint="eastAsia" w:ascii="宋体" w:hAnsi="宋体"/>
          <w:color w:val="auto"/>
          <w:sz w:val="28"/>
          <w:szCs w:val="28"/>
          <w:lang w:val="en-US" w:eastAsia="zh-Hans"/>
        </w:rPr>
        <w:t>依托永福校区的家政实训室建设</w:t>
      </w:r>
      <w:r>
        <w:rPr>
          <w:rFonts w:hint="default" w:ascii="宋体" w:hAnsi="宋体"/>
          <w:color w:val="auto"/>
          <w:sz w:val="28"/>
          <w:szCs w:val="28"/>
          <w:lang w:eastAsia="zh-Hans"/>
        </w:rPr>
        <w:t>，</w:t>
      </w:r>
      <w:r>
        <w:rPr>
          <w:rFonts w:hint="eastAsia" w:ascii="宋体" w:hAnsi="宋体"/>
          <w:color w:val="auto"/>
          <w:sz w:val="28"/>
          <w:szCs w:val="28"/>
          <w:lang w:val="en-US" w:eastAsia="zh-Hans"/>
        </w:rPr>
        <w:t>包括</w:t>
      </w:r>
      <w:r>
        <w:rPr>
          <w:rFonts w:hint="eastAsia" w:ascii="宋体" w:hAnsi="宋体"/>
          <w:color w:val="auto"/>
          <w:sz w:val="28"/>
          <w:szCs w:val="28"/>
        </w:rPr>
        <w:t>养老照料馆、母婴照料馆、康乐多功能馆和家务料理馆、智慧居家馆等多个实训室。</w:t>
      </w:r>
      <w:r>
        <w:rPr>
          <w:rFonts w:hint="eastAsia" w:ascii="宋体" w:hAnsi="宋体"/>
          <w:color w:val="auto"/>
          <w:sz w:val="28"/>
          <w:szCs w:val="28"/>
          <w:lang w:val="en-US" w:eastAsia="zh-Hans"/>
        </w:rPr>
        <w:t>该项目主要承担现代家政服务与管理专业的核心课程和专业基础课以及拓展课的实训项目</w:t>
      </w:r>
      <w:r>
        <w:rPr>
          <w:rFonts w:hint="default" w:ascii="宋体" w:hAnsi="宋体"/>
          <w:color w:val="auto"/>
          <w:sz w:val="28"/>
          <w:szCs w:val="28"/>
          <w:lang w:eastAsia="zh-Hans"/>
        </w:rPr>
        <w:t>。</w:t>
      </w:r>
    </w:p>
    <w:p w14:paraId="34D9A241">
      <w:pPr>
        <w:rPr>
          <w:rFonts w:hint="eastAsia" w:ascii="宋体" w:hAnsi="宋体"/>
          <w:color w:val="auto"/>
          <w:sz w:val="28"/>
          <w:szCs w:val="28"/>
        </w:rPr>
      </w:pPr>
      <w:r>
        <w:rPr>
          <w:rFonts w:hint="eastAsia" w:ascii="宋体" w:hAnsi="宋体"/>
          <w:color w:val="auto"/>
          <w:sz w:val="28"/>
          <w:szCs w:val="28"/>
        </w:rPr>
        <w:t>六、支付方式：</w:t>
      </w:r>
    </w:p>
    <w:p w14:paraId="02764570">
      <w:pPr>
        <w:ind w:firstLine="560" w:firstLineChars="200"/>
        <w:rPr>
          <w:rFonts w:ascii="宋体" w:hAnsi="宋体"/>
          <w:color w:val="auto"/>
          <w:sz w:val="28"/>
          <w:szCs w:val="28"/>
        </w:rPr>
      </w:pPr>
      <w:r>
        <w:rPr>
          <w:rFonts w:hint="eastAsia" w:ascii="宋体" w:hAnsi="宋体"/>
          <w:color w:val="auto"/>
          <w:sz w:val="28"/>
          <w:szCs w:val="28"/>
        </w:rPr>
        <w:t>Ι期：支付合同总价的30%为预付款,签订合同后15天内支付，乙方必须在签订合同后10天内提供等额的合法含税发票给甲方，甲方在收到合法票据原件及合同复印件等材料后及时办理支付手续。</w:t>
      </w:r>
    </w:p>
    <w:p w14:paraId="6AC4BB84">
      <w:pPr>
        <w:ind w:firstLine="560" w:firstLineChars="200"/>
        <w:rPr>
          <w:rFonts w:ascii="宋体" w:hAnsi="宋体"/>
          <w:color w:val="auto"/>
          <w:sz w:val="28"/>
          <w:szCs w:val="28"/>
        </w:rPr>
      </w:pPr>
      <w:r>
        <w:rPr>
          <w:rFonts w:hint="eastAsia" w:ascii="宋体" w:hAnsi="宋体" w:cs="宋体"/>
          <w:color w:val="auto"/>
          <w:sz w:val="28"/>
          <w:szCs w:val="28"/>
        </w:rPr>
        <w:t>Π期：送货</w:t>
      </w:r>
      <w:r>
        <w:rPr>
          <w:rFonts w:ascii="宋体" w:hAnsi="宋体" w:cs="宋体"/>
          <w:color w:val="auto"/>
          <w:sz w:val="28"/>
          <w:szCs w:val="28"/>
        </w:rPr>
        <w:t>完毕，通过验收，支付合同总价的</w:t>
      </w:r>
      <w:r>
        <w:rPr>
          <w:rFonts w:hint="eastAsia" w:ascii="宋体" w:hAnsi="宋体" w:cs="宋体"/>
          <w:color w:val="auto"/>
          <w:sz w:val="28"/>
          <w:szCs w:val="28"/>
        </w:rPr>
        <w:t>70%货款，</w:t>
      </w:r>
      <w:r>
        <w:rPr>
          <w:rFonts w:hint="eastAsia" w:ascii="宋体" w:hAnsi="宋体"/>
          <w:color w:val="auto"/>
          <w:sz w:val="28"/>
          <w:szCs w:val="28"/>
        </w:rPr>
        <w:t>甲方收到乙方合法含税的等额发票及相关支付证明材料后的</w:t>
      </w:r>
      <w:r>
        <w:rPr>
          <w:rFonts w:ascii="宋体" w:hAnsi="宋体"/>
          <w:color w:val="auto"/>
          <w:sz w:val="28"/>
          <w:szCs w:val="28"/>
        </w:rPr>
        <w:t>10</w:t>
      </w:r>
      <w:r>
        <w:rPr>
          <w:rFonts w:hint="eastAsia" w:ascii="宋体" w:hAnsi="宋体"/>
          <w:color w:val="auto"/>
          <w:sz w:val="28"/>
          <w:szCs w:val="28"/>
        </w:rPr>
        <w:t>个工作日内支付结算的货款。</w:t>
      </w:r>
    </w:p>
    <w:p w14:paraId="28FE534E">
      <w:pPr>
        <w:rPr>
          <w:rFonts w:ascii="宋体" w:hAnsi="宋体"/>
          <w:color w:val="auto"/>
          <w:sz w:val="28"/>
          <w:szCs w:val="28"/>
        </w:rPr>
      </w:pPr>
      <w:r>
        <w:rPr>
          <w:rFonts w:hint="eastAsia" w:ascii="宋体" w:hAnsi="宋体"/>
          <w:color w:val="auto"/>
          <w:sz w:val="28"/>
          <w:szCs w:val="28"/>
        </w:rPr>
        <w:t>七、商务要求：</w:t>
      </w:r>
    </w:p>
    <w:p w14:paraId="733E4911">
      <w:pPr>
        <w:ind w:firstLine="708" w:firstLineChars="253"/>
        <w:rPr>
          <w:rFonts w:hint="eastAsia" w:ascii="宋体" w:hAnsi="宋体"/>
          <w:color w:val="auto"/>
          <w:sz w:val="28"/>
          <w:szCs w:val="28"/>
        </w:rPr>
      </w:pPr>
      <w:r>
        <w:rPr>
          <w:rFonts w:hint="eastAsia" w:ascii="宋体" w:hAnsi="宋体"/>
          <w:color w:val="auto"/>
          <w:sz w:val="28"/>
          <w:szCs w:val="28"/>
        </w:rPr>
        <w:t>1</w:t>
      </w:r>
      <w:r>
        <w:rPr>
          <w:rFonts w:ascii="宋体" w:hAnsi="宋体"/>
          <w:color w:val="auto"/>
          <w:sz w:val="28"/>
          <w:szCs w:val="28"/>
        </w:rPr>
        <w:t>.</w:t>
      </w:r>
      <w:r>
        <w:rPr>
          <w:rFonts w:hint="eastAsia" w:ascii="宋体" w:hAnsi="宋体"/>
          <w:color w:val="auto"/>
          <w:sz w:val="28"/>
          <w:szCs w:val="28"/>
        </w:rPr>
        <w:t xml:space="preserve">交货期：签订合同后 </w:t>
      </w:r>
      <w:r>
        <w:rPr>
          <w:rFonts w:hint="eastAsia" w:ascii="宋体" w:hAnsi="宋体"/>
          <w:color w:val="auto"/>
          <w:sz w:val="28"/>
          <w:szCs w:val="28"/>
          <w:lang w:val="en-US" w:eastAsia="zh-CN"/>
        </w:rPr>
        <w:t>30</w:t>
      </w:r>
      <w:r>
        <w:rPr>
          <w:rFonts w:hint="eastAsia" w:ascii="宋体" w:hAnsi="宋体"/>
          <w:color w:val="auto"/>
          <w:sz w:val="28"/>
          <w:szCs w:val="28"/>
        </w:rPr>
        <w:t xml:space="preserve">  日内交货。</w:t>
      </w:r>
    </w:p>
    <w:p w14:paraId="5A27F0C0">
      <w:pPr>
        <w:ind w:firstLine="708" w:firstLineChars="253"/>
        <w:rPr>
          <w:rFonts w:ascii="宋体" w:hAnsi="宋体"/>
          <w:color w:val="auto"/>
          <w:sz w:val="28"/>
          <w:szCs w:val="28"/>
        </w:rPr>
      </w:pPr>
      <w:r>
        <w:rPr>
          <w:rFonts w:hint="eastAsia" w:ascii="宋体" w:hAnsi="宋体"/>
          <w:color w:val="auto"/>
          <w:sz w:val="28"/>
          <w:szCs w:val="28"/>
        </w:rPr>
        <w:t>2</w:t>
      </w:r>
      <w:r>
        <w:rPr>
          <w:rFonts w:ascii="宋体" w:hAnsi="宋体"/>
          <w:color w:val="auto"/>
          <w:sz w:val="28"/>
          <w:szCs w:val="28"/>
        </w:rPr>
        <w:t>.</w:t>
      </w:r>
      <w:r>
        <w:rPr>
          <w:rFonts w:hint="eastAsia" w:ascii="宋体" w:hAnsi="宋体"/>
          <w:color w:val="auto"/>
          <w:sz w:val="28"/>
          <w:szCs w:val="28"/>
        </w:rPr>
        <w:t>交货地点：广州</w:t>
      </w:r>
      <w:r>
        <w:rPr>
          <w:rFonts w:ascii="宋体" w:hAnsi="宋体"/>
          <w:color w:val="auto"/>
          <w:sz w:val="28"/>
          <w:szCs w:val="28"/>
        </w:rPr>
        <w:t>卫生职业技术学院永福校区</w:t>
      </w:r>
    </w:p>
    <w:p w14:paraId="45CDCCC2">
      <w:pPr>
        <w:ind w:firstLine="708" w:firstLineChars="253"/>
        <w:rPr>
          <w:rFonts w:ascii="宋体" w:hAnsi="宋体"/>
          <w:color w:val="auto"/>
          <w:sz w:val="28"/>
          <w:szCs w:val="28"/>
        </w:rPr>
      </w:pPr>
      <w:r>
        <w:rPr>
          <w:rFonts w:hint="eastAsia" w:ascii="宋体" w:hAnsi="宋体"/>
          <w:color w:val="auto"/>
          <w:sz w:val="28"/>
          <w:szCs w:val="28"/>
        </w:rPr>
        <w:t>3</w:t>
      </w:r>
      <w:r>
        <w:rPr>
          <w:rFonts w:ascii="宋体" w:hAnsi="宋体"/>
          <w:color w:val="auto"/>
          <w:sz w:val="28"/>
          <w:szCs w:val="28"/>
        </w:rPr>
        <w:t>.</w:t>
      </w:r>
      <w:r>
        <w:rPr>
          <w:rFonts w:hint="eastAsia" w:ascii="宋体" w:hAnsi="宋体"/>
          <w:color w:val="auto"/>
          <w:sz w:val="28"/>
          <w:szCs w:val="28"/>
        </w:rPr>
        <w:t>验收：</w:t>
      </w:r>
    </w:p>
    <w:p w14:paraId="289A5EB3">
      <w:pPr>
        <w:ind w:firstLine="708" w:firstLineChars="253"/>
        <w:rPr>
          <w:rFonts w:hint="eastAsia" w:ascii="宋体" w:hAnsi="宋体"/>
          <w:color w:val="auto"/>
          <w:sz w:val="28"/>
          <w:szCs w:val="28"/>
        </w:rPr>
      </w:pPr>
      <w:r>
        <w:rPr>
          <w:rFonts w:hint="eastAsia" w:ascii="宋体" w:hAnsi="宋体"/>
          <w:color w:val="auto"/>
          <w:sz w:val="28"/>
          <w:szCs w:val="28"/>
        </w:rPr>
        <w:t>（1）货物运抵现场后，采购人将对货物数量、质量、规格等进行检验。如发现货物和规格或者两者都与合同不符，采购人有权限根据检验结果要求中标人立即更换或者提出索赔要求。</w:t>
      </w:r>
    </w:p>
    <w:p w14:paraId="63E1063B">
      <w:pPr>
        <w:ind w:firstLine="708" w:firstLineChars="253"/>
        <w:rPr>
          <w:rFonts w:hint="eastAsia" w:ascii="宋体" w:hAnsi="宋体"/>
          <w:color w:val="auto"/>
          <w:sz w:val="28"/>
          <w:szCs w:val="28"/>
        </w:rPr>
      </w:pPr>
      <w:r>
        <w:rPr>
          <w:rFonts w:hint="eastAsia" w:ascii="宋体" w:hAnsi="宋体"/>
          <w:color w:val="auto"/>
          <w:sz w:val="28"/>
          <w:szCs w:val="28"/>
        </w:rPr>
        <w:t>(2)货物由中标人进行安装，完毕后，采购人应对货物的数量、质量、规格、性能等进行详细而全面的检验。安装完毕</w:t>
      </w:r>
      <w:r>
        <w:rPr>
          <w:rFonts w:hint="eastAsia" w:ascii="宋体" w:hAnsi="宋体"/>
          <w:color w:val="auto"/>
          <w:sz w:val="28"/>
          <w:szCs w:val="28"/>
          <w:lang w:val="en-US" w:eastAsia="zh-CN"/>
        </w:rPr>
        <w:t>10</w:t>
      </w:r>
      <w:r>
        <w:rPr>
          <w:rFonts w:hint="eastAsia" w:ascii="宋体" w:hAnsi="宋体"/>
          <w:color w:val="auto"/>
          <w:sz w:val="28"/>
          <w:szCs w:val="28"/>
        </w:rPr>
        <w:t>天后，证明货物以及安装质量无任何问题，由采购人组成的验收小组签署验收报告，作为付款凭据之一。</w:t>
      </w:r>
    </w:p>
    <w:p w14:paraId="3F24831A">
      <w:pPr>
        <w:ind w:firstLine="708" w:firstLineChars="253"/>
        <w:rPr>
          <w:rFonts w:hint="eastAsia" w:ascii="宋体" w:hAnsi="宋体"/>
          <w:color w:val="auto"/>
          <w:sz w:val="28"/>
          <w:szCs w:val="28"/>
        </w:rPr>
      </w:pPr>
      <w:r>
        <w:rPr>
          <w:rFonts w:hint="eastAsia" w:ascii="宋体" w:hAnsi="宋体"/>
          <w:color w:val="auto"/>
          <w:sz w:val="28"/>
          <w:szCs w:val="28"/>
        </w:rPr>
        <w:t>4</w:t>
      </w:r>
      <w:r>
        <w:rPr>
          <w:rFonts w:ascii="宋体" w:hAnsi="宋体"/>
          <w:color w:val="auto"/>
          <w:sz w:val="28"/>
          <w:szCs w:val="28"/>
        </w:rPr>
        <w:t>.</w:t>
      </w:r>
      <w:r>
        <w:rPr>
          <w:rFonts w:hint="eastAsia" w:ascii="宋体" w:hAnsi="宋体"/>
          <w:color w:val="auto"/>
          <w:sz w:val="28"/>
          <w:szCs w:val="28"/>
        </w:rPr>
        <w:t>质量保证</w:t>
      </w:r>
    </w:p>
    <w:p w14:paraId="6399F065">
      <w:pPr>
        <w:ind w:firstLine="708" w:firstLineChars="253"/>
        <w:rPr>
          <w:rFonts w:ascii="宋体" w:hAnsi="宋体"/>
          <w:color w:val="auto"/>
          <w:sz w:val="28"/>
          <w:szCs w:val="28"/>
        </w:rPr>
      </w:pPr>
      <w:r>
        <w:rPr>
          <w:rFonts w:ascii="宋体" w:hAnsi="宋体"/>
          <w:color w:val="auto"/>
          <w:sz w:val="28"/>
          <w:szCs w:val="28"/>
        </w:rPr>
        <w:t>(</w:t>
      </w:r>
      <w:r>
        <w:rPr>
          <w:rFonts w:hint="eastAsia" w:ascii="宋体" w:hAnsi="宋体"/>
          <w:color w:val="auto"/>
          <w:sz w:val="28"/>
          <w:szCs w:val="28"/>
        </w:rPr>
        <w:t>1</w:t>
      </w:r>
      <w:r>
        <w:rPr>
          <w:rFonts w:ascii="宋体" w:hAnsi="宋体"/>
          <w:color w:val="auto"/>
          <w:sz w:val="28"/>
          <w:szCs w:val="28"/>
        </w:rPr>
        <w:t>)</w:t>
      </w:r>
      <w:r>
        <w:rPr>
          <w:rFonts w:hint="eastAsia" w:ascii="宋体" w:hAnsi="宋体"/>
          <w:color w:val="auto"/>
          <w:sz w:val="28"/>
          <w:szCs w:val="28"/>
        </w:rPr>
        <w:t>.自验收合格之日起不低于</w:t>
      </w:r>
      <w:r>
        <w:rPr>
          <w:rFonts w:hint="eastAsia" w:ascii="宋体" w:hAnsi="宋体"/>
          <w:color w:val="auto"/>
          <w:sz w:val="28"/>
          <w:szCs w:val="28"/>
          <w:lang w:val="en-US" w:eastAsia="zh-CN"/>
        </w:rPr>
        <w:t>1</w:t>
      </w:r>
      <w:r>
        <w:rPr>
          <w:rFonts w:hint="eastAsia" w:ascii="宋体" w:hAnsi="宋体"/>
          <w:color w:val="auto"/>
          <w:sz w:val="28"/>
          <w:szCs w:val="28"/>
        </w:rPr>
        <w:t>年，国家主管部门或者行业标准对服务本身有更高要求的，从其规定并在合同中约定，投标人亦可提报更长的质保期。</w:t>
      </w:r>
    </w:p>
    <w:p w14:paraId="4FF7C14A">
      <w:pPr>
        <w:ind w:firstLine="708" w:firstLineChars="253"/>
        <w:rPr>
          <w:rFonts w:hint="eastAsia" w:ascii="宋体" w:hAnsi="宋体"/>
          <w:color w:val="auto"/>
          <w:sz w:val="28"/>
          <w:szCs w:val="28"/>
        </w:rPr>
      </w:pPr>
      <w:r>
        <w:rPr>
          <w:rFonts w:hint="eastAsia" w:ascii="宋体" w:hAnsi="宋体"/>
          <w:color w:val="auto"/>
          <w:sz w:val="28"/>
          <w:szCs w:val="28"/>
        </w:rPr>
        <w:t>(2)</w:t>
      </w:r>
      <w:r>
        <w:rPr>
          <w:rFonts w:ascii="宋体" w:hAnsi="宋体"/>
          <w:color w:val="auto"/>
          <w:sz w:val="28"/>
          <w:szCs w:val="28"/>
        </w:rPr>
        <w:t>.</w:t>
      </w:r>
      <w:r>
        <w:rPr>
          <w:rFonts w:hint="eastAsia" w:ascii="宋体" w:hAnsi="宋体"/>
          <w:color w:val="auto"/>
          <w:sz w:val="28"/>
          <w:szCs w:val="28"/>
        </w:rPr>
        <w:t>质量保证期内，如果证实货物是有缺陷的，包括潜在的缺陷或者使用不符合要求的材料等，中标人应立即免费维修或者更换有缺陷的货物或者部件，保证达到合同规定的技术以及性能要求。如果中标人在收到通知后</w:t>
      </w:r>
      <w:r>
        <w:rPr>
          <w:rFonts w:hint="eastAsia" w:ascii="宋体" w:hAnsi="宋体"/>
          <w:color w:val="auto"/>
          <w:sz w:val="28"/>
          <w:szCs w:val="28"/>
          <w:lang w:val="en-US" w:eastAsia="zh-CN"/>
        </w:rPr>
        <w:t>3</w:t>
      </w:r>
      <w:r>
        <w:rPr>
          <w:rFonts w:hint="eastAsia" w:ascii="宋体" w:hAnsi="宋体"/>
          <w:color w:val="auto"/>
          <w:sz w:val="28"/>
          <w:szCs w:val="28"/>
        </w:rPr>
        <w:t>天内没有弥补缺陷，招标人可自行采取必要的补救措施，但风险和费用由中标人承担，招标人同时保留通过法律途径进行索赔的权利。</w:t>
      </w:r>
    </w:p>
    <w:p w14:paraId="1511FD8B">
      <w:pPr>
        <w:ind w:firstLine="708" w:firstLineChars="253"/>
        <w:rPr>
          <w:rFonts w:hint="eastAsia" w:ascii="宋体" w:hAnsi="宋体"/>
          <w:color w:val="auto"/>
          <w:sz w:val="28"/>
          <w:szCs w:val="28"/>
        </w:rPr>
      </w:pPr>
      <w:r>
        <w:rPr>
          <w:rFonts w:hint="eastAsia" w:ascii="宋体" w:hAnsi="宋体"/>
          <w:color w:val="auto"/>
          <w:sz w:val="28"/>
          <w:szCs w:val="28"/>
        </w:rPr>
        <w:t>5.售后服务</w:t>
      </w:r>
    </w:p>
    <w:p w14:paraId="61EBD5B6">
      <w:pPr>
        <w:ind w:firstLine="708" w:firstLineChars="253"/>
        <w:rPr>
          <w:rFonts w:hint="eastAsia" w:ascii="宋体" w:hAnsi="宋体"/>
          <w:color w:val="auto"/>
          <w:sz w:val="28"/>
          <w:szCs w:val="28"/>
        </w:rPr>
      </w:pPr>
      <w:r>
        <w:rPr>
          <w:rFonts w:hint="eastAsia" w:ascii="宋体" w:hAnsi="宋体"/>
          <w:color w:val="auto"/>
          <w:sz w:val="28"/>
          <w:szCs w:val="28"/>
        </w:rPr>
        <w:t>(1)中标人应提供及时周到的售后服务，应保证每</w:t>
      </w:r>
      <w:r>
        <w:rPr>
          <w:rFonts w:hint="eastAsia" w:ascii="宋体" w:hAnsi="宋体"/>
          <w:color w:val="auto"/>
          <w:sz w:val="28"/>
          <w:szCs w:val="28"/>
          <w:lang w:val="en-US" w:eastAsia="zh-CN"/>
        </w:rPr>
        <w:t>季度</w:t>
      </w:r>
      <w:r>
        <w:rPr>
          <w:rFonts w:hint="eastAsia" w:ascii="宋体" w:hAnsi="宋体"/>
          <w:color w:val="auto"/>
          <w:sz w:val="28"/>
          <w:szCs w:val="28"/>
        </w:rPr>
        <w:t>（年、季度或月）至少一次上门回访、检修。</w:t>
      </w:r>
    </w:p>
    <w:p w14:paraId="68CA18A7">
      <w:pPr>
        <w:ind w:firstLine="708" w:firstLineChars="253"/>
        <w:rPr>
          <w:rFonts w:hint="eastAsia" w:ascii="宋体" w:hAnsi="宋体"/>
          <w:color w:val="auto"/>
          <w:sz w:val="28"/>
          <w:szCs w:val="28"/>
        </w:rPr>
      </w:pPr>
      <w:r>
        <w:rPr>
          <w:rFonts w:hint="eastAsia" w:ascii="宋体" w:hAnsi="宋体"/>
          <w:color w:val="auto"/>
          <w:sz w:val="28"/>
          <w:szCs w:val="28"/>
        </w:rPr>
        <w:t>(2)中标人在接采购人通知</w:t>
      </w:r>
      <w:r>
        <w:rPr>
          <w:rFonts w:hint="eastAsia" w:ascii="宋体" w:hAnsi="宋体"/>
          <w:color w:val="auto"/>
          <w:sz w:val="28"/>
          <w:szCs w:val="28"/>
          <w:lang w:val="en-US" w:eastAsia="zh-CN"/>
        </w:rPr>
        <w:t>24</w:t>
      </w:r>
      <w:r>
        <w:rPr>
          <w:rFonts w:hint="eastAsia" w:ascii="宋体" w:hAnsi="宋体"/>
          <w:color w:val="auto"/>
          <w:sz w:val="28"/>
          <w:szCs w:val="28"/>
        </w:rPr>
        <w:t>小时做出响应，</w:t>
      </w:r>
      <w:r>
        <w:rPr>
          <w:rFonts w:hint="eastAsia" w:ascii="宋体" w:hAnsi="宋体"/>
          <w:color w:val="auto"/>
          <w:sz w:val="28"/>
          <w:szCs w:val="28"/>
          <w:lang w:val="en-US" w:eastAsia="zh-CN"/>
        </w:rPr>
        <w:t>48</w:t>
      </w:r>
      <w:r>
        <w:rPr>
          <w:rFonts w:hint="eastAsia" w:ascii="宋体" w:hAnsi="宋体"/>
          <w:color w:val="auto"/>
          <w:sz w:val="28"/>
          <w:szCs w:val="28"/>
        </w:rPr>
        <w:t>小时内到达现场，</w:t>
      </w:r>
      <w:r>
        <w:rPr>
          <w:rFonts w:hint="eastAsia" w:ascii="宋体" w:hAnsi="宋体"/>
          <w:color w:val="auto"/>
          <w:sz w:val="28"/>
          <w:szCs w:val="28"/>
          <w:lang w:val="en-US" w:eastAsia="zh-CN"/>
        </w:rPr>
        <w:t>72</w:t>
      </w:r>
      <w:r>
        <w:rPr>
          <w:rFonts w:hint="eastAsia" w:ascii="宋体" w:hAnsi="宋体"/>
          <w:color w:val="auto"/>
          <w:sz w:val="28"/>
          <w:szCs w:val="28"/>
        </w:rPr>
        <w:t>小时内维修完毕，不能在规定时间内修好的要免费提供备品（机）备件。</w:t>
      </w:r>
    </w:p>
    <w:p w14:paraId="4097D5DF">
      <w:pPr>
        <w:rPr>
          <w:rFonts w:ascii="宋体" w:hAnsi="宋体"/>
          <w:color w:val="auto"/>
          <w:sz w:val="28"/>
          <w:szCs w:val="28"/>
        </w:rPr>
      </w:pPr>
      <w:r>
        <w:rPr>
          <w:rFonts w:hint="eastAsia" w:ascii="宋体" w:hAnsi="宋体"/>
          <w:color w:val="auto"/>
          <w:sz w:val="28"/>
          <w:szCs w:val="28"/>
        </w:rPr>
        <w:t>八、技术要求</w:t>
      </w:r>
    </w:p>
    <w:p w14:paraId="796DC326">
      <w:pPr>
        <w:autoSpaceDE w:val="0"/>
        <w:autoSpaceDN w:val="0"/>
        <w:adjustRightInd w:val="0"/>
        <w:spacing w:line="360" w:lineRule="auto"/>
        <w:rPr>
          <w:rFonts w:hint="eastAsia" w:ascii="宋体" w:hAnsi="宋体" w:cs="仿宋"/>
          <w:color w:val="auto"/>
          <w:sz w:val="28"/>
          <w:szCs w:val="28"/>
          <w:lang w:val="zh-CN"/>
        </w:rPr>
      </w:pPr>
      <w:r>
        <w:rPr>
          <w:rFonts w:hint="eastAsia" w:ascii="宋体" w:hAnsi="宋体" w:cs="仿宋"/>
          <w:color w:val="auto"/>
          <w:sz w:val="28"/>
          <w:szCs w:val="28"/>
          <w:lang w:val="zh-CN"/>
        </w:rPr>
        <w:t>1.项目说明</w:t>
      </w:r>
    </w:p>
    <w:p w14:paraId="57BDE4F1">
      <w:pPr>
        <w:autoSpaceDE w:val="0"/>
        <w:autoSpaceDN w:val="0"/>
        <w:adjustRightInd w:val="0"/>
        <w:spacing w:line="360" w:lineRule="auto"/>
        <w:rPr>
          <w:rFonts w:hint="eastAsia" w:ascii="宋体" w:hAnsi="宋体" w:cs="仿宋"/>
          <w:color w:val="auto"/>
          <w:sz w:val="28"/>
          <w:szCs w:val="28"/>
          <w:lang w:val="zh-CN"/>
        </w:rPr>
      </w:pPr>
      <w:r>
        <w:rPr>
          <w:rFonts w:hint="eastAsia" w:ascii="宋体" w:hAnsi="宋体" w:cs="仿宋"/>
          <w:color w:val="auto"/>
          <w:sz w:val="28"/>
          <w:szCs w:val="28"/>
          <w:lang w:val="zh-CN"/>
        </w:rPr>
        <w:t>(1)本部分内容是根据采购项目的实际需求制定的。</w:t>
      </w:r>
    </w:p>
    <w:p w14:paraId="3708A4FC">
      <w:pPr>
        <w:autoSpaceDE w:val="0"/>
        <w:autoSpaceDN w:val="0"/>
        <w:adjustRightInd w:val="0"/>
        <w:spacing w:line="360" w:lineRule="auto"/>
        <w:rPr>
          <w:rFonts w:hint="eastAsia" w:ascii="宋体" w:hAnsi="宋体" w:cs="仿宋"/>
          <w:color w:val="auto"/>
          <w:sz w:val="28"/>
          <w:szCs w:val="28"/>
          <w:lang w:val="zh-CN"/>
        </w:rPr>
      </w:pPr>
      <w:r>
        <w:rPr>
          <w:rFonts w:hint="eastAsia" w:ascii="宋体" w:hAnsi="宋体" w:cs="仿宋"/>
          <w:color w:val="auto"/>
          <w:sz w:val="28"/>
          <w:szCs w:val="28"/>
          <w:lang w:val="zh-CN"/>
        </w:rPr>
        <w:t>(2)本项目共分为</w:t>
      </w:r>
      <w:r>
        <w:rPr>
          <w:rFonts w:hint="eastAsia" w:ascii="宋体" w:hAnsi="宋体" w:cs="仿宋"/>
          <w:color w:val="auto"/>
          <w:sz w:val="28"/>
          <w:szCs w:val="28"/>
          <w:lang w:val="en-US" w:eastAsia="zh-CN"/>
        </w:rPr>
        <w:t>1</w:t>
      </w:r>
      <w:r>
        <w:rPr>
          <w:rFonts w:hint="eastAsia" w:ascii="宋体" w:hAnsi="宋体" w:cs="仿宋"/>
          <w:color w:val="auto"/>
          <w:sz w:val="28"/>
          <w:szCs w:val="28"/>
          <w:lang w:val="zh-CN"/>
        </w:rPr>
        <w:t>个标段进行招标。投标人所报价格应为含税全包价，包括产品的设计、制作、包装、保险、运输、装卸、安装、验收、保修等一切费用。</w:t>
      </w:r>
    </w:p>
    <w:p w14:paraId="11C2A754">
      <w:pPr>
        <w:autoSpaceDE w:val="0"/>
        <w:autoSpaceDN w:val="0"/>
        <w:adjustRightInd w:val="0"/>
        <w:spacing w:line="360" w:lineRule="auto"/>
        <w:rPr>
          <w:rFonts w:hint="eastAsia" w:ascii="宋体" w:hAnsi="宋体" w:cs="仿宋"/>
          <w:color w:val="auto"/>
          <w:sz w:val="28"/>
          <w:szCs w:val="28"/>
          <w:lang w:val="zh-CN"/>
        </w:rPr>
      </w:pPr>
      <w:r>
        <w:rPr>
          <w:rFonts w:hint="eastAsia" w:ascii="宋体" w:hAnsi="宋体" w:cs="仿宋"/>
          <w:color w:val="auto"/>
          <w:sz w:val="28"/>
          <w:szCs w:val="28"/>
          <w:lang w:val="zh-CN"/>
        </w:rPr>
        <w:t>(3)货物必须为合格产品，质量达到国家有关标准，中标人供货时须提供有关货物的合格证明材料。</w:t>
      </w:r>
    </w:p>
    <w:p w14:paraId="3D2A4907">
      <w:pPr>
        <w:autoSpaceDE w:val="0"/>
        <w:autoSpaceDN w:val="0"/>
        <w:adjustRightInd w:val="0"/>
        <w:spacing w:line="360" w:lineRule="auto"/>
        <w:rPr>
          <w:rFonts w:hint="eastAsia" w:ascii="宋体" w:hAnsi="宋体" w:cs="仿宋"/>
          <w:color w:val="auto"/>
          <w:sz w:val="28"/>
          <w:szCs w:val="28"/>
          <w:lang w:val="zh-CN"/>
        </w:rPr>
      </w:pPr>
      <w:r>
        <w:rPr>
          <w:rFonts w:hint="eastAsia" w:ascii="宋体" w:hAnsi="宋体" w:cs="仿宋"/>
          <w:color w:val="auto"/>
          <w:sz w:val="28"/>
          <w:szCs w:val="28"/>
          <w:lang w:val="zh-CN"/>
        </w:rPr>
        <w:t>(4)供货商应保证货物是全新、未使用过的合格产品。并完全符合合同规定的质量、规格和性能的要求。中投人应保证所提供的货物经正确安装、正常运转和保养后，在其使用寿命期内应具有满意的性能。在货物质量保证期内卖方应对由于设计、工艺或者材料的缺陷而发生的任何不足或者故障负责。所投产品应提供详细的技术资料，应有检测报告等详细资料。</w:t>
      </w:r>
    </w:p>
    <w:p w14:paraId="7429F9F8">
      <w:pPr>
        <w:autoSpaceDE w:val="0"/>
        <w:autoSpaceDN w:val="0"/>
        <w:adjustRightInd w:val="0"/>
        <w:spacing w:line="360" w:lineRule="auto"/>
        <w:jc w:val="left"/>
        <w:rPr>
          <w:rFonts w:hint="eastAsia" w:ascii="宋体" w:hAnsi="宋体" w:cs="仿宋"/>
          <w:color w:val="auto"/>
          <w:sz w:val="28"/>
          <w:szCs w:val="28"/>
          <w:lang w:val="zh-CN"/>
        </w:rPr>
      </w:pPr>
      <w:r>
        <w:rPr>
          <w:rFonts w:hint="eastAsia" w:ascii="宋体" w:hAnsi="宋体" w:cs="仿宋"/>
          <w:color w:val="auto"/>
          <w:sz w:val="28"/>
          <w:szCs w:val="28"/>
          <w:lang w:val="zh-CN"/>
        </w:rPr>
        <w:t>(5)样品检验的相关要求：投标方需按照招标文件的要求，提供指定数量、规格和类型的样品。样品应附带详细的标签，包括样品名称、规格型号、生产日期、批次号、投标方名称等信息</w:t>
      </w:r>
      <w:r>
        <w:rPr>
          <w:rFonts w:hint="default" w:ascii="宋体" w:hAnsi="宋体" w:cs="仿宋"/>
          <w:color w:val="auto"/>
          <w:sz w:val="28"/>
          <w:szCs w:val="28"/>
        </w:rPr>
        <w:t>。</w:t>
      </w:r>
      <w:r>
        <w:rPr>
          <w:rFonts w:hint="eastAsia" w:ascii="宋体" w:hAnsi="宋体" w:cs="仿宋"/>
          <w:color w:val="auto"/>
          <w:sz w:val="28"/>
          <w:szCs w:val="28"/>
          <w:lang w:val="zh-CN"/>
        </w:rPr>
        <w:t>采购方将对提交的样品进行初步检查，确认样品是否符合招标要求。如样品不符合要求，采购方有权要求投标方重新提交或拒绝接受该样品。样品检验应遵循国家相关标准、行业标准或招标文件指定的检验标准。如无明确标准，可参照同类产品的通用检验标准执行。检验方法应科学、准确、可靠，能够真实反映样品的性能和质量。按照检验方法和标准，对样品进行检验，并记录检验过程和数据。合格样品可由采购方保留一段时间，用于后续的质量追溯或对比分析</w:t>
      </w:r>
      <w:r>
        <w:rPr>
          <w:rFonts w:hint="default" w:ascii="宋体" w:hAnsi="宋体" w:cs="仿宋"/>
          <w:color w:val="auto"/>
          <w:sz w:val="28"/>
          <w:szCs w:val="28"/>
        </w:rPr>
        <w:t>。</w:t>
      </w:r>
      <w:r>
        <w:rPr>
          <w:rFonts w:hint="eastAsia" w:ascii="宋体" w:hAnsi="宋体" w:cs="仿宋"/>
          <w:color w:val="auto"/>
          <w:sz w:val="28"/>
          <w:szCs w:val="28"/>
          <w:lang w:val="zh-CN"/>
        </w:rPr>
        <w:t>不合格样品应单独存放，避免与合格样品混淆。采购方有权对不合格样品进行进一步检验或销毁。如因样品检验产生争议，双方应友好协商解决；协商不成的，可按照招标文件或相关法律法规进行仲裁或诉讼。样品检验费用由投标方承担，除非招标文件另有规定。</w:t>
      </w:r>
    </w:p>
    <w:p w14:paraId="3B02A139">
      <w:pPr>
        <w:autoSpaceDE w:val="0"/>
        <w:autoSpaceDN w:val="0"/>
        <w:adjustRightInd w:val="0"/>
        <w:spacing w:line="360" w:lineRule="auto"/>
        <w:jc w:val="left"/>
        <w:rPr>
          <w:rFonts w:ascii="宋体" w:hAnsi="宋体" w:cs="仿宋"/>
          <w:color w:val="auto"/>
          <w:sz w:val="28"/>
          <w:szCs w:val="28"/>
          <w:lang w:val="zh-CN"/>
        </w:rPr>
      </w:pPr>
      <w:r>
        <w:rPr>
          <w:rFonts w:hint="eastAsia" w:ascii="宋体" w:hAnsi="宋体" w:cs="仿宋"/>
          <w:color w:val="auto"/>
          <w:sz w:val="28"/>
          <w:szCs w:val="28"/>
          <w:lang w:val="zh-CN"/>
        </w:rPr>
        <w:t>(6)投标人应针对本项目采购需求    编制项目总体架构及技术解决方案。</w:t>
      </w:r>
    </w:p>
    <w:p w14:paraId="6468F3A3">
      <w:pPr>
        <w:autoSpaceDE w:val="0"/>
        <w:autoSpaceDN w:val="0"/>
        <w:adjustRightInd w:val="0"/>
        <w:spacing w:line="360" w:lineRule="auto"/>
        <w:rPr>
          <w:rFonts w:hint="eastAsia" w:ascii="宋体" w:hAnsi="宋体" w:cs="仿宋"/>
          <w:color w:val="auto"/>
          <w:sz w:val="28"/>
          <w:szCs w:val="28"/>
          <w:lang w:val="zh-CN"/>
        </w:rPr>
      </w:pPr>
      <w:r>
        <w:rPr>
          <w:rFonts w:hint="eastAsia" w:ascii="宋体" w:hAnsi="宋体" w:cs="仿宋"/>
          <w:color w:val="auto"/>
          <w:sz w:val="28"/>
          <w:szCs w:val="28"/>
          <w:lang w:val="zh-CN"/>
        </w:rPr>
        <w:t>2.招标产品技术规格、要求和数量（包括设计方案、附件、图纸等）</w:t>
      </w:r>
    </w:p>
    <w:p w14:paraId="1AE46477">
      <w:pPr>
        <w:numPr>
          <w:ilvl w:val="0"/>
          <w:numId w:val="0"/>
        </w:numPr>
        <w:rPr>
          <w:rFonts w:hint="eastAsia" w:ascii="宋体" w:hAnsi="宋体" w:eastAsia="宋体" w:cs="Times New Roman"/>
          <w:color w:val="auto"/>
          <w:sz w:val="28"/>
          <w:szCs w:val="28"/>
          <w:lang w:val="en-US" w:eastAsia="zh-CN"/>
        </w:rPr>
      </w:pPr>
      <w:r>
        <w:rPr>
          <w:rFonts w:hint="eastAsia" w:ascii="宋体" w:hAnsi="宋体" w:eastAsia="宋体" w:cs="Times New Roman"/>
          <w:color w:val="auto"/>
          <w:sz w:val="28"/>
          <w:szCs w:val="28"/>
          <w:lang w:val="en-US" w:eastAsia="zh-CN"/>
        </w:rPr>
        <w:t xml:space="preserve"> 子项目一：家政康养实训设备购置与教学场所辅助设备</w:t>
      </w:r>
    </w:p>
    <w:p w14:paraId="3BEAAC89">
      <w:pPr>
        <w:autoSpaceDE w:val="0"/>
        <w:autoSpaceDN w:val="0"/>
        <w:adjustRightInd w:val="0"/>
        <w:spacing w:line="360" w:lineRule="auto"/>
        <w:rPr>
          <w:rFonts w:ascii="宋体" w:hAnsi="宋体" w:cs="仿宋"/>
          <w:color w:val="auto"/>
          <w:sz w:val="28"/>
          <w:szCs w:val="28"/>
          <w:lang w:val="zh-CN"/>
        </w:rPr>
      </w:pPr>
      <w:r>
        <w:rPr>
          <w:rFonts w:hint="eastAsia" w:ascii="宋体" w:hAnsi="宋体" w:eastAsia="宋体" w:cs="Times New Roman"/>
          <w:color w:val="auto"/>
          <w:sz w:val="28"/>
          <w:szCs w:val="28"/>
          <w:lang w:val="en-US" w:eastAsia="zh-CN"/>
        </w:rPr>
        <w:t xml:space="preserve"> </w:t>
      </w:r>
      <w:r>
        <w:rPr>
          <w:rFonts w:hint="eastAsia" w:ascii="宋体" w:hAnsi="宋体" w:cs="仿宋"/>
          <w:color w:val="auto"/>
          <w:sz w:val="28"/>
          <w:szCs w:val="28"/>
          <w:lang w:val="zh-CN"/>
        </w:rPr>
        <w:t>(1)货物需求一览表</w:t>
      </w:r>
    </w:p>
    <w:tbl>
      <w:tblPr>
        <w:tblStyle w:val="8"/>
        <w:tblW w:w="5000" w:type="pct"/>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133"/>
        <w:gridCol w:w="3085"/>
        <w:gridCol w:w="908"/>
        <w:gridCol w:w="914"/>
        <w:gridCol w:w="2482"/>
      </w:tblGrid>
      <w:tr w14:paraId="637A68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65" w:type="pct"/>
            <w:tcBorders>
              <w:top w:val="single" w:color="auto" w:sz="4" w:space="0"/>
              <w:left w:val="single" w:color="auto" w:sz="4" w:space="0"/>
              <w:bottom w:val="single" w:color="auto" w:sz="4" w:space="0"/>
              <w:right w:val="single" w:color="auto" w:sz="4" w:space="0"/>
            </w:tcBorders>
            <w:noWrap w:val="0"/>
            <w:vAlign w:val="center"/>
          </w:tcPr>
          <w:p w14:paraId="2B0809DE">
            <w:pPr>
              <w:autoSpaceDE w:val="0"/>
              <w:autoSpaceDN w:val="0"/>
              <w:adjustRightInd w:val="0"/>
              <w:jc w:val="center"/>
              <w:rPr>
                <w:rFonts w:hint="eastAsia" w:ascii="宋体" w:hAnsi="宋体" w:cs="仿宋"/>
                <w:color w:val="auto"/>
                <w:sz w:val="28"/>
                <w:szCs w:val="28"/>
                <w:lang w:val="zh-CN"/>
              </w:rPr>
            </w:pPr>
            <w:r>
              <w:rPr>
                <w:rFonts w:hint="eastAsia" w:ascii="宋体" w:hAnsi="宋体" w:cs="仿宋"/>
                <w:color w:val="auto"/>
                <w:sz w:val="28"/>
                <w:szCs w:val="28"/>
                <w:lang w:val="zh-CN"/>
              </w:rPr>
              <w:t>序号</w:t>
            </w:r>
          </w:p>
        </w:tc>
        <w:tc>
          <w:tcPr>
            <w:tcW w:w="1810" w:type="pct"/>
            <w:tcBorders>
              <w:top w:val="single" w:color="auto" w:sz="4" w:space="0"/>
              <w:left w:val="single" w:color="auto" w:sz="4" w:space="0"/>
              <w:bottom w:val="single" w:color="auto" w:sz="4" w:space="0"/>
              <w:right w:val="single" w:color="auto" w:sz="4" w:space="0"/>
            </w:tcBorders>
            <w:noWrap w:val="0"/>
            <w:vAlign w:val="center"/>
          </w:tcPr>
          <w:p w14:paraId="5F54E353">
            <w:pPr>
              <w:autoSpaceDE w:val="0"/>
              <w:autoSpaceDN w:val="0"/>
              <w:adjustRightInd w:val="0"/>
              <w:jc w:val="center"/>
              <w:rPr>
                <w:rFonts w:hint="eastAsia" w:ascii="宋体" w:hAnsi="宋体" w:cs="仿宋"/>
                <w:color w:val="auto"/>
                <w:sz w:val="28"/>
                <w:szCs w:val="28"/>
                <w:lang w:val="zh-CN"/>
              </w:rPr>
            </w:pPr>
            <w:r>
              <w:rPr>
                <w:rFonts w:hint="eastAsia" w:ascii="宋体" w:hAnsi="宋体" w:cs="仿宋"/>
                <w:color w:val="auto"/>
                <w:sz w:val="28"/>
                <w:szCs w:val="28"/>
                <w:lang w:val="zh-CN"/>
              </w:rPr>
              <w:t>货物设备名称</w:t>
            </w:r>
          </w:p>
        </w:tc>
        <w:tc>
          <w:tcPr>
            <w:tcW w:w="533" w:type="pct"/>
            <w:tcBorders>
              <w:top w:val="single" w:color="auto" w:sz="4" w:space="0"/>
              <w:left w:val="single" w:color="auto" w:sz="4" w:space="0"/>
              <w:bottom w:val="single" w:color="auto" w:sz="4" w:space="0"/>
              <w:right w:val="single" w:color="auto" w:sz="4" w:space="0"/>
            </w:tcBorders>
            <w:noWrap w:val="0"/>
            <w:vAlign w:val="center"/>
          </w:tcPr>
          <w:p w14:paraId="4A4A48F7">
            <w:pPr>
              <w:autoSpaceDE w:val="0"/>
              <w:autoSpaceDN w:val="0"/>
              <w:adjustRightInd w:val="0"/>
              <w:jc w:val="center"/>
              <w:rPr>
                <w:rFonts w:hint="eastAsia" w:ascii="宋体" w:hAnsi="宋体" w:cs="仿宋"/>
                <w:color w:val="auto"/>
                <w:sz w:val="28"/>
                <w:szCs w:val="28"/>
                <w:lang w:val="zh-CN"/>
              </w:rPr>
            </w:pPr>
            <w:r>
              <w:rPr>
                <w:rFonts w:hint="eastAsia" w:ascii="宋体" w:hAnsi="宋体" w:cs="仿宋"/>
                <w:color w:val="auto"/>
                <w:sz w:val="28"/>
                <w:szCs w:val="28"/>
                <w:lang w:val="zh-CN"/>
              </w:rPr>
              <w:t>单位</w:t>
            </w:r>
          </w:p>
        </w:tc>
        <w:tc>
          <w:tcPr>
            <w:tcW w:w="536" w:type="pct"/>
            <w:tcBorders>
              <w:top w:val="single" w:color="auto" w:sz="4" w:space="0"/>
              <w:left w:val="single" w:color="auto" w:sz="4" w:space="0"/>
              <w:bottom w:val="single" w:color="auto" w:sz="4" w:space="0"/>
              <w:right w:val="single" w:color="auto" w:sz="4" w:space="0"/>
            </w:tcBorders>
            <w:noWrap w:val="0"/>
            <w:vAlign w:val="center"/>
          </w:tcPr>
          <w:p w14:paraId="689723FC">
            <w:pPr>
              <w:autoSpaceDE w:val="0"/>
              <w:autoSpaceDN w:val="0"/>
              <w:adjustRightInd w:val="0"/>
              <w:jc w:val="center"/>
              <w:rPr>
                <w:rFonts w:hint="eastAsia" w:ascii="宋体" w:hAnsi="宋体" w:cs="仿宋"/>
                <w:color w:val="auto"/>
                <w:sz w:val="28"/>
                <w:szCs w:val="28"/>
                <w:lang w:val="zh-CN"/>
              </w:rPr>
            </w:pPr>
            <w:r>
              <w:rPr>
                <w:rFonts w:hint="eastAsia" w:ascii="宋体" w:hAnsi="宋体" w:cs="仿宋"/>
                <w:color w:val="auto"/>
                <w:sz w:val="28"/>
                <w:szCs w:val="28"/>
                <w:lang w:val="zh-CN"/>
              </w:rPr>
              <w:t>数量</w:t>
            </w:r>
          </w:p>
        </w:tc>
        <w:tc>
          <w:tcPr>
            <w:tcW w:w="1456" w:type="pct"/>
            <w:tcBorders>
              <w:top w:val="single" w:color="auto" w:sz="4" w:space="0"/>
              <w:left w:val="single" w:color="auto" w:sz="4" w:space="0"/>
              <w:bottom w:val="single" w:color="auto" w:sz="4" w:space="0"/>
              <w:right w:val="single" w:color="auto" w:sz="4" w:space="0"/>
            </w:tcBorders>
            <w:noWrap w:val="0"/>
            <w:vAlign w:val="center"/>
          </w:tcPr>
          <w:p w14:paraId="5D36AA66">
            <w:pPr>
              <w:autoSpaceDE w:val="0"/>
              <w:autoSpaceDN w:val="0"/>
              <w:adjustRightInd w:val="0"/>
              <w:rPr>
                <w:rFonts w:hint="eastAsia" w:ascii="宋体" w:hAnsi="宋体" w:cs="仿宋"/>
                <w:color w:val="auto"/>
                <w:sz w:val="28"/>
                <w:szCs w:val="28"/>
                <w:lang w:val="zh-CN"/>
              </w:rPr>
            </w:pPr>
            <w:r>
              <w:rPr>
                <w:rFonts w:hint="eastAsia" w:ascii="宋体" w:hAnsi="宋体" w:cs="仿宋"/>
                <w:color w:val="auto"/>
                <w:sz w:val="28"/>
                <w:szCs w:val="28"/>
                <w:lang w:val="zh-CN"/>
              </w:rPr>
              <w:t>备注</w:t>
            </w:r>
          </w:p>
        </w:tc>
      </w:tr>
      <w:tr w14:paraId="408E0B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665" w:type="pct"/>
            <w:tcBorders>
              <w:top w:val="single" w:color="auto" w:sz="4" w:space="0"/>
              <w:left w:val="single" w:color="auto" w:sz="4" w:space="0"/>
              <w:bottom w:val="single" w:color="auto" w:sz="4" w:space="0"/>
              <w:right w:val="single" w:color="auto" w:sz="4" w:space="0"/>
            </w:tcBorders>
            <w:noWrap w:val="0"/>
            <w:vAlign w:val="center"/>
          </w:tcPr>
          <w:p w14:paraId="4C01A9C1">
            <w:pPr>
              <w:jc w:val="center"/>
              <w:rPr>
                <w:rFonts w:hint="eastAsia" w:ascii="宋体" w:hAnsi="宋体" w:cs="仿宋"/>
                <w:color w:val="auto"/>
                <w:kern w:val="0"/>
                <w:sz w:val="28"/>
                <w:szCs w:val="28"/>
                <w:lang w:val="zh-CN"/>
              </w:rPr>
            </w:pPr>
            <w:r>
              <w:rPr>
                <w:rFonts w:hint="eastAsia" w:ascii="宋体" w:hAnsi="宋体" w:cs="仿宋"/>
                <w:color w:val="auto"/>
                <w:kern w:val="0"/>
                <w:sz w:val="28"/>
                <w:szCs w:val="28"/>
                <w:lang w:val="zh-CN"/>
              </w:rPr>
              <w:t>1</w:t>
            </w:r>
          </w:p>
        </w:tc>
        <w:tc>
          <w:tcPr>
            <w:tcW w:w="1810" w:type="pct"/>
            <w:tcBorders>
              <w:top w:val="single" w:color="auto" w:sz="4" w:space="0"/>
              <w:left w:val="single" w:color="auto" w:sz="4" w:space="0"/>
              <w:bottom w:val="single" w:color="auto" w:sz="4" w:space="0"/>
              <w:right w:val="single" w:color="auto" w:sz="4" w:space="0"/>
            </w:tcBorders>
            <w:noWrap w:val="0"/>
            <w:vAlign w:val="center"/>
          </w:tcPr>
          <w:p w14:paraId="4E61F932">
            <w:pPr>
              <w:rPr>
                <w:rFonts w:hint="eastAsia" w:ascii="宋体" w:hAnsi="宋体" w:cs="仿宋"/>
                <w:color w:val="auto"/>
                <w:kern w:val="0"/>
                <w:sz w:val="28"/>
                <w:szCs w:val="28"/>
                <w:lang w:val="zh-CN"/>
              </w:rPr>
            </w:pPr>
            <w:r>
              <w:rPr>
                <w:rFonts w:hint="eastAsia" w:ascii="宋体" w:hAnsi="宋体" w:cs="仿宋"/>
                <w:color w:val="auto"/>
                <w:kern w:val="0"/>
                <w:sz w:val="28"/>
                <w:szCs w:val="28"/>
                <w:lang w:val="zh-CN"/>
              </w:rPr>
              <w:t>智慧养老机构</w:t>
            </w:r>
          </w:p>
          <w:p w14:paraId="7B79F733">
            <w:pPr>
              <w:rPr>
                <w:rFonts w:hint="eastAsia" w:ascii="宋体" w:hAnsi="宋体" w:cs="仿宋"/>
                <w:color w:val="auto"/>
                <w:kern w:val="0"/>
                <w:sz w:val="28"/>
                <w:szCs w:val="28"/>
                <w:lang w:val="zh-CN"/>
              </w:rPr>
            </w:pPr>
            <w:r>
              <w:rPr>
                <w:rFonts w:hint="eastAsia" w:ascii="宋体" w:hAnsi="宋体" w:cs="仿宋"/>
                <w:color w:val="auto"/>
                <w:kern w:val="0"/>
                <w:sz w:val="28"/>
                <w:szCs w:val="28"/>
                <w:lang w:val="zh-CN"/>
              </w:rPr>
              <w:t>/居家管理系统</w:t>
            </w:r>
          </w:p>
        </w:tc>
        <w:tc>
          <w:tcPr>
            <w:tcW w:w="533" w:type="pct"/>
            <w:tcBorders>
              <w:top w:val="single" w:color="auto" w:sz="4" w:space="0"/>
              <w:left w:val="single" w:color="auto" w:sz="4" w:space="0"/>
              <w:bottom w:val="single" w:color="auto" w:sz="4" w:space="0"/>
              <w:right w:val="single" w:color="auto" w:sz="4" w:space="0"/>
            </w:tcBorders>
            <w:noWrap w:val="0"/>
            <w:vAlign w:val="center"/>
          </w:tcPr>
          <w:p w14:paraId="33868BE4">
            <w:pPr>
              <w:jc w:val="center"/>
              <w:rPr>
                <w:rFonts w:hint="eastAsia" w:ascii="宋体" w:hAnsi="宋体" w:eastAsia="宋体" w:cs="仿宋"/>
                <w:color w:val="auto"/>
                <w:kern w:val="0"/>
                <w:sz w:val="28"/>
                <w:szCs w:val="28"/>
                <w:lang w:val="en-US" w:eastAsia="zh-CN"/>
              </w:rPr>
            </w:pPr>
            <w:r>
              <w:rPr>
                <w:rFonts w:hint="eastAsia" w:ascii="宋体" w:hAnsi="宋体" w:cs="仿宋"/>
                <w:color w:val="auto"/>
                <w:kern w:val="0"/>
                <w:sz w:val="28"/>
                <w:szCs w:val="28"/>
                <w:lang w:val="en-US" w:eastAsia="zh-CN"/>
              </w:rPr>
              <w:t>1</w:t>
            </w:r>
          </w:p>
        </w:tc>
        <w:tc>
          <w:tcPr>
            <w:tcW w:w="536" w:type="pct"/>
            <w:tcBorders>
              <w:top w:val="single" w:color="auto" w:sz="4" w:space="0"/>
              <w:left w:val="single" w:color="auto" w:sz="4" w:space="0"/>
              <w:bottom w:val="single" w:color="auto" w:sz="4" w:space="0"/>
              <w:right w:val="single" w:color="auto" w:sz="4" w:space="0"/>
            </w:tcBorders>
            <w:noWrap w:val="0"/>
            <w:vAlign w:val="center"/>
          </w:tcPr>
          <w:p w14:paraId="30DE20C7">
            <w:pPr>
              <w:jc w:val="center"/>
              <w:rPr>
                <w:rFonts w:hint="eastAsia" w:ascii="宋体" w:hAnsi="宋体" w:eastAsia="宋体" w:cs="仿宋"/>
                <w:color w:val="auto"/>
                <w:kern w:val="0"/>
                <w:sz w:val="28"/>
                <w:szCs w:val="28"/>
                <w:lang w:val="en-US" w:eastAsia="zh-CN"/>
              </w:rPr>
            </w:pPr>
            <w:r>
              <w:rPr>
                <w:rFonts w:hint="eastAsia" w:ascii="宋体" w:hAnsi="宋体" w:cs="仿宋"/>
                <w:color w:val="auto"/>
                <w:kern w:val="0"/>
                <w:sz w:val="28"/>
                <w:szCs w:val="28"/>
                <w:lang w:val="en-US" w:eastAsia="zh-CN"/>
              </w:rPr>
              <w:t>套</w:t>
            </w:r>
          </w:p>
        </w:tc>
        <w:tc>
          <w:tcPr>
            <w:tcW w:w="1456" w:type="pct"/>
            <w:tcBorders>
              <w:top w:val="single" w:color="auto" w:sz="4" w:space="0"/>
              <w:left w:val="single" w:color="auto" w:sz="4" w:space="0"/>
              <w:bottom w:val="single" w:color="auto" w:sz="4" w:space="0"/>
              <w:right w:val="single" w:color="auto" w:sz="4" w:space="0"/>
            </w:tcBorders>
            <w:noWrap w:val="0"/>
            <w:vAlign w:val="center"/>
          </w:tcPr>
          <w:p w14:paraId="6B549740">
            <w:pPr>
              <w:rPr>
                <w:rFonts w:hint="eastAsia" w:ascii="宋体" w:hAnsi="宋体" w:cs="仿宋"/>
                <w:color w:val="auto"/>
                <w:kern w:val="0"/>
                <w:sz w:val="28"/>
                <w:szCs w:val="28"/>
                <w:lang w:val="zh-CN"/>
              </w:rPr>
            </w:pPr>
            <w:r>
              <w:rPr>
                <w:rFonts w:hint="eastAsia" w:ascii="宋体" w:hAnsi="宋体" w:cs="仿宋"/>
                <w:color w:val="auto"/>
                <w:kern w:val="0"/>
                <w:sz w:val="28"/>
                <w:szCs w:val="28"/>
                <w:lang w:val="zh-CN"/>
              </w:rPr>
              <w:t>　</w:t>
            </w:r>
          </w:p>
        </w:tc>
      </w:tr>
      <w:tr w14:paraId="57B06C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65" w:type="pct"/>
            <w:tcBorders>
              <w:top w:val="single" w:color="auto" w:sz="4" w:space="0"/>
              <w:left w:val="single" w:color="auto" w:sz="4" w:space="0"/>
              <w:bottom w:val="single" w:color="auto" w:sz="4" w:space="0"/>
              <w:right w:val="single" w:color="auto" w:sz="4" w:space="0"/>
            </w:tcBorders>
            <w:noWrap w:val="0"/>
            <w:vAlign w:val="center"/>
          </w:tcPr>
          <w:p w14:paraId="47F13189">
            <w:pPr>
              <w:jc w:val="center"/>
              <w:rPr>
                <w:rFonts w:hint="eastAsia" w:ascii="宋体" w:hAnsi="宋体" w:cs="仿宋"/>
                <w:color w:val="auto"/>
                <w:kern w:val="0"/>
                <w:sz w:val="28"/>
                <w:szCs w:val="28"/>
                <w:lang w:val="zh-CN"/>
              </w:rPr>
            </w:pPr>
            <w:r>
              <w:rPr>
                <w:rFonts w:hint="eastAsia" w:ascii="宋体" w:hAnsi="宋体" w:cs="仿宋"/>
                <w:color w:val="auto"/>
                <w:kern w:val="0"/>
                <w:sz w:val="28"/>
                <w:szCs w:val="28"/>
                <w:lang w:val="zh-CN"/>
              </w:rPr>
              <w:t>2</w:t>
            </w:r>
          </w:p>
        </w:tc>
        <w:tc>
          <w:tcPr>
            <w:tcW w:w="1810" w:type="pct"/>
            <w:tcBorders>
              <w:top w:val="single" w:color="auto" w:sz="4" w:space="0"/>
              <w:left w:val="single" w:color="auto" w:sz="4" w:space="0"/>
              <w:bottom w:val="single" w:color="auto" w:sz="4" w:space="0"/>
              <w:right w:val="single" w:color="auto" w:sz="4" w:space="0"/>
            </w:tcBorders>
            <w:noWrap w:val="0"/>
            <w:vAlign w:val="center"/>
          </w:tcPr>
          <w:p w14:paraId="42D2BBCA">
            <w:pPr>
              <w:rPr>
                <w:rFonts w:hint="eastAsia" w:ascii="宋体" w:hAnsi="宋体" w:cs="仿宋"/>
                <w:color w:val="auto"/>
                <w:kern w:val="0"/>
                <w:sz w:val="28"/>
                <w:szCs w:val="28"/>
                <w:lang w:val="zh-CN"/>
              </w:rPr>
            </w:pPr>
            <w:r>
              <w:rPr>
                <w:rFonts w:hint="eastAsia" w:ascii="宋体" w:hAnsi="宋体" w:cs="仿宋"/>
                <w:color w:val="auto"/>
                <w:kern w:val="0"/>
                <w:sz w:val="28"/>
                <w:szCs w:val="28"/>
                <w:lang w:val="zh-CN"/>
              </w:rPr>
              <w:t xml:space="preserve"> 社区居家型康复训练机器人</w:t>
            </w:r>
          </w:p>
        </w:tc>
        <w:tc>
          <w:tcPr>
            <w:tcW w:w="533" w:type="pct"/>
            <w:tcBorders>
              <w:top w:val="single" w:color="auto" w:sz="4" w:space="0"/>
              <w:left w:val="single" w:color="auto" w:sz="4" w:space="0"/>
              <w:bottom w:val="single" w:color="auto" w:sz="4" w:space="0"/>
              <w:right w:val="single" w:color="auto" w:sz="4" w:space="0"/>
            </w:tcBorders>
            <w:noWrap w:val="0"/>
            <w:vAlign w:val="center"/>
          </w:tcPr>
          <w:p w14:paraId="64B9A7C9">
            <w:pPr>
              <w:jc w:val="center"/>
              <w:rPr>
                <w:rFonts w:hint="eastAsia" w:ascii="宋体" w:hAnsi="宋体" w:eastAsia="宋体" w:cs="仿宋"/>
                <w:color w:val="auto"/>
                <w:kern w:val="0"/>
                <w:sz w:val="28"/>
                <w:szCs w:val="28"/>
                <w:lang w:val="en-US" w:eastAsia="zh-CN"/>
              </w:rPr>
            </w:pPr>
            <w:r>
              <w:rPr>
                <w:rFonts w:hint="eastAsia" w:ascii="宋体" w:hAnsi="宋体" w:cs="仿宋"/>
                <w:color w:val="auto"/>
                <w:kern w:val="0"/>
                <w:sz w:val="28"/>
                <w:szCs w:val="28"/>
                <w:lang w:val="en-US" w:eastAsia="zh-CN"/>
              </w:rPr>
              <w:t>1</w:t>
            </w:r>
          </w:p>
        </w:tc>
        <w:tc>
          <w:tcPr>
            <w:tcW w:w="536" w:type="pct"/>
            <w:tcBorders>
              <w:top w:val="single" w:color="auto" w:sz="4" w:space="0"/>
              <w:left w:val="single" w:color="auto" w:sz="4" w:space="0"/>
              <w:bottom w:val="single" w:color="auto" w:sz="4" w:space="0"/>
              <w:right w:val="single" w:color="auto" w:sz="4" w:space="0"/>
            </w:tcBorders>
            <w:noWrap w:val="0"/>
            <w:vAlign w:val="center"/>
          </w:tcPr>
          <w:p w14:paraId="39E135E8">
            <w:pPr>
              <w:jc w:val="center"/>
              <w:rPr>
                <w:rFonts w:hint="eastAsia" w:ascii="宋体" w:hAnsi="宋体" w:eastAsia="宋体" w:cs="仿宋"/>
                <w:color w:val="auto"/>
                <w:kern w:val="0"/>
                <w:sz w:val="28"/>
                <w:szCs w:val="28"/>
                <w:lang w:val="en-US" w:eastAsia="zh-CN"/>
              </w:rPr>
            </w:pPr>
            <w:r>
              <w:rPr>
                <w:rFonts w:hint="eastAsia" w:ascii="宋体" w:hAnsi="宋体" w:cs="仿宋"/>
                <w:color w:val="auto"/>
                <w:kern w:val="0"/>
                <w:sz w:val="28"/>
                <w:szCs w:val="28"/>
                <w:lang w:val="en-US" w:eastAsia="zh-CN"/>
              </w:rPr>
              <w:t>台</w:t>
            </w:r>
          </w:p>
        </w:tc>
        <w:tc>
          <w:tcPr>
            <w:tcW w:w="1456" w:type="pct"/>
            <w:tcBorders>
              <w:top w:val="single" w:color="auto" w:sz="4" w:space="0"/>
              <w:left w:val="single" w:color="auto" w:sz="4" w:space="0"/>
              <w:bottom w:val="single" w:color="auto" w:sz="4" w:space="0"/>
              <w:right w:val="single" w:color="auto" w:sz="4" w:space="0"/>
            </w:tcBorders>
            <w:noWrap w:val="0"/>
            <w:vAlign w:val="center"/>
          </w:tcPr>
          <w:p w14:paraId="3554AD14">
            <w:pPr>
              <w:rPr>
                <w:rFonts w:hint="eastAsia" w:ascii="宋体" w:hAnsi="宋体" w:cs="仿宋"/>
                <w:color w:val="auto"/>
                <w:kern w:val="0"/>
                <w:sz w:val="28"/>
                <w:szCs w:val="28"/>
                <w:lang w:val="zh-CN"/>
              </w:rPr>
            </w:pPr>
          </w:p>
        </w:tc>
      </w:tr>
      <w:tr w14:paraId="26CFFF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65" w:type="pct"/>
            <w:tcBorders>
              <w:top w:val="single" w:color="auto" w:sz="4" w:space="0"/>
              <w:left w:val="single" w:color="auto" w:sz="4" w:space="0"/>
              <w:bottom w:val="single" w:color="auto" w:sz="4" w:space="0"/>
              <w:right w:val="single" w:color="auto" w:sz="4" w:space="0"/>
            </w:tcBorders>
            <w:noWrap w:val="0"/>
            <w:vAlign w:val="center"/>
          </w:tcPr>
          <w:p w14:paraId="438B5C1C">
            <w:pPr>
              <w:autoSpaceDE w:val="0"/>
              <w:autoSpaceDN w:val="0"/>
              <w:adjustRightInd w:val="0"/>
              <w:spacing w:line="360" w:lineRule="auto"/>
              <w:jc w:val="center"/>
              <w:rPr>
                <w:rFonts w:hint="eastAsia" w:ascii="宋体" w:hAnsi="宋体" w:cs="楷体"/>
                <w:color w:val="auto"/>
                <w:sz w:val="28"/>
                <w:szCs w:val="28"/>
                <w:lang w:val="zh-CN"/>
              </w:rPr>
            </w:pPr>
            <w:r>
              <w:rPr>
                <w:rFonts w:hint="eastAsia" w:ascii="宋体" w:hAnsi="宋体" w:cs="楷体"/>
                <w:color w:val="auto"/>
                <w:sz w:val="28"/>
                <w:szCs w:val="28"/>
                <w:lang w:val="zh-CN"/>
              </w:rPr>
              <w:t>3</w:t>
            </w:r>
          </w:p>
        </w:tc>
        <w:tc>
          <w:tcPr>
            <w:tcW w:w="1810" w:type="pct"/>
            <w:tcBorders>
              <w:top w:val="single" w:color="auto" w:sz="4" w:space="0"/>
              <w:left w:val="single" w:color="auto" w:sz="4" w:space="0"/>
              <w:bottom w:val="single" w:color="auto" w:sz="4" w:space="0"/>
              <w:right w:val="single" w:color="auto" w:sz="4" w:space="0"/>
            </w:tcBorders>
            <w:noWrap w:val="0"/>
            <w:vAlign w:val="center"/>
          </w:tcPr>
          <w:p w14:paraId="119268C3">
            <w:pPr>
              <w:rPr>
                <w:rFonts w:hint="eastAsia" w:ascii="宋体" w:hAnsi="宋体" w:cs="仿宋"/>
                <w:color w:val="auto"/>
                <w:kern w:val="0"/>
                <w:sz w:val="28"/>
                <w:szCs w:val="28"/>
                <w:lang w:val="zh-CN"/>
              </w:rPr>
            </w:pPr>
            <w:r>
              <w:rPr>
                <w:rFonts w:hint="eastAsia" w:ascii="宋体" w:hAnsi="宋体" w:cs="仿宋"/>
                <w:color w:val="auto"/>
                <w:kern w:val="0"/>
                <w:sz w:val="28"/>
                <w:szCs w:val="28"/>
                <w:lang w:val="zh-CN"/>
              </w:rPr>
              <w:t>智能行走机器人</w:t>
            </w:r>
          </w:p>
        </w:tc>
        <w:tc>
          <w:tcPr>
            <w:tcW w:w="533" w:type="pct"/>
            <w:tcBorders>
              <w:top w:val="single" w:color="auto" w:sz="4" w:space="0"/>
              <w:left w:val="single" w:color="auto" w:sz="4" w:space="0"/>
              <w:bottom w:val="single" w:color="auto" w:sz="4" w:space="0"/>
              <w:right w:val="single" w:color="auto" w:sz="4" w:space="0"/>
            </w:tcBorders>
            <w:noWrap w:val="0"/>
            <w:vAlign w:val="center"/>
          </w:tcPr>
          <w:p w14:paraId="51857F17">
            <w:pPr>
              <w:jc w:val="center"/>
              <w:rPr>
                <w:rFonts w:hint="eastAsia" w:ascii="宋体" w:hAnsi="宋体" w:eastAsia="宋体" w:cs="仿宋"/>
                <w:color w:val="auto"/>
                <w:kern w:val="0"/>
                <w:sz w:val="28"/>
                <w:szCs w:val="28"/>
                <w:lang w:val="en-US" w:eastAsia="zh-CN"/>
              </w:rPr>
            </w:pPr>
            <w:r>
              <w:rPr>
                <w:rFonts w:hint="eastAsia" w:ascii="宋体" w:hAnsi="宋体" w:cs="仿宋"/>
                <w:color w:val="auto"/>
                <w:kern w:val="0"/>
                <w:sz w:val="28"/>
                <w:szCs w:val="28"/>
                <w:lang w:val="en-US" w:eastAsia="zh-CN"/>
              </w:rPr>
              <w:t>1</w:t>
            </w:r>
          </w:p>
        </w:tc>
        <w:tc>
          <w:tcPr>
            <w:tcW w:w="536" w:type="pct"/>
            <w:tcBorders>
              <w:top w:val="single" w:color="auto" w:sz="4" w:space="0"/>
              <w:left w:val="single" w:color="auto" w:sz="4" w:space="0"/>
              <w:bottom w:val="single" w:color="auto" w:sz="4" w:space="0"/>
              <w:right w:val="single" w:color="auto" w:sz="4" w:space="0"/>
            </w:tcBorders>
            <w:noWrap w:val="0"/>
            <w:vAlign w:val="center"/>
          </w:tcPr>
          <w:p w14:paraId="753D128A">
            <w:pPr>
              <w:jc w:val="center"/>
              <w:rPr>
                <w:rFonts w:hint="eastAsia" w:ascii="宋体" w:hAnsi="宋体" w:eastAsia="宋体" w:cs="仿宋"/>
                <w:color w:val="auto"/>
                <w:kern w:val="0"/>
                <w:sz w:val="28"/>
                <w:szCs w:val="28"/>
                <w:lang w:val="en-US" w:eastAsia="zh-CN"/>
              </w:rPr>
            </w:pPr>
            <w:r>
              <w:rPr>
                <w:rFonts w:hint="eastAsia" w:ascii="宋体" w:hAnsi="宋体" w:cs="仿宋"/>
                <w:color w:val="auto"/>
                <w:kern w:val="0"/>
                <w:sz w:val="28"/>
                <w:szCs w:val="28"/>
                <w:lang w:val="en-US" w:eastAsia="zh-CN"/>
              </w:rPr>
              <w:t>台</w:t>
            </w:r>
          </w:p>
        </w:tc>
        <w:tc>
          <w:tcPr>
            <w:tcW w:w="1456" w:type="pct"/>
            <w:tcBorders>
              <w:top w:val="single" w:color="auto" w:sz="4" w:space="0"/>
              <w:left w:val="single" w:color="auto" w:sz="4" w:space="0"/>
              <w:bottom w:val="single" w:color="auto" w:sz="4" w:space="0"/>
              <w:right w:val="single" w:color="auto" w:sz="4" w:space="0"/>
            </w:tcBorders>
            <w:noWrap w:val="0"/>
            <w:vAlign w:val="center"/>
          </w:tcPr>
          <w:p w14:paraId="6DBCB908">
            <w:pPr>
              <w:rPr>
                <w:rFonts w:hint="eastAsia" w:ascii="宋体" w:hAnsi="宋体" w:cs="仿宋"/>
                <w:color w:val="auto"/>
                <w:kern w:val="0"/>
                <w:sz w:val="28"/>
                <w:szCs w:val="28"/>
                <w:lang w:val="zh-CN"/>
              </w:rPr>
            </w:pPr>
          </w:p>
        </w:tc>
      </w:tr>
      <w:tr w14:paraId="48E81B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65" w:type="pct"/>
            <w:tcBorders>
              <w:top w:val="single" w:color="auto" w:sz="4" w:space="0"/>
              <w:left w:val="single" w:color="auto" w:sz="4" w:space="0"/>
              <w:bottom w:val="single" w:color="auto" w:sz="4" w:space="0"/>
              <w:right w:val="single" w:color="auto" w:sz="4" w:space="0"/>
            </w:tcBorders>
            <w:noWrap w:val="0"/>
            <w:vAlign w:val="center"/>
          </w:tcPr>
          <w:p w14:paraId="6E64C2DD">
            <w:pPr>
              <w:autoSpaceDE w:val="0"/>
              <w:autoSpaceDN w:val="0"/>
              <w:adjustRightInd w:val="0"/>
              <w:spacing w:line="360" w:lineRule="auto"/>
              <w:jc w:val="center"/>
              <w:rPr>
                <w:rFonts w:hint="eastAsia" w:ascii="宋体" w:hAnsi="宋体" w:eastAsia="宋体" w:cs="楷体"/>
                <w:color w:val="auto"/>
                <w:sz w:val="28"/>
                <w:szCs w:val="28"/>
                <w:lang w:val="en-US" w:eastAsia="zh-CN"/>
              </w:rPr>
            </w:pPr>
            <w:r>
              <w:rPr>
                <w:rFonts w:hint="eastAsia" w:ascii="宋体" w:hAnsi="宋体" w:cs="楷体"/>
                <w:color w:val="auto"/>
                <w:sz w:val="28"/>
                <w:szCs w:val="28"/>
                <w:lang w:val="en-US" w:eastAsia="zh-CN"/>
              </w:rPr>
              <w:t>4</w:t>
            </w:r>
          </w:p>
        </w:tc>
        <w:tc>
          <w:tcPr>
            <w:tcW w:w="1810" w:type="pct"/>
            <w:tcBorders>
              <w:top w:val="single" w:color="auto" w:sz="4" w:space="0"/>
              <w:left w:val="single" w:color="auto" w:sz="4" w:space="0"/>
              <w:bottom w:val="single" w:color="auto" w:sz="4" w:space="0"/>
              <w:right w:val="single" w:color="auto" w:sz="4" w:space="0"/>
            </w:tcBorders>
            <w:noWrap w:val="0"/>
            <w:vAlign w:val="center"/>
          </w:tcPr>
          <w:p w14:paraId="7E1E4836">
            <w:pPr>
              <w:rPr>
                <w:rFonts w:hint="eastAsia" w:ascii="宋体" w:hAnsi="宋体" w:cs="仿宋"/>
                <w:color w:val="auto"/>
                <w:kern w:val="0"/>
                <w:sz w:val="28"/>
                <w:szCs w:val="28"/>
                <w:lang w:val="zh-CN"/>
              </w:rPr>
            </w:pPr>
            <w:r>
              <w:rPr>
                <w:rFonts w:hint="eastAsia" w:ascii="宋体" w:hAnsi="宋体" w:cs="仿宋"/>
                <w:color w:val="auto"/>
                <w:kern w:val="0"/>
                <w:sz w:val="28"/>
                <w:szCs w:val="28"/>
                <w:lang w:val="zh-CN"/>
              </w:rPr>
              <w:t>多功能电动轮椅</w:t>
            </w:r>
          </w:p>
        </w:tc>
        <w:tc>
          <w:tcPr>
            <w:tcW w:w="533" w:type="pct"/>
            <w:tcBorders>
              <w:top w:val="single" w:color="auto" w:sz="4" w:space="0"/>
              <w:left w:val="single" w:color="auto" w:sz="4" w:space="0"/>
              <w:bottom w:val="single" w:color="auto" w:sz="4" w:space="0"/>
              <w:right w:val="single" w:color="auto" w:sz="4" w:space="0"/>
            </w:tcBorders>
            <w:noWrap w:val="0"/>
            <w:vAlign w:val="center"/>
          </w:tcPr>
          <w:p w14:paraId="56E4FF38">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1</w:t>
            </w:r>
          </w:p>
        </w:tc>
        <w:tc>
          <w:tcPr>
            <w:tcW w:w="536" w:type="pct"/>
            <w:tcBorders>
              <w:top w:val="single" w:color="auto" w:sz="4" w:space="0"/>
              <w:left w:val="single" w:color="auto" w:sz="4" w:space="0"/>
              <w:bottom w:val="single" w:color="auto" w:sz="4" w:space="0"/>
              <w:right w:val="single" w:color="auto" w:sz="4" w:space="0"/>
            </w:tcBorders>
            <w:noWrap w:val="0"/>
            <w:vAlign w:val="center"/>
          </w:tcPr>
          <w:p w14:paraId="3A5020F0">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台</w:t>
            </w:r>
          </w:p>
        </w:tc>
        <w:tc>
          <w:tcPr>
            <w:tcW w:w="1456" w:type="pct"/>
            <w:tcBorders>
              <w:top w:val="single" w:color="auto" w:sz="4" w:space="0"/>
              <w:left w:val="single" w:color="auto" w:sz="4" w:space="0"/>
              <w:bottom w:val="single" w:color="auto" w:sz="4" w:space="0"/>
              <w:right w:val="single" w:color="auto" w:sz="4" w:space="0"/>
            </w:tcBorders>
            <w:noWrap w:val="0"/>
            <w:vAlign w:val="center"/>
          </w:tcPr>
          <w:p w14:paraId="4479465B">
            <w:pPr>
              <w:rPr>
                <w:rFonts w:hint="eastAsia" w:ascii="宋体" w:hAnsi="宋体" w:cs="仿宋"/>
                <w:color w:val="auto"/>
                <w:kern w:val="0"/>
                <w:sz w:val="28"/>
                <w:szCs w:val="28"/>
                <w:lang w:val="zh-CN"/>
              </w:rPr>
            </w:pPr>
          </w:p>
        </w:tc>
      </w:tr>
      <w:tr w14:paraId="1892C7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65" w:type="pct"/>
            <w:tcBorders>
              <w:top w:val="single" w:color="auto" w:sz="4" w:space="0"/>
              <w:left w:val="single" w:color="auto" w:sz="4" w:space="0"/>
              <w:bottom w:val="single" w:color="auto" w:sz="4" w:space="0"/>
              <w:right w:val="single" w:color="auto" w:sz="4" w:space="0"/>
            </w:tcBorders>
            <w:noWrap w:val="0"/>
            <w:vAlign w:val="center"/>
          </w:tcPr>
          <w:p w14:paraId="5DF5FCF8">
            <w:pPr>
              <w:autoSpaceDE w:val="0"/>
              <w:autoSpaceDN w:val="0"/>
              <w:adjustRightInd w:val="0"/>
              <w:spacing w:line="360" w:lineRule="auto"/>
              <w:jc w:val="center"/>
              <w:rPr>
                <w:rFonts w:hint="default" w:ascii="宋体" w:hAnsi="宋体" w:cs="楷体"/>
                <w:color w:val="auto"/>
                <w:sz w:val="28"/>
                <w:szCs w:val="28"/>
                <w:lang w:val="en-US" w:eastAsia="zh-CN"/>
              </w:rPr>
            </w:pPr>
            <w:r>
              <w:rPr>
                <w:rFonts w:hint="eastAsia" w:ascii="宋体" w:hAnsi="宋体" w:cs="楷体"/>
                <w:color w:val="auto"/>
                <w:sz w:val="28"/>
                <w:szCs w:val="28"/>
                <w:lang w:val="en-US" w:eastAsia="zh-CN"/>
              </w:rPr>
              <w:t>5</w:t>
            </w:r>
          </w:p>
        </w:tc>
        <w:tc>
          <w:tcPr>
            <w:tcW w:w="1810" w:type="pct"/>
            <w:tcBorders>
              <w:top w:val="single" w:color="auto" w:sz="4" w:space="0"/>
              <w:left w:val="single" w:color="auto" w:sz="4" w:space="0"/>
              <w:bottom w:val="single" w:color="auto" w:sz="4" w:space="0"/>
              <w:right w:val="single" w:color="auto" w:sz="4" w:space="0"/>
            </w:tcBorders>
            <w:noWrap w:val="0"/>
            <w:vAlign w:val="center"/>
          </w:tcPr>
          <w:p w14:paraId="74D45BEC">
            <w:pPr>
              <w:rPr>
                <w:rFonts w:hint="eastAsia" w:ascii="宋体" w:hAnsi="宋体" w:cs="仿宋"/>
                <w:color w:val="auto"/>
                <w:kern w:val="0"/>
                <w:sz w:val="28"/>
                <w:szCs w:val="28"/>
                <w:lang w:val="zh-CN"/>
              </w:rPr>
            </w:pPr>
            <w:r>
              <w:rPr>
                <w:rFonts w:hint="eastAsia" w:ascii="宋体" w:hAnsi="宋体" w:cs="仿宋"/>
                <w:color w:val="auto"/>
                <w:kern w:val="0"/>
                <w:sz w:val="28"/>
                <w:szCs w:val="28"/>
                <w:lang w:val="zh-CN"/>
              </w:rPr>
              <w:t>智能健康</w:t>
            </w:r>
          </w:p>
          <w:p w14:paraId="660ECE08">
            <w:pPr>
              <w:rPr>
                <w:rFonts w:hint="eastAsia" w:ascii="宋体" w:hAnsi="宋体" w:cs="仿宋"/>
                <w:color w:val="auto"/>
                <w:kern w:val="0"/>
                <w:sz w:val="28"/>
                <w:szCs w:val="28"/>
                <w:lang w:val="zh-CN"/>
              </w:rPr>
            </w:pPr>
            <w:r>
              <w:rPr>
                <w:rFonts w:hint="eastAsia" w:ascii="宋体" w:hAnsi="宋体" w:cs="仿宋"/>
                <w:color w:val="auto"/>
                <w:kern w:val="0"/>
                <w:sz w:val="28"/>
                <w:szCs w:val="28"/>
                <w:lang w:val="zh-CN"/>
              </w:rPr>
              <w:t>睡眠监测仪</w:t>
            </w:r>
          </w:p>
        </w:tc>
        <w:tc>
          <w:tcPr>
            <w:tcW w:w="533" w:type="pct"/>
            <w:tcBorders>
              <w:top w:val="single" w:color="auto" w:sz="4" w:space="0"/>
              <w:left w:val="single" w:color="auto" w:sz="4" w:space="0"/>
              <w:bottom w:val="single" w:color="auto" w:sz="4" w:space="0"/>
              <w:right w:val="single" w:color="auto" w:sz="4" w:space="0"/>
            </w:tcBorders>
            <w:noWrap w:val="0"/>
            <w:vAlign w:val="center"/>
          </w:tcPr>
          <w:p w14:paraId="3B4A4F9E">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1</w:t>
            </w:r>
          </w:p>
        </w:tc>
        <w:tc>
          <w:tcPr>
            <w:tcW w:w="536" w:type="pct"/>
            <w:tcBorders>
              <w:top w:val="single" w:color="auto" w:sz="4" w:space="0"/>
              <w:left w:val="single" w:color="auto" w:sz="4" w:space="0"/>
              <w:bottom w:val="single" w:color="auto" w:sz="4" w:space="0"/>
              <w:right w:val="single" w:color="auto" w:sz="4" w:space="0"/>
            </w:tcBorders>
            <w:noWrap w:val="0"/>
            <w:vAlign w:val="center"/>
          </w:tcPr>
          <w:p w14:paraId="29CFF282">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2</w:t>
            </w:r>
          </w:p>
        </w:tc>
        <w:tc>
          <w:tcPr>
            <w:tcW w:w="1456" w:type="pct"/>
            <w:tcBorders>
              <w:top w:val="single" w:color="auto" w:sz="4" w:space="0"/>
              <w:left w:val="single" w:color="auto" w:sz="4" w:space="0"/>
              <w:bottom w:val="single" w:color="auto" w:sz="4" w:space="0"/>
              <w:right w:val="single" w:color="auto" w:sz="4" w:space="0"/>
            </w:tcBorders>
            <w:noWrap w:val="0"/>
            <w:vAlign w:val="center"/>
          </w:tcPr>
          <w:p w14:paraId="135A754C">
            <w:pPr>
              <w:rPr>
                <w:rFonts w:hint="eastAsia" w:ascii="宋体" w:hAnsi="宋体" w:cs="仿宋"/>
                <w:color w:val="auto"/>
                <w:kern w:val="0"/>
                <w:sz w:val="28"/>
                <w:szCs w:val="28"/>
                <w:lang w:val="zh-CN"/>
              </w:rPr>
            </w:pPr>
          </w:p>
        </w:tc>
      </w:tr>
      <w:tr w14:paraId="288ABE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65" w:type="pct"/>
            <w:tcBorders>
              <w:top w:val="single" w:color="auto" w:sz="4" w:space="0"/>
              <w:left w:val="single" w:color="auto" w:sz="4" w:space="0"/>
              <w:bottom w:val="single" w:color="auto" w:sz="4" w:space="0"/>
              <w:right w:val="single" w:color="auto" w:sz="4" w:space="0"/>
            </w:tcBorders>
            <w:noWrap w:val="0"/>
            <w:vAlign w:val="center"/>
          </w:tcPr>
          <w:p w14:paraId="511EFBBC">
            <w:pPr>
              <w:autoSpaceDE w:val="0"/>
              <w:autoSpaceDN w:val="0"/>
              <w:adjustRightInd w:val="0"/>
              <w:spacing w:line="360" w:lineRule="auto"/>
              <w:jc w:val="center"/>
              <w:rPr>
                <w:rFonts w:hint="default" w:ascii="宋体" w:hAnsi="宋体" w:cs="楷体"/>
                <w:color w:val="auto"/>
                <w:sz w:val="28"/>
                <w:szCs w:val="28"/>
                <w:lang w:val="en-US" w:eastAsia="zh-CN"/>
              </w:rPr>
            </w:pPr>
            <w:r>
              <w:rPr>
                <w:rFonts w:hint="eastAsia" w:ascii="宋体" w:hAnsi="宋体" w:cs="楷体"/>
                <w:color w:val="auto"/>
                <w:sz w:val="28"/>
                <w:szCs w:val="28"/>
                <w:lang w:val="en-US" w:eastAsia="zh-CN"/>
              </w:rPr>
              <w:t>6</w:t>
            </w:r>
          </w:p>
        </w:tc>
        <w:tc>
          <w:tcPr>
            <w:tcW w:w="1810" w:type="pct"/>
            <w:tcBorders>
              <w:top w:val="single" w:color="auto" w:sz="4" w:space="0"/>
              <w:left w:val="single" w:color="auto" w:sz="4" w:space="0"/>
              <w:bottom w:val="single" w:color="auto" w:sz="4" w:space="0"/>
              <w:right w:val="single" w:color="auto" w:sz="4" w:space="0"/>
            </w:tcBorders>
            <w:noWrap w:val="0"/>
            <w:vAlign w:val="center"/>
          </w:tcPr>
          <w:p w14:paraId="0A72A590">
            <w:pPr>
              <w:rPr>
                <w:rFonts w:hint="eastAsia" w:ascii="宋体" w:hAnsi="宋体" w:cs="仿宋"/>
                <w:color w:val="auto"/>
                <w:kern w:val="0"/>
                <w:sz w:val="28"/>
                <w:szCs w:val="28"/>
                <w:lang w:val="zh-CN"/>
              </w:rPr>
            </w:pPr>
            <w:r>
              <w:rPr>
                <w:rFonts w:hint="eastAsia" w:ascii="宋体" w:hAnsi="宋体" w:cs="仿宋"/>
                <w:color w:val="auto"/>
                <w:kern w:val="0"/>
                <w:sz w:val="28"/>
                <w:szCs w:val="28"/>
                <w:lang w:val="zh-CN"/>
              </w:rPr>
              <w:t>适老化沙发</w:t>
            </w:r>
          </w:p>
        </w:tc>
        <w:tc>
          <w:tcPr>
            <w:tcW w:w="533" w:type="pct"/>
            <w:tcBorders>
              <w:top w:val="single" w:color="auto" w:sz="4" w:space="0"/>
              <w:left w:val="single" w:color="auto" w:sz="4" w:space="0"/>
              <w:bottom w:val="single" w:color="auto" w:sz="4" w:space="0"/>
              <w:right w:val="single" w:color="auto" w:sz="4" w:space="0"/>
            </w:tcBorders>
            <w:noWrap w:val="0"/>
            <w:vAlign w:val="center"/>
          </w:tcPr>
          <w:p w14:paraId="7A3E4D17">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1</w:t>
            </w:r>
          </w:p>
        </w:tc>
        <w:tc>
          <w:tcPr>
            <w:tcW w:w="536" w:type="pct"/>
            <w:tcBorders>
              <w:top w:val="single" w:color="auto" w:sz="4" w:space="0"/>
              <w:left w:val="single" w:color="auto" w:sz="4" w:space="0"/>
              <w:bottom w:val="single" w:color="auto" w:sz="4" w:space="0"/>
              <w:right w:val="single" w:color="auto" w:sz="4" w:space="0"/>
            </w:tcBorders>
            <w:noWrap w:val="0"/>
            <w:vAlign w:val="center"/>
          </w:tcPr>
          <w:p w14:paraId="34E4AA57">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张</w:t>
            </w:r>
          </w:p>
        </w:tc>
        <w:tc>
          <w:tcPr>
            <w:tcW w:w="1456" w:type="pct"/>
            <w:tcBorders>
              <w:top w:val="single" w:color="auto" w:sz="4" w:space="0"/>
              <w:left w:val="single" w:color="auto" w:sz="4" w:space="0"/>
              <w:bottom w:val="single" w:color="auto" w:sz="4" w:space="0"/>
              <w:right w:val="single" w:color="auto" w:sz="4" w:space="0"/>
            </w:tcBorders>
            <w:noWrap w:val="0"/>
            <w:vAlign w:val="center"/>
          </w:tcPr>
          <w:p w14:paraId="322514A4">
            <w:pPr>
              <w:rPr>
                <w:rFonts w:hint="eastAsia" w:ascii="宋体" w:hAnsi="宋体" w:cs="仿宋"/>
                <w:color w:val="auto"/>
                <w:kern w:val="0"/>
                <w:sz w:val="28"/>
                <w:szCs w:val="28"/>
                <w:lang w:val="zh-CN"/>
              </w:rPr>
            </w:pPr>
          </w:p>
        </w:tc>
      </w:tr>
      <w:tr w14:paraId="4D73BA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65" w:type="pct"/>
            <w:tcBorders>
              <w:top w:val="single" w:color="auto" w:sz="4" w:space="0"/>
              <w:left w:val="single" w:color="auto" w:sz="4" w:space="0"/>
              <w:bottom w:val="single" w:color="auto" w:sz="4" w:space="0"/>
              <w:right w:val="single" w:color="auto" w:sz="4" w:space="0"/>
            </w:tcBorders>
            <w:noWrap w:val="0"/>
            <w:vAlign w:val="center"/>
          </w:tcPr>
          <w:p w14:paraId="519A6A09">
            <w:pPr>
              <w:autoSpaceDE w:val="0"/>
              <w:autoSpaceDN w:val="0"/>
              <w:adjustRightInd w:val="0"/>
              <w:spacing w:line="360" w:lineRule="auto"/>
              <w:jc w:val="center"/>
              <w:rPr>
                <w:rFonts w:hint="default" w:ascii="宋体" w:hAnsi="宋体" w:cs="楷体"/>
                <w:color w:val="auto"/>
                <w:sz w:val="28"/>
                <w:szCs w:val="28"/>
                <w:lang w:val="en-US" w:eastAsia="zh-CN"/>
              </w:rPr>
            </w:pPr>
            <w:r>
              <w:rPr>
                <w:rFonts w:hint="eastAsia" w:ascii="宋体" w:hAnsi="宋体" w:cs="楷体"/>
                <w:color w:val="auto"/>
                <w:sz w:val="28"/>
                <w:szCs w:val="28"/>
                <w:lang w:val="en-US" w:eastAsia="zh-CN"/>
              </w:rPr>
              <w:t>7</w:t>
            </w:r>
          </w:p>
        </w:tc>
        <w:tc>
          <w:tcPr>
            <w:tcW w:w="1810" w:type="pct"/>
            <w:tcBorders>
              <w:top w:val="single" w:color="auto" w:sz="4" w:space="0"/>
              <w:left w:val="single" w:color="auto" w:sz="4" w:space="0"/>
              <w:bottom w:val="single" w:color="auto" w:sz="4" w:space="0"/>
              <w:right w:val="single" w:color="auto" w:sz="4" w:space="0"/>
            </w:tcBorders>
            <w:noWrap w:val="0"/>
            <w:vAlign w:val="center"/>
          </w:tcPr>
          <w:p w14:paraId="1EBABE4E">
            <w:pPr>
              <w:rPr>
                <w:rFonts w:hint="eastAsia" w:ascii="宋体" w:hAnsi="宋体" w:cs="仿宋"/>
                <w:color w:val="auto"/>
                <w:kern w:val="0"/>
                <w:sz w:val="28"/>
                <w:szCs w:val="28"/>
                <w:lang w:val="zh-CN"/>
              </w:rPr>
            </w:pPr>
            <w:r>
              <w:rPr>
                <w:rFonts w:hint="eastAsia" w:ascii="宋体" w:hAnsi="宋体" w:cs="仿宋"/>
                <w:color w:val="auto"/>
                <w:kern w:val="0"/>
                <w:sz w:val="28"/>
                <w:szCs w:val="28"/>
                <w:lang w:val="zh-CN"/>
              </w:rPr>
              <w:t>适老化茶几</w:t>
            </w:r>
          </w:p>
        </w:tc>
        <w:tc>
          <w:tcPr>
            <w:tcW w:w="533" w:type="pct"/>
            <w:tcBorders>
              <w:top w:val="single" w:color="auto" w:sz="4" w:space="0"/>
              <w:left w:val="single" w:color="auto" w:sz="4" w:space="0"/>
              <w:bottom w:val="single" w:color="auto" w:sz="4" w:space="0"/>
              <w:right w:val="single" w:color="auto" w:sz="4" w:space="0"/>
            </w:tcBorders>
            <w:noWrap w:val="0"/>
            <w:vAlign w:val="center"/>
          </w:tcPr>
          <w:p w14:paraId="022F4F2A">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1</w:t>
            </w:r>
          </w:p>
        </w:tc>
        <w:tc>
          <w:tcPr>
            <w:tcW w:w="536" w:type="pct"/>
            <w:tcBorders>
              <w:top w:val="single" w:color="auto" w:sz="4" w:space="0"/>
              <w:left w:val="single" w:color="auto" w:sz="4" w:space="0"/>
              <w:bottom w:val="single" w:color="auto" w:sz="4" w:space="0"/>
              <w:right w:val="single" w:color="auto" w:sz="4" w:space="0"/>
            </w:tcBorders>
            <w:noWrap w:val="0"/>
            <w:vAlign w:val="center"/>
          </w:tcPr>
          <w:p w14:paraId="30C219CE">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张</w:t>
            </w:r>
          </w:p>
        </w:tc>
        <w:tc>
          <w:tcPr>
            <w:tcW w:w="1456" w:type="pct"/>
            <w:tcBorders>
              <w:top w:val="single" w:color="auto" w:sz="4" w:space="0"/>
              <w:left w:val="single" w:color="auto" w:sz="4" w:space="0"/>
              <w:bottom w:val="single" w:color="auto" w:sz="4" w:space="0"/>
              <w:right w:val="single" w:color="auto" w:sz="4" w:space="0"/>
            </w:tcBorders>
            <w:noWrap w:val="0"/>
            <w:vAlign w:val="center"/>
          </w:tcPr>
          <w:p w14:paraId="1BA9479F">
            <w:pPr>
              <w:rPr>
                <w:rFonts w:hint="eastAsia" w:ascii="宋体" w:hAnsi="宋体" w:cs="仿宋"/>
                <w:color w:val="auto"/>
                <w:kern w:val="0"/>
                <w:sz w:val="28"/>
                <w:szCs w:val="28"/>
                <w:lang w:val="zh-CN"/>
              </w:rPr>
            </w:pPr>
          </w:p>
        </w:tc>
      </w:tr>
      <w:tr w14:paraId="40EF70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65" w:type="pct"/>
            <w:tcBorders>
              <w:top w:val="single" w:color="auto" w:sz="4" w:space="0"/>
              <w:left w:val="single" w:color="auto" w:sz="4" w:space="0"/>
              <w:bottom w:val="single" w:color="auto" w:sz="4" w:space="0"/>
              <w:right w:val="single" w:color="auto" w:sz="4" w:space="0"/>
            </w:tcBorders>
            <w:noWrap w:val="0"/>
            <w:vAlign w:val="center"/>
          </w:tcPr>
          <w:p w14:paraId="6D171F48">
            <w:pPr>
              <w:autoSpaceDE w:val="0"/>
              <w:autoSpaceDN w:val="0"/>
              <w:adjustRightInd w:val="0"/>
              <w:spacing w:line="360" w:lineRule="auto"/>
              <w:jc w:val="center"/>
              <w:rPr>
                <w:rFonts w:hint="default" w:ascii="宋体" w:hAnsi="宋体" w:cs="楷体"/>
                <w:color w:val="auto"/>
                <w:sz w:val="28"/>
                <w:szCs w:val="28"/>
                <w:lang w:val="en-US" w:eastAsia="zh-CN"/>
              </w:rPr>
            </w:pPr>
            <w:r>
              <w:rPr>
                <w:rFonts w:hint="eastAsia" w:ascii="宋体" w:hAnsi="宋体" w:cs="楷体"/>
                <w:color w:val="auto"/>
                <w:sz w:val="28"/>
                <w:szCs w:val="28"/>
                <w:lang w:val="en-US" w:eastAsia="zh-CN"/>
              </w:rPr>
              <w:t>8</w:t>
            </w:r>
          </w:p>
        </w:tc>
        <w:tc>
          <w:tcPr>
            <w:tcW w:w="1810" w:type="pct"/>
            <w:tcBorders>
              <w:top w:val="single" w:color="auto" w:sz="4" w:space="0"/>
              <w:left w:val="single" w:color="auto" w:sz="4" w:space="0"/>
              <w:bottom w:val="single" w:color="auto" w:sz="4" w:space="0"/>
              <w:right w:val="single" w:color="auto" w:sz="4" w:space="0"/>
            </w:tcBorders>
            <w:noWrap w:val="0"/>
            <w:vAlign w:val="center"/>
          </w:tcPr>
          <w:p w14:paraId="0443B704">
            <w:pPr>
              <w:rPr>
                <w:rFonts w:hint="eastAsia" w:ascii="宋体" w:hAnsi="宋体" w:cs="仿宋"/>
                <w:color w:val="auto"/>
                <w:kern w:val="0"/>
                <w:sz w:val="28"/>
                <w:szCs w:val="28"/>
                <w:lang w:val="zh-CN"/>
              </w:rPr>
            </w:pPr>
            <w:r>
              <w:rPr>
                <w:rFonts w:hint="eastAsia" w:ascii="宋体" w:hAnsi="宋体" w:cs="仿宋"/>
                <w:color w:val="auto"/>
                <w:kern w:val="0"/>
                <w:sz w:val="28"/>
                <w:szCs w:val="28"/>
                <w:lang w:val="zh-CN"/>
              </w:rPr>
              <w:t>适老化餐桌</w:t>
            </w:r>
          </w:p>
        </w:tc>
        <w:tc>
          <w:tcPr>
            <w:tcW w:w="533" w:type="pct"/>
            <w:tcBorders>
              <w:top w:val="single" w:color="auto" w:sz="4" w:space="0"/>
              <w:left w:val="single" w:color="auto" w:sz="4" w:space="0"/>
              <w:bottom w:val="single" w:color="auto" w:sz="4" w:space="0"/>
              <w:right w:val="single" w:color="auto" w:sz="4" w:space="0"/>
            </w:tcBorders>
            <w:noWrap w:val="0"/>
            <w:vAlign w:val="center"/>
          </w:tcPr>
          <w:p w14:paraId="5A554AE3">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1</w:t>
            </w:r>
          </w:p>
        </w:tc>
        <w:tc>
          <w:tcPr>
            <w:tcW w:w="536" w:type="pct"/>
            <w:tcBorders>
              <w:top w:val="single" w:color="auto" w:sz="4" w:space="0"/>
              <w:left w:val="single" w:color="auto" w:sz="4" w:space="0"/>
              <w:bottom w:val="single" w:color="auto" w:sz="4" w:space="0"/>
              <w:right w:val="single" w:color="auto" w:sz="4" w:space="0"/>
            </w:tcBorders>
            <w:noWrap w:val="0"/>
            <w:vAlign w:val="center"/>
          </w:tcPr>
          <w:p w14:paraId="6F887FCA">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张</w:t>
            </w:r>
          </w:p>
        </w:tc>
        <w:tc>
          <w:tcPr>
            <w:tcW w:w="1456" w:type="pct"/>
            <w:tcBorders>
              <w:top w:val="single" w:color="auto" w:sz="4" w:space="0"/>
              <w:left w:val="single" w:color="auto" w:sz="4" w:space="0"/>
              <w:bottom w:val="single" w:color="auto" w:sz="4" w:space="0"/>
              <w:right w:val="single" w:color="auto" w:sz="4" w:space="0"/>
            </w:tcBorders>
            <w:noWrap w:val="0"/>
            <w:vAlign w:val="center"/>
          </w:tcPr>
          <w:p w14:paraId="2776E414">
            <w:pPr>
              <w:rPr>
                <w:rFonts w:hint="eastAsia" w:ascii="宋体" w:hAnsi="宋体" w:cs="仿宋"/>
                <w:color w:val="auto"/>
                <w:kern w:val="0"/>
                <w:sz w:val="28"/>
                <w:szCs w:val="28"/>
                <w:lang w:val="zh-CN"/>
              </w:rPr>
            </w:pPr>
          </w:p>
        </w:tc>
      </w:tr>
      <w:tr w14:paraId="669A1D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65" w:type="pct"/>
            <w:tcBorders>
              <w:top w:val="single" w:color="auto" w:sz="4" w:space="0"/>
              <w:left w:val="single" w:color="auto" w:sz="4" w:space="0"/>
              <w:bottom w:val="single" w:color="auto" w:sz="4" w:space="0"/>
              <w:right w:val="single" w:color="auto" w:sz="4" w:space="0"/>
            </w:tcBorders>
            <w:noWrap w:val="0"/>
            <w:vAlign w:val="center"/>
          </w:tcPr>
          <w:p w14:paraId="4FE68D5A">
            <w:pPr>
              <w:autoSpaceDE w:val="0"/>
              <w:autoSpaceDN w:val="0"/>
              <w:adjustRightInd w:val="0"/>
              <w:spacing w:line="360" w:lineRule="auto"/>
              <w:jc w:val="center"/>
              <w:rPr>
                <w:rFonts w:hint="default" w:ascii="宋体" w:hAnsi="宋体" w:cs="楷体"/>
                <w:color w:val="auto"/>
                <w:sz w:val="28"/>
                <w:szCs w:val="28"/>
                <w:lang w:val="en-US" w:eastAsia="zh-CN"/>
              </w:rPr>
            </w:pPr>
            <w:r>
              <w:rPr>
                <w:rFonts w:hint="eastAsia" w:ascii="宋体" w:hAnsi="宋体" w:cs="楷体"/>
                <w:color w:val="auto"/>
                <w:sz w:val="28"/>
                <w:szCs w:val="28"/>
                <w:lang w:val="en-US" w:eastAsia="zh-CN"/>
              </w:rPr>
              <w:t>9</w:t>
            </w:r>
          </w:p>
        </w:tc>
        <w:tc>
          <w:tcPr>
            <w:tcW w:w="1810" w:type="pct"/>
            <w:tcBorders>
              <w:top w:val="single" w:color="auto" w:sz="4" w:space="0"/>
              <w:left w:val="single" w:color="auto" w:sz="4" w:space="0"/>
              <w:bottom w:val="single" w:color="auto" w:sz="4" w:space="0"/>
              <w:right w:val="single" w:color="auto" w:sz="4" w:space="0"/>
            </w:tcBorders>
            <w:noWrap w:val="0"/>
            <w:vAlign w:val="center"/>
          </w:tcPr>
          <w:p w14:paraId="03B9D89A">
            <w:pPr>
              <w:rPr>
                <w:rFonts w:hint="eastAsia" w:ascii="宋体" w:hAnsi="宋体" w:cs="仿宋"/>
                <w:color w:val="auto"/>
                <w:kern w:val="0"/>
                <w:sz w:val="28"/>
                <w:szCs w:val="28"/>
                <w:lang w:val="zh-CN"/>
              </w:rPr>
            </w:pPr>
            <w:r>
              <w:rPr>
                <w:rFonts w:hint="eastAsia" w:ascii="宋体" w:hAnsi="宋体" w:cs="仿宋"/>
                <w:color w:val="auto"/>
                <w:kern w:val="0"/>
                <w:sz w:val="28"/>
                <w:szCs w:val="28"/>
                <w:lang w:val="zh-CN"/>
              </w:rPr>
              <w:t>适老化餐椅</w:t>
            </w:r>
          </w:p>
        </w:tc>
        <w:tc>
          <w:tcPr>
            <w:tcW w:w="533" w:type="pct"/>
            <w:tcBorders>
              <w:top w:val="single" w:color="auto" w:sz="4" w:space="0"/>
              <w:left w:val="single" w:color="auto" w:sz="4" w:space="0"/>
              <w:bottom w:val="single" w:color="auto" w:sz="4" w:space="0"/>
              <w:right w:val="single" w:color="auto" w:sz="4" w:space="0"/>
            </w:tcBorders>
            <w:noWrap w:val="0"/>
            <w:vAlign w:val="center"/>
          </w:tcPr>
          <w:p w14:paraId="09D7E53D">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4</w:t>
            </w:r>
          </w:p>
        </w:tc>
        <w:tc>
          <w:tcPr>
            <w:tcW w:w="536" w:type="pct"/>
            <w:tcBorders>
              <w:top w:val="single" w:color="auto" w:sz="4" w:space="0"/>
              <w:left w:val="single" w:color="auto" w:sz="4" w:space="0"/>
              <w:bottom w:val="single" w:color="auto" w:sz="4" w:space="0"/>
              <w:right w:val="single" w:color="auto" w:sz="4" w:space="0"/>
            </w:tcBorders>
            <w:noWrap w:val="0"/>
            <w:vAlign w:val="center"/>
          </w:tcPr>
          <w:p w14:paraId="6C576474">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张</w:t>
            </w:r>
          </w:p>
        </w:tc>
        <w:tc>
          <w:tcPr>
            <w:tcW w:w="1456" w:type="pct"/>
            <w:tcBorders>
              <w:top w:val="single" w:color="auto" w:sz="4" w:space="0"/>
              <w:left w:val="single" w:color="auto" w:sz="4" w:space="0"/>
              <w:bottom w:val="single" w:color="auto" w:sz="4" w:space="0"/>
              <w:right w:val="single" w:color="auto" w:sz="4" w:space="0"/>
            </w:tcBorders>
            <w:noWrap w:val="0"/>
            <w:vAlign w:val="center"/>
          </w:tcPr>
          <w:p w14:paraId="77436E13">
            <w:pPr>
              <w:rPr>
                <w:rFonts w:hint="eastAsia" w:ascii="宋体" w:hAnsi="宋体" w:cs="仿宋"/>
                <w:color w:val="auto"/>
                <w:kern w:val="0"/>
                <w:sz w:val="28"/>
                <w:szCs w:val="28"/>
                <w:lang w:val="zh-CN"/>
              </w:rPr>
            </w:pPr>
          </w:p>
        </w:tc>
      </w:tr>
      <w:tr w14:paraId="18B9D3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65" w:type="pct"/>
            <w:tcBorders>
              <w:top w:val="single" w:color="auto" w:sz="4" w:space="0"/>
              <w:left w:val="single" w:color="auto" w:sz="4" w:space="0"/>
              <w:bottom w:val="single" w:color="auto" w:sz="4" w:space="0"/>
              <w:right w:val="single" w:color="auto" w:sz="4" w:space="0"/>
            </w:tcBorders>
            <w:noWrap w:val="0"/>
            <w:vAlign w:val="center"/>
          </w:tcPr>
          <w:p w14:paraId="094F43C2">
            <w:pPr>
              <w:autoSpaceDE w:val="0"/>
              <w:autoSpaceDN w:val="0"/>
              <w:adjustRightInd w:val="0"/>
              <w:spacing w:line="360" w:lineRule="auto"/>
              <w:jc w:val="center"/>
              <w:rPr>
                <w:rFonts w:hint="default" w:ascii="宋体" w:hAnsi="宋体" w:cs="楷体"/>
                <w:color w:val="auto"/>
                <w:sz w:val="28"/>
                <w:szCs w:val="28"/>
                <w:lang w:val="en-US" w:eastAsia="zh-CN"/>
              </w:rPr>
            </w:pPr>
            <w:r>
              <w:rPr>
                <w:rFonts w:hint="eastAsia" w:ascii="宋体" w:hAnsi="宋体" w:cs="楷体"/>
                <w:color w:val="auto"/>
                <w:sz w:val="28"/>
                <w:szCs w:val="28"/>
                <w:lang w:val="en-US" w:eastAsia="zh-CN"/>
              </w:rPr>
              <w:t>10</w:t>
            </w:r>
          </w:p>
        </w:tc>
        <w:tc>
          <w:tcPr>
            <w:tcW w:w="1810" w:type="pct"/>
            <w:tcBorders>
              <w:top w:val="single" w:color="auto" w:sz="4" w:space="0"/>
              <w:left w:val="single" w:color="auto" w:sz="4" w:space="0"/>
              <w:bottom w:val="single" w:color="auto" w:sz="4" w:space="0"/>
              <w:right w:val="single" w:color="auto" w:sz="4" w:space="0"/>
            </w:tcBorders>
            <w:noWrap w:val="0"/>
            <w:vAlign w:val="center"/>
          </w:tcPr>
          <w:p w14:paraId="3F601734">
            <w:pPr>
              <w:rPr>
                <w:rFonts w:hint="eastAsia" w:ascii="宋体" w:hAnsi="宋体" w:cs="仿宋"/>
                <w:color w:val="auto"/>
                <w:kern w:val="0"/>
                <w:sz w:val="28"/>
                <w:szCs w:val="28"/>
                <w:lang w:val="zh-CN"/>
              </w:rPr>
            </w:pPr>
            <w:r>
              <w:rPr>
                <w:rFonts w:hint="eastAsia" w:ascii="宋体" w:hAnsi="宋体" w:cs="仿宋"/>
                <w:color w:val="auto"/>
                <w:kern w:val="0"/>
                <w:sz w:val="28"/>
                <w:szCs w:val="28"/>
                <w:lang w:val="zh-CN"/>
              </w:rPr>
              <w:t>无障碍餐具</w:t>
            </w:r>
          </w:p>
        </w:tc>
        <w:tc>
          <w:tcPr>
            <w:tcW w:w="533" w:type="pct"/>
            <w:tcBorders>
              <w:top w:val="single" w:color="auto" w:sz="4" w:space="0"/>
              <w:left w:val="single" w:color="auto" w:sz="4" w:space="0"/>
              <w:bottom w:val="single" w:color="auto" w:sz="4" w:space="0"/>
              <w:right w:val="single" w:color="auto" w:sz="4" w:space="0"/>
            </w:tcBorders>
            <w:noWrap w:val="0"/>
            <w:vAlign w:val="center"/>
          </w:tcPr>
          <w:p w14:paraId="3ACC6B6B">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2</w:t>
            </w:r>
          </w:p>
        </w:tc>
        <w:tc>
          <w:tcPr>
            <w:tcW w:w="536" w:type="pct"/>
            <w:tcBorders>
              <w:top w:val="single" w:color="auto" w:sz="4" w:space="0"/>
              <w:left w:val="single" w:color="auto" w:sz="4" w:space="0"/>
              <w:bottom w:val="single" w:color="auto" w:sz="4" w:space="0"/>
              <w:right w:val="single" w:color="auto" w:sz="4" w:space="0"/>
            </w:tcBorders>
            <w:noWrap w:val="0"/>
            <w:vAlign w:val="center"/>
          </w:tcPr>
          <w:p w14:paraId="04C2A4E2">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套</w:t>
            </w:r>
          </w:p>
        </w:tc>
        <w:tc>
          <w:tcPr>
            <w:tcW w:w="1456" w:type="pct"/>
            <w:tcBorders>
              <w:top w:val="single" w:color="auto" w:sz="4" w:space="0"/>
              <w:left w:val="single" w:color="auto" w:sz="4" w:space="0"/>
              <w:bottom w:val="single" w:color="auto" w:sz="4" w:space="0"/>
              <w:right w:val="single" w:color="auto" w:sz="4" w:space="0"/>
            </w:tcBorders>
            <w:noWrap w:val="0"/>
            <w:vAlign w:val="center"/>
          </w:tcPr>
          <w:p w14:paraId="7B944166">
            <w:pPr>
              <w:rPr>
                <w:rFonts w:hint="eastAsia" w:ascii="宋体" w:hAnsi="宋体" w:cs="仿宋"/>
                <w:color w:val="auto"/>
                <w:kern w:val="0"/>
                <w:sz w:val="28"/>
                <w:szCs w:val="28"/>
                <w:lang w:val="zh-CN"/>
              </w:rPr>
            </w:pPr>
          </w:p>
        </w:tc>
      </w:tr>
      <w:tr w14:paraId="1EB415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65" w:type="pct"/>
            <w:tcBorders>
              <w:top w:val="single" w:color="auto" w:sz="4" w:space="0"/>
              <w:left w:val="single" w:color="auto" w:sz="4" w:space="0"/>
              <w:bottom w:val="single" w:color="auto" w:sz="4" w:space="0"/>
              <w:right w:val="single" w:color="auto" w:sz="4" w:space="0"/>
            </w:tcBorders>
            <w:noWrap w:val="0"/>
            <w:vAlign w:val="center"/>
          </w:tcPr>
          <w:p w14:paraId="543999EB">
            <w:pPr>
              <w:autoSpaceDE w:val="0"/>
              <w:autoSpaceDN w:val="0"/>
              <w:adjustRightInd w:val="0"/>
              <w:spacing w:line="360" w:lineRule="auto"/>
              <w:jc w:val="center"/>
              <w:rPr>
                <w:rFonts w:hint="default" w:ascii="宋体" w:hAnsi="宋体" w:cs="楷体"/>
                <w:color w:val="auto"/>
                <w:sz w:val="28"/>
                <w:szCs w:val="28"/>
                <w:lang w:val="en-US" w:eastAsia="zh-CN"/>
              </w:rPr>
            </w:pPr>
            <w:r>
              <w:rPr>
                <w:rFonts w:hint="eastAsia" w:ascii="宋体" w:hAnsi="宋体" w:cs="楷体"/>
                <w:color w:val="auto"/>
                <w:sz w:val="28"/>
                <w:szCs w:val="28"/>
                <w:lang w:val="en-US" w:eastAsia="zh-CN"/>
              </w:rPr>
              <w:t>11</w:t>
            </w:r>
          </w:p>
        </w:tc>
        <w:tc>
          <w:tcPr>
            <w:tcW w:w="1810" w:type="pct"/>
            <w:tcBorders>
              <w:top w:val="single" w:color="auto" w:sz="4" w:space="0"/>
              <w:left w:val="single" w:color="auto" w:sz="4" w:space="0"/>
              <w:bottom w:val="single" w:color="auto" w:sz="4" w:space="0"/>
              <w:right w:val="single" w:color="auto" w:sz="4" w:space="0"/>
            </w:tcBorders>
            <w:noWrap w:val="0"/>
            <w:vAlign w:val="center"/>
          </w:tcPr>
          <w:p w14:paraId="073A4594">
            <w:pPr>
              <w:rPr>
                <w:rFonts w:hint="eastAsia" w:ascii="宋体" w:hAnsi="宋体" w:cs="仿宋"/>
                <w:color w:val="auto"/>
                <w:kern w:val="0"/>
                <w:sz w:val="28"/>
                <w:szCs w:val="28"/>
                <w:lang w:val="zh-CN"/>
              </w:rPr>
            </w:pPr>
            <w:r>
              <w:rPr>
                <w:rFonts w:hint="eastAsia" w:ascii="宋体" w:hAnsi="宋体" w:cs="仿宋"/>
                <w:color w:val="auto"/>
                <w:kern w:val="0"/>
                <w:sz w:val="28"/>
                <w:szCs w:val="28"/>
                <w:lang w:val="zh-CN"/>
              </w:rPr>
              <w:t>液晶电视机</w:t>
            </w:r>
          </w:p>
        </w:tc>
        <w:tc>
          <w:tcPr>
            <w:tcW w:w="533" w:type="pct"/>
            <w:tcBorders>
              <w:top w:val="single" w:color="auto" w:sz="4" w:space="0"/>
              <w:left w:val="single" w:color="auto" w:sz="4" w:space="0"/>
              <w:bottom w:val="single" w:color="auto" w:sz="4" w:space="0"/>
              <w:right w:val="single" w:color="auto" w:sz="4" w:space="0"/>
            </w:tcBorders>
            <w:noWrap w:val="0"/>
            <w:vAlign w:val="center"/>
          </w:tcPr>
          <w:p w14:paraId="18D71183">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1</w:t>
            </w:r>
          </w:p>
        </w:tc>
        <w:tc>
          <w:tcPr>
            <w:tcW w:w="536" w:type="pct"/>
            <w:tcBorders>
              <w:top w:val="single" w:color="auto" w:sz="4" w:space="0"/>
              <w:left w:val="single" w:color="auto" w:sz="4" w:space="0"/>
              <w:bottom w:val="single" w:color="auto" w:sz="4" w:space="0"/>
              <w:right w:val="single" w:color="auto" w:sz="4" w:space="0"/>
            </w:tcBorders>
            <w:noWrap w:val="0"/>
            <w:vAlign w:val="center"/>
          </w:tcPr>
          <w:p w14:paraId="2E63C25A">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台</w:t>
            </w:r>
          </w:p>
        </w:tc>
        <w:tc>
          <w:tcPr>
            <w:tcW w:w="1456" w:type="pct"/>
            <w:tcBorders>
              <w:top w:val="single" w:color="auto" w:sz="4" w:space="0"/>
              <w:left w:val="single" w:color="auto" w:sz="4" w:space="0"/>
              <w:bottom w:val="single" w:color="auto" w:sz="4" w:space="0"/>
              <w:right w:val="single" w:color="auto" w:sz="4" w:space="0"/>
            </w:tcBorders>
            <w:noWrap w:val="0"/>
            <w:vAlign w:val="center"/>
          </w:tcPr>
          <w:p w14:paraId="159A5C30">
            <w:pPr>
              <w:rPr>
                <w:rFonts w:hint="eastAsia" w:ascii="宋体" w:hAnsi="宋体" w:cs="仿宋"/>
                <w:color w:val="auto"/>
                <w:kern w:val="0"/>
                <w:sz w:val="28"/>
                <w:szCs w:val="28"/>
                <w:lang w:val="zh-CN"/>
              </w:rPr>
            </w:pPr>
          </w:p>
        </w:tc>
      </w:tr>
      <w:tr w14:paraId="10429B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65" w:type="pct"/>
            <w:tcBorders>
              <w:top w:val="single" w:color="auto" w:sz="4" w:space="0"/>
              <w:left w:val="single" w:color="auto" w:sz="4" w:space="0"/>
              <w:bottom w:val="single" w:color="auto" w:sz="4" w:space="0"/>
              <w:right w:val="single" w:color="auto" w:sz="4" w:space="0"/>
            </w:tcBorders>
            <w:noWrap w:val="0"/>
            <w:vAlign w:val="center"/>
          </w:tcPr>
          <w:p w14:paraId="4852C70C">
            <w:pPr>
              <w:autoSpaceDE w:val="0"/>
              <w:autoSpaceDN w:val="0"/>
              <w:adjustRightInd w:val="0"/>
              <w:spacing w:line="360" w:lineRule="auto"/>
              <w:jc w:val="center"/>
              <w:rPr>
                <w:rFonts w:hint="default" w:ascii="宋体" w:hAnsi="宋体" w:cs="楷体"/>
                <w:color w:val="auto"/>
                <w:sz w:val="28"/>
                <w:szCs w:val="28"/>
                <w:lang w:val="en-US" w:eastAsia="zh-CN"/>
              </w:rPr>
            </w:pPr>
            <w:r>
              <w:rPr>
                <w:rFonts w:hint="eastAsia" w:ascii="宋体" w:hAnsi="宋体" w:cs="楷体"/>
                <w:color w:val="auto"/>
                <w:sz w:val="28"/>
                <w:szCs w:val="28"/>
                <w:lang w:val="en-US" w:eastAsia="zh-CN"/>
              </w:rPr>
              <w:t>12</w:t>
            </w:r>
          </w:p>
        </w:tc>
        <w:tc>
          <w:tcPr>
            <w:tcW w:w="1810" w:type="pct"/>
            <w:tcBorders>
              <w:top w:val="single" w:color="auto" w:sz="4" w:space="0"/>
              <w:left w:val="single" w:color="auto" w:sz="4" w:space="0"/>
              <w:bottom w:val="single" w:color="auto" w:sz="4" w:space="0"/>
              <w:right w:val="single" w:color="auto" w:sz="4" w:space="0"/>
            </w:tcBorders>
            <w:noWrap w:val="0"/>
            <w:vAlign w:val="center"/>
          </w:tcPr>
          <w:p w14:paraId="06264501">
            <w:pPr>
              <w:rPr>
                <w:rFonts w:hint="eastAsia" w:ascii="宋体" w:hAnsi="宋体" w:eastAsia="宋体" w:cs="仿宋"/>
                <w:color w:val="auto"/>
                <w:kern w:val="0"/>
                <w:sz w:val="28"/>
                <w:szCs w:val="28"/>
                <w:lang w:val="en-US" w:eastAsia="zh-CN"/>
              </w:rPr>
            </w:pPr>
            <w:r>
              <w:rPr>
                <w:rFonts w:hint="eastAsia" w:ascii="宋体" w:hAnsi="宋体" w:cs="仿宋"/>
                <w:color w:val="auto"/>
                <w:kern w:val="0"/>
                <w:sz w:val="28"/>
                <w:szCs w:val="28"/>
                <w:lang w:val="en-US" w:eastAsia="zh-CN"/>
              </w:rPr>
              <w:t>电视柜</w:t>
            </w:r>
          </w:p>
        </w:tc>
        <w:tc>
          <w:tcPr>
            <w:tcW w:w="533" w:type="pct"/>
            <w:tcBorders>
              <w:top w:val="single" w:color="auto" w:sz="4" w:space="0"/>
              <w:left w:val="single" w:color="auto" w:sz="4" w:space="0"/>
              <w:bottom w:val="single" w:color="auto" w:sz="4" w:space="0"/>
              <w:right w:val="single" w:color="auto" w:sz="4" w:space="0"/>
            </w:tcBorders>
            <w:noWrap w:val="0"/>
            <w:vAlign w:val="center"/>
          </w:tcPr>
          <w:p w14:paraId="4120B82F">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1</w:t>
            </w:r>
          </w:p>
        </w:tc>
        <w:tc>
          <w:tcPr>
            <w:tcW w:w="536" w:type="pct"/>
            <w:tcBorders>
              <w:top w:val="single" w:color="auto" w:sz="4" w:space="0"/>
              <w:left w:val="single" w:color="auto" w:sz="4" w:space="0"/>
              <w:bottom w:val="single" w:color="auto" w:sz="4" w:space="0"/>
              <w:right w:val="single" w:color="auto" w:sz="4" w:space="0"/>
            </w:tcBorders>
            <w:noWrap w:val="0"/>
            <w:vAlign w:val="center"/>
          </w:tcPr>
          <w:p w14:paraId="23BE0203">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台</w:t>
            </w:r>
          </w:p>
        </w:tc>
        <w:tc>
          <w:tcPr>
            <w:tcW w:w="1456" w:type="pct"/>
            <w:tcBorders>
              <w:top w:val="single" w:color="auto" w:sz="4" w:space="0"/>
              <w:left w:val="single" w:color="auto" w:sz="4" w:space="0"/>
              <w:bottom w:val="single" w:color="auto" w:sz="4" w:space="0"/>
              <w:right w:val="single" w:color="auto" w:sz="4" w:space="0"/>
            </w:tcBorders>
            <w:noWrap w:val="0"/>
            <w:vAlign w:val="center"/>
          </w:tcPr>
          <w:p w14:paraId="5700F80E">
            <w:pPr>
              <w:rPr>
                <w:rFonts w:hint="eastAsia" w:ascii="宋体" w:hAnsi="宋体" w:cs="仿宋"/>
                <w:color w:val="auto"/>
                <w:kern w:val="0"/>
                <w:sz w:val="28"/>
                <w:szCs w:val="28"/>
                <w:lang w:val="zh-CN"/>
              </w:rPr>
            </w:pPr>
          </w:p>
        </w:tc>
      </w:tr>
      <w:tr w14:paraId="4D606C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65" w:type="pct"/>
            <w:tcBorders>
              <w:top w:val="single" w:color="auto" w:sz="4" w:space="0"/>
              <w:left w:val="single" w:color="auto" w:sz="4" w:space="0"/>
              <w:bottom w:val="single" w:color="auto" w:sz="4" w:space="0"/>
              <w:right w:val="single" w:color="auto" w:sz="4" w:space="0"/>
            </w:tcBorders>
            <w:noWrap w:val="0"/>
            <w:vAlign w:val="center"/>
          </w:tcPr>
          <w:p w14:paraId="541DD9A8">
            <w:pPr>
              <w:autoSpaceDE w:val="0"/>
              <w:autoSpaceDN w:val="0"/>
              <w:adjustRightInd w:val="0"/>
              <w:spacing w:line="360" w:lineRule="auto"/>
              <w:jc w:val="center"/>
              <w:rPr>
                <w:rFonts w:hint="default" w:ascii="宋体" w:hAnsi="宋体" w:cs="楷体"/>
                <w:color w:val="auto"/>
                <w:sz w:val="28"/>
                <w:szCs w:val="28"/>
                <w:lang w:val="en-US" w:eastAsia="zh-CN"/>
              </w:rPr>
            </w:pPr>
            <w:r>
              <w:rPr>
                <w:rFonts w:hint="eastAsia" w:ascii="宋体" w:hAnsi="宋体" w:cs="楷体"/>
                <w:color w:val="auto"/>
                <w:sz w:val="28"/>
                <w:szCs w:val="28"/>
                <w:lang w:val="en-US" w:eastAsia="zh-CN"/>
              </w:rPr>
              <w:t>13</w:t>
            </w:r>
          </w:p>
        </w:tc>
        <w:tc>
          <w:tcPr>
            <w:tcW w:w="1810" w:type="pct"/>
            <w:tcBorders>
              <w:top w:val="single" w:color="auto" w:sz="4" w:space="0"/>
              <w:left w:val="single" w:color="auto" w:sz="4" w:space="0"/>
              <w:bottom w:val="single" w:color="auto" w:sz="4" w:space="0"/>
              <w:right w:val="single" w:color="auto" w:sz="4" w:space="0"/>
            </w:tcBorders>
            <w:noWrap w:val="0"/>
            <w:vAlign w:val="center"/>
          </w:tcPr>
          <w:p w14:paraId="4E900F9D">
            <w:pPr>
              <w:rPr>
                <w:rFonts w:hint="eastAsia" w:ascii="宋体" w:hAnsi="宋体" w:cs="仿宋"/>
                <w:color w:val="auto"/>
                <w:kern w:val="0"/>
                <w:sz w:val="28"/>
                <w:szCs w:val="28"/>
                <w:lang w:val="zh-CN"/>
              </w:rPr>
            </w:pPr>
            <w:r>
              <w:rPr>
                <w:rFonts w:hint="eastAsia" w:ascii="宋体" w:hAnsi="宋体" w:cs="仿宋"/>
                <w:color w:val="auto"/>
                <w:kern w:val="0"/>
                <w:sz w:val="28"/>
                <w:szCs w:val="28"/>
                <w:lang w:val="zh-CN"/>
              </w:rPr>
              <w:t>老年病人搬运套装</w:t>
            </w:r>
          </w:p>
        </w:tc>
        <w:tc>
          <w:tcPr>
            <w:tcW w:w="533" w:type="pct"/>
            <w:tcBorders>
              <w:top w:val="single" w:color="auto" w:sz="4" w:space="0"/>
              <w:left w:val="single" w:color="auto" w:sz="4" w:space="0"/>
              <w:bottom w:val="single" w:color="auto" w:sz="4" w:space="0"/>
              <w:right w:val="single" w:color="auto" w:sz="4" w:space="0"/>
            </w:tcBorders>
            <w:noWrap w:val="0"/>
            <w:vAlign w:val="center"/>
          </w:tcPr>
          <w:p w14:paraId="68C5AC47">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1</w:t>
            </w:r>
          </w:p>
        </w:tc>
        <w:tc>
          <w:tcPr>
            <w:tcW w:w="536" w:type="pct"/>
            <w:tcBorders>
              <w:top w:val="single" w:color="auto" w:sz="4" w:space="0"/>
              <w:left w:val="single" w:color="auto" w:sz="4" w:space="0"/>
              <w:bottom w:val="single" w:color="auto" w:sz="4" w:space="0"/>
              <w:right w:val="single" w:color="auto" w:sz="4" w:space="0"/>
            </w:tcBorders>
            <w:noWrap w:val="0"/>
            <w:vAlign w:val="center"/>
          </w:tcPr>
          <w:p w14:paraId="528E3247">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套</w:t>
            </w:r>
          </w:p>
        </w:tc>
        <w:tc>
          <w:tcPr>
            <w:tcW w:w="1456" w:type="pct"/>
            <w:tcBorders>
              <w:top w:val="single" w:color="auto" w:sz="4" w:space="0"/>
              <w:left w:val="single" w:color="auto" w:sz="4" w:space="0"/>
              <w:bottom w:val="single" w:color="auto" w:sz="4" w:space="0"/>
              <w:right w:val="single" w:color="auto" w:sz="4" w:space="0"/>
            </w:tcBorders>
            <w:noWrap w:val="0"/>
            <w:vAlign w:val="center"/>
          </w:tcPr>
          <w:p w14:paraId="4972E707">
            <w:pPr>
              <w:rPr>
                <w:rFonts w:hint="eastAsia" w:ascii="宋体" w:hAnsi="宋体" w:cs="仿宋"/>
                <w:color w:val="auto"/>
                <w:kern w:val="0"/>
                <w:sz w:val="28"/>
                <w:szCs w:val="28"/>
                <w:lang w:val="zh-CN"/>
              </w:rPr>
            </w:pPr>
          </w:p>
        </w:tc>
      </w:tr>
      <w:tr w14:paraId="6EBB3C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65" w:type="pct"/>
            <w:tcBorders>
              <w:top w:val="single" w:color="auto" w:sz="4" w:space="0"/>
              <w:left w:val="single" w:color="auto" w:sz="4" w:space="0"/>
              <w:bottom w:val="single" w:color="auto" w:sz="4" w:space="0"/>
              <w:right w:val="single" w:color="auto" w:sz="4" w:space="0"/>
            </w:tcBorders>
            <w:noWrap w:val="0"/>
            <w:vAlign w:val="center"/>
          </w:tcPr>
          <w:p w14:paraId="19CEFF4B">
            <w:pPr>
              <w:autoSpaceDE w:val="0"/>
              <w:autoSpaceDN w:val="0"/>
              <w:adjustRightInd w:val="0"/>
              <w:spacing w:line="360" w:lineRule="auto"/>
              <w:jc w:val="center"/>
              <w:rPr>
                <w:rFonts w:hint="default" w:ascii="宋体" w:hAnsi="宋体" w:cs="楷体"/>
                <w:color w:val="auto"/>
                <w:sz w:val="28"/>
                <w:szCs w:val="28"/>
                <w:lang w:val="en-US" w:eastAsia="zh-CN"/>
              </w:rPr>
            </w:pPr>
            <w:r>
              <w:rPr>
                <w:rFonts w:hint="eastAsia" w:ascii="宋体" w:hAnsi="宋体" w:cs="楷体"/>
                <w:color w:val="auto"/>
                <w:sz w:val="28"/>
                <w:szCs w:val="28"/>
                <w:lang w:val="en-US" w:eastAsia="zh-CN"/>
              </w:rPr>
              <w:t>14</w:t>
            </w:r>
          </w:p>
        </w:tc>
        <w:tc>
          <w:tcPr>
            <w:tcW w:w="1810" w:type="pct"/>
            <w:tcBorders>
              <w:top w:val="single" w:color="auto" w:sz="4" w:space="0"/>
              <w:left w:val="single" w:color="auto" w:sz="4" w:space="0"/>
              <w:bottom w:val="single" w:color="auto" w:sz="4" w:space="0"/>
              <w:right w:val="single" w:color="auto" w:sz="4" w:space="0"/>
            </w:tcBorders>
            <w:noWrap w:val="0"/>
            <w:vAlign w:val="center"/>
          </w:tcPr>
          <w:p w14:paraId="5D1A592A">
            <w:pPr>
              <w:rPr>
                <w:rFonts w:hint="eastAsia" w:ascii="宋体" w:hAnsi="宋体" w:cs="仿宋"/>
                <w:color w:val="auto"/>
                <w:kern w:val="0"/>
                <w:sz w:val="28"/>
                <w:szCs w:val="28"/>
                <w:lang w:val="zh-CN"/>
              </w:rPr>
            </w:pPr>
            <w:r>
              <w:rPr>
                <w:rFonts w:hint="eastAsia" w:ascii="宋体" w:hAnsi="宋体" w:cs="仿宋"/>
                <w:color w:val="auto"/>
                <w:kern w:val="0"/>
                <w:sz w:val="28"/>
                <w:szCs w:val="28"/>
                <w:lang w:val="zh-CN"/>
              </w:rPr>
              <w:t>电动升降马桶助力架</w:t>
            </w:r>
          </w:p>
        </w:tc>
        <w:tc>
          <w:tcPr>
            <w:tcW w:w="533" w:type="pct"/>
            <w:tcBorders>
              <w:top w:val="single" w:color="auto" w:sz="4" w:space="0"/>
              <w:left w:val="single" w:color="auto" w:sz="4" w:space="0"/>
              <w:bottom w:val="single" w:color="auto" w:sz="4" w:space="0"/>
              <w:right w:val="single" w:color="auto" w:sz="4" w:space="0"/>
            </w:tcBorders>
            <w:noWrap w:val="0"/>
            <w:vAlign w:val="center"/>
          </w:tcPr>
          <w:p w14:paraId="137F7A19">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1</w:t>
            </w:r>
          </w:p>
        </w:tc>
        <w:tc>
          <w:tcPr>
            <w:tcW w:w="536" w:type="pct"/>
            <w:tcBorders>
              <w:top w:val="single" w:color="auto" w:sz="4" w:space="0"/>
              <w:left w:val="single" w:color="auto" w:sz="4" w:space="0"/>
              <w:bottom w:val="single" w:color="auto" w:sz="4" w:space="0"/>
              <w:right w:val="single" w:color="auto" w:sz="4" w:space="0"/>
            </w:tcBorders>
            <w:noWrap w:val="0"/>
            <w:vAlign w:val="center"/>
          </w:tcPr>
          <w:p w14:paraId="31D0803C">
            <w:pPr>
              <w:tabs>
                <w:tab w:val="left" w:pos="527"/>
              </w:tabs>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套</w:t>
            </w:r>
          </w:p>
        </w:tc>
        <w:tc>
          <w:tcPr>
            <w:tcW w:w="1456" w:type="pct"/>
            <w:tcBorders>
              <w:top w:val="single" w:color="auto" w:sz="4" w:space="0"/>
              <w:left w:val="single" w:color="auto" w:sz="4" w:space="0"/>
              <w:bottom w:val="single" w:color="auto" w:sz="4" w:space="0"/>
              <w:right w:val="single" w:color="auto" w:sz="4" w:space="0"/>
            </w:tcBorders>
            <w:noWrap w:val="0"/>
            <w:vAlign w:val="center"/>
          </w:tcPr>
          <w:p w14:paraId="0AB8AB76">
            <w:pPr>
              <w:rPr>
                <w:rFonts w:hint="eastAsia" w:ascii="宋体" w:hAnsi="宋体" w:cs="仿宋"/>
                <w:color w:val="auto"/>
                <w:kern w:val="0"/>
                <w:sz w:val="28"/>
                <w:szCs w:val="28"/>
                <w:lang w:val="zh-CN"/>
              </w:rPr>
            </w:pPr>
          </w:p>
        </w:tc>
      </w:tr>
      <w:tr w14:paraId="408B89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65" w:type="pct"/>
            <w:tcBorders>
              <w:top w:val="single" w:color="auto" w:sz="4" w:space="0"/>
              <w:left w:val="single" w:color="auto" w:sz="4" w:space="0"/>
              <w:bottom w:val="single" w:color="auto" w:sz="4" w:space="0"/>
              <w:right w:val="single" w:color="auto" w:sz="4" w:space="0"/>
            </w:tcBorders>
            <w:noWrap w:val="0"/>
            <w:vAlign w:val="center"/>
          </w:tcPr>
          <w:p w14:paraId="0142E408">
            <w:pPr>
              <w:autoSpaceDE w:val="0"/>
              <w:autoSpaceDN w:val="0"/>
              <w:adjustRightInd w:val="0"/>
              <w:spacing w:line="360" w:lineRule="auto"/>
              <w:jc w:val="center"/>
              <w:rPr>
                <w:rFonts w:hint="default" w:ascii="宋体" w:hAnsi="宋体" w:cs="楷体"/>
                <w:color w:val="auto"/>
                <w:sz w:val="28"/>
                <w:szCs w:val="28"/>
                <w:lang w:val="en-US" w:eastAsia="zh-CN"/>
              </w:rPr>
            </w:pPr>
            <w:r>
              <w:rPr>
                <w:rFonts w:hint="eastAsia" w:ascii="宋体" w:hAnsi="宋体" w:cs="楷体"/>
                <w:color w:val="auto"/>
                <w:sz w:val="28"/>
                <w:szCs w:val="28"/>
                <w:lang w:val="en-US" w:eastAsia="zh-CN"/>
              </w:rPr>
              <w:t>15</w:t>
            </w:r>
          </w:p>
        </w:tc>
        <w:tc>
          <w:tcPr>
            <w:tcW w:w="1810" w:type="pct"/>
            <w:tcBorders>
              <w:top w:val="single" w:color="auto" w:sz="4" w:space="0"/>
              <w:left w:val="single" w:color="auto" w:sz="4" w:space="0"/>
              <w:bottom w:val="single" w:color="auto" w:sz="4" w:space="0"/>
              <w:right w:val="single" w:color="auto" w:sz="4" w:space="0"/>
            </w:tcBorders>
            <w:noWrap w:val="0"/>
            <w:vAlign w:val="center"/>
          </w:tcPr>
          <w:p w14:paraId="39B7183B">
            <w:pPr>
              <w:rPr>
                <w:rFonts w:hint="eastAsia" w:ascii="宋体" w:hAnsi="宋体" w:cs="仿宋"/>
                <w:color w:val="auto"/>
                <w:kern w:val="0"/>
                <w:sz w:val="28"/>
                <w:szCs w:val="28"/>
                <w:lang w:val="zh-CN"/>
              </w:rPr>
            </w:pPr>
            <w:r>
              <w:rPr>
                <w:rFonts w:hint="eastAsia" w:ascii="宋体" w:hAnsi="宋体" w:cs="仿宋"/>
                <w:color w:val="auto"/>
                <w:kern w:val="0"/>
                <w:sz w:val="28"/>
                <w:szCs w:val="28"/>
                <w:lang w:val="zh-CN"/>
              </w:rPr>
              <w:t>通道扶手</w:t>
            </w:r>
          </w:p>
        </w:tc>
        <w:tc>
          <w:tcPr>
            <w:tcW w:w="533" w:type="pct"/>
            <w:tcBorders>
              <w:top w:val="single" w:color="auto" w:sz="4" w:space="0"/>
              <w:left w:val="single" w:color="auto" w:sz="4" w:space="0"/>
              <w:bottom w:val="single" w:color="auto" w:sz="4" w:space="0"/>
              <w:right w:val="single" w:color="auto" w:sz="4" w:space="0"/>
            </w:tcBorders>
            <w:noWrap w:val="0"/>
            <w:vAlign w:val="center"/>
          </w:tcPr>
          <w:p w14:paraId="789C7A42">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米</w:t>
            </w:r>
          </w:p>
        </w:tc>
        <w:tc>
          <w:tcPr>
            <w:tcW w:w="536" w:type="pct"/>
            <w:tcBorders>
              <w:top w:val="single" w:color="auto" w:sz="4" w:space="0"/>
              <w:left w:val="single" w:color="auto" w:sz="4" w:space="0"/>
              <w:bottom w:val="single" w:color="auto" w:sz="4" w:space="0"/>
              <w:right w:val="single" w:color="auto" w:sz="4" w:space="0"/>
            </w:tcBorders>
            <w:noWrap w:val="0"/>
            <w:vAlign w:val="center"/>
          </w:tcPr>
          <w:p w14:paraId="6FAF22B9">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50</w:t>
            </w:r>
          </w:p>
        </w:tc>
        <w:tc>
          <w:tcPr>
            <w:tcW w:w="1456" w:type="pct"/>
            <w:tcBorders>
              <w:top w:val="single" w:color="auto" w:sz="4" w:space="0"/>
              <w:left w:val="single" w:color="auto" w:sz="4" w:space="0"/>
              <w:bottom w:val="single" w:color="auto" w:sz="4" w:space="0"/>
              <w:right w:val="single" w:color="auto" w:sz="4" w:space="0"/>
            </w:tcBorders>
            <w:noWrap w:val="0"/>
            <w:vAlign w:val="center"/>
          </w:tcPr>
          <w:p w14:paraId="4413A6C5">
            <w:pPr>
              <w:rPr>
                <w:rFonts w:hint="eastAsia" w:ascii="宋体" w:hAnsi="宋体" w:cs="仿宋"/>
                <w:color w:val="auto"/>
                <w:kern w:val="0"/>
                <w:sz w:val="28"/>
                <w:szCs w:val="28"/>
                <w:lang w:val="zh-CN"/>
              </w:rPr>
            </w:pPr>
          </w:p>
        </w:tc>
      </w:tr>
      <w:tr w14:paraId="464F1E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65" w:type="pct"/>
            <w:tcBorders>
              <w:top w:val="single" w:color="auto" w:sz="4" w:space="0"/>
              <w:left w:val="single" w:color="auto" w:sz="4" w:space="0"/>
              <w:bottom w:val="single" w:color="auto" w:sz="4" w:space="0"/>
              <w:right w:val="single" w:color="auto" w:sz="4" w:space="0"/>
            </w:tcBorders>
            <w:noWrap w:val="0"/>
            <w:vAlign w:val="center"/>
          </w:tcPr>
          <w:p w14:paraId="26255127">
            <w:pPr>
              <w:autoSpaceDE w:val="0"/>
              <w:autoSpaceDN w:val="0"/>
              <w:adjustRightInd w:val="0"/>
              <w:spacing w:line="360" w:lineRule="auto"/>
              <w:jc w:val="center"/>
              <w:rPr>
                <w:rFonts w:hint="default" w:ascii="宋体" w:hAnsi="宋体" w:cs="楷体"/>
                <w:color w:val="auto"/>
                <w:sz w:val="28"/>
                <w:szCs w:val="28"/>
                <w:lang w:val="en-US" w:eastAsia="zh-CN"/>
              </w:rPr>
            </w:pPr>
            <w:r>
              <w:rPr>
                <w:rFonts w:hint="eastAsia" w:ascii="宋体" w:hAnsi="宋体" w:cs="楷体"/>
                <w:color w:val="auto"/>
                <w:sz w:val="28"/>
                <w:szCs w:val="28"/>
                <w:lang w:val="en-US" w:eastAsia="zh-CN"/>
              </w:rPr>
              <w:t>16</w:t>
            </w:r>
          </w:p>
        </w:tc>
        <w:tc>
          <w:tcPr>
            <w:tcW w:w="1810" w:type="pct"/>
            <w:tcBorders>
              <w:top w:val="single" w:color="auto" w:sz="4" w:space="0"/>
              <w:left w:val="single" w:color="auto" w:sz="4" w:space="0"/>
              <w:bottom w:val="single" w:color="auto" w:sz="4" w:space="0"/>
              <w:right w:val="single" w:color="auto" w:sz="4" w:space="0"/>
            </w:tcBorders>
            <w:noWrap w:val="0"/>
            <w:vAlign w:val="center"/>
          </w:tcPr>
          <w:p w14:paraId="13C8D4F0">
            <w:pPr>
              <w:rPr>
                <w:rFonts w:hint="eastAsia" w:ascii="宋体" w:hAnsi="宋体" w:cs="仿宋"/>
                <w:color w:val="auto"/>
                <w:kern w:val="0"/>
                <w:sz w:val="28"/>
                <w:szCs w:val="28"/>
                <w:lang w:val="zh-CN"/>
              </w:rPr>
            </w:pPr>
            <w:r>
              <w:rPr>
                <w:rFonts w:hint="eastAsia" w:ascii="宋体" w:hAnsi="宋体" w:cs="仿宋"/>
                <w:color w:val="auto"/>
                <w:kern w:val="0"/>
                <w:sz w:val="28"/>
                <w:szCs w:val="28"/>
                <w:lang w:val="zh-CN"/>
              </w:rPr>
              <w:t>医用PVC地胶</w:t>
            </w:r>
          </w:p>
        </w:tc>
        <w:tc>
          <w:tcPr>
            <w:tcW w:w="533" w:type="pct"/>
            <w:tcBorders>
              <w:top w:val="single" w:color="auto" w:sz="4" w:space="0"/>
              <w:left w:val="single" w:color="auto" w:sz="4" w:space="0"/>
              <w:bottom w:val="single" w:color="auto" w:sz="4" w:space="0"/>
              <w:right w:val="single" w:color="auto" w:sz="4" w:space="0"/>
            </w:tcBorders>
            <w:noWrap w:val="0"/>
            <w:vAlign w:val="center"/>
          </w:tcPr>
          <w:p w14:paraId="57070ADB">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米</w:t>
            </w:r>
          </w:p>
        </w:tc>
        <w:tc>
          <w:tcPr>
            <w:tcW w:w="536" w:type="pct"/>
            <w:tcBorders>
              <w:top w:val="single" w:color="auto" w:sz="4" w:space="0"/>
              <w:left w:val="single" w:color="auto" w:sz="4" w:space="0"/>
              <w:bottom w:val="single" w:color="auto" w:sz="4" w:space="0"/>
              <w:right w:val="single" w:color="auto" w:sz="4" w:space="0"/>
            </w:tcBorders>
            <w:noWrap w:val="0"/>
            <w:vAlign w:val="center"/>
          </w:tcPr>
          <w:p w14:paraId="159CABDC">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50</w:t>
            </w:r>
          </w:p>
        </w:tc>
        <w:tc>
          <w:tcPr>
            <w:tcW w:w="1456" w:type="pct"/>
            <w:tcBorders>
              <w:top w:val="single" w:color="auto" w:sz="4" w:space="0"/>
              <w:left w:val="single" w:color="auto" w:sz="4" w:space="0"/>
              <w:bottom w:val="single" w:color="auto" w:sz="4" w:space="0"/>
              <w:right w:val="single" w:color="auto" w:sz="4" w:space="0"/>
            </w:tcBorders>
            <w:noWrap w:val="0"/>
            <w:vAlign w:val="center"/>
          </w:tcPr>
          <w:p w14:paraId="23B24B95">
            <w:pPr>
              <w:rPr>
                <w:rFonts w:hint="eastAsia" w:ascii="宋体" w:hAnsi="宋体" w:cs="仿宋"/>
                <w:color w:val="auto"/>
                <w:kern w:val="0"/>
                <w:sz w:val="28"/>
                <w:szCs w:val="28"/>
                <w:lang w:val="zh-CN"/>
              </w:rPr>
            </w:pPr>
          </w:p>
        </w:tc>
      </w:tr>
      <w:tr w14:paraId="35F093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65" w:type="pct"/>
            <w:tcBorders>
              <w:top w:val="single" w:color="auto" w:sz="4" w:space="0"/>
              <w:left w:val="single" w:color="auto" w:sz="4" w:space="0"/>
              <w:bottom w:val="single" w:color="auto" w:sz="4" w:space="0"/>
              <w:right w:val="single" w:color="auto" w:sz="4" w:space="0"/>
            </w:tcBorders>
            <w:noWrap w:val="0"/>
            <w:vAlign w:val="center"/>
          </w:tcPr>
          <w:p w14:paraId="03CEFD4A">
            <w:pPr>
              <w:autoSpaceDE w:val="0"/>
              <w:autoSpaceDN w:val="0"/>
              <w:adjustRightInd w:val="0"/>
              <w:spacing w:line="360" w:lineRule="auto"/>
              <w:jc w:val="center"/>
              <w:rPr>
                <w:rFonts w:hint="default" w:ascii="宋体" w:hAnsi="宋体" w:cs="楷体"/>
                <w:color w:val="auto"/>
                <w:sz w:val="28"/>
                <w:szCs w:val="28"/>
                <w:lang w:val="en-US" w:eastAsia="zh-CN"/>
              </w:rPr>
            </w:pPr>
            <w:r>
              <w:rPr>
                <w:rFonts w:hint="eastAsia" w:ascii="宋体" w:hAnsi="宋体" w:cs="楷体"/>
                <w:color w:val="auto"/>
                <w:sz w:val="28"/>
                <w:szCs w:val="28"/>
                <w:lang w:val="en-US" w:eastAsia="zh-CN"/>
              </w:rPr>
              <w:t>17</w:t>
            </w:r>
          </w:p>
        </w:tc>
        <w:tc>
          <w:tcPr>
            <w:tcW w:w="1810" w:type="pct"/>
            <w:tcBorders>
              <w:top w:val="single" w:color="auto" w:sz="4" w:space="0"/>
              <w:left w:val="single" w:color="auto" w:sz="4" w:space="0"/>
              <w:bottom w:val="single" w:color="auto" w:sz="4" w:space="0"/>
              <w:right w:val="single" w:color="auto" w:sz="4" w:space="0"/>
            </w:tcBorders>
            <w:noWrap w:val="0"/>
            <w:vAlign w:val="center"/>
          </w:tcPr>
          <w:p w14:paraId="35EF3200">
            <w:pPr>
              <w:rPr>
                <w:rFonts w:hint="eastAsia" w:ascii="宋体" w:hAnsi="宋体" w:cs="仿宋"/>
                <w:color w:val="auto"/>
                <w:kern w:val="0"/>
                <w:sz w:val="28"/>
                <w:szCs w:val="28"/>
                <w:lang w:val="zh-CN"/>
              </w:rPr>
            </w:pPr>
            <w:r>
              <w:rPr>
                <w:rFonts w:hint="eastAsia" w:ascii="宋体" w:hAnsi="宋体" w:cs="仿宋"/>
                <w:color w:val="auto"/>
                <w:kern w:val="0"/>
                <w:sz w:val="28"/>
                <w:szCs w:val="28"/>
                <w:lang w:val="zh-CN"/>
              </w:rPr>
              <w:t>马桶上翻扶手(尼</w:t>
            </w:r>
          </w:p>
          <w:p w14:paraId="04592A4C">
            <w:pPr>
              <w:rPr>
                <w:rFonts w:hint="eastAsia" w:ascii="宋体" w:hAnsi="宋体" w:cs="仿宋"/>
                <w:color w:val="auto"/>
                <w:kern w:val="0"/>
                <w:sz w:val="28"/>
                <w:szCs w:val="28"/>
                <w:lang w:val="zh-CN"/>
              </w:rPr>
            </w:pPr>
            <w:r>
              <w:rPr>
                <w:rFonts w:hint="eastAsia" w:ascii="宋体" w:hAnsi="宋体" w:cs="仿宋"/>
                <w:color w:val="auto"/>
                <w:kern w:val="0"/>
                <w:sz w:val="28"/>
                <w:szCs w:val="28"/>
                <w:lang w:val="zh-CN"/>
              </w:rPr>
              <w:t>龙型)</w:t>
            </w:r>
          </w:p>
        </w:tc>
        <w:tc>
          <w:tcPr>
            <w:tcW w:w="533" w:type="pct"/>
            <w:tcBorders>
              <w:top w:val="single" w:color="auto" w:sz="4" w:space="0"/>
              <w:left w:val="single" w:color="auto" w:sz="4" w:space="0"/>
              <w:bottom w:val="single" w:color="auto" w:sz="4" w:space="0"/>
              <w:right w:val="single" w:color="auto" w:sz="4" w:space="0"/>
            </w:tcBorders>
            <w:noWrap w:val="0"/>
            <w:vAlign w:val="center"/>
          </w:tcPr>
          <w:p w14:paraId="6D5552D9">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米</w:t>
            </w:r>
          </w:p>
        </w:tc>
        <w:tc>
          <w:tcPr>
            <w:tcW w:w="536" w:type="pct"/>
            <w:tcBorders>
              <w:top w:val="single" w:color="auto" w:sz="4" w:space="0"/>
              <w:left w:val="single" w:color="auto" w:sz="4" w:space="0"/>
              <w:bottom w:val="single" w:color="auto" w:sz="4" w:space="0"/>
              <w:right w:val="single" w:color="auto" w:sz="4" w:space="0"/>
            </w:tcBorders>
            <w:noWrap w:val="0"/>
            <w:vAlign w:val="center"/>
          </w:tcPr>
          <w:p w14:paraId="61550B6A">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1</w:t>
            </w:r>
          </w:p>
        </w:tc>
        <w:tc>
          <w:tcPr>
            <w:tcW w:w="1456" w:type="pct"/>
            <w:tcBorders>
              <w:top w:val="single" w:color="auto" w:sz="4" w:space="0"/>
              <w:left w:val="single" w:color="auto" w:sz="4" w:space="0"/>
              <w:bottom w:val="single" w:color="auto" w:sz="4" w:space="0"/>
              <w:right w:val="single" w:color="auto" w:sz="4" w:space="0"/>
            </w:tcBorders>
            <w:noWrap w:val="0"/>
            <w:vAlign w:val="center"/>
          </w:tcPr>
          <w:p w14:paraId="48340ABD">
            <w:pPr>
              <w:rPr>
                <w:rFonts w:hint="eastAsia" w:ascii="宋体" w:hAnsi="宋体" w:cs="仿宋"/>
                <w:color w:val="auto"/>
                <w:kern w:val="0"/>
                <w:sz w:val="28"/>
                <w:szCs w:val="28"/>
                <w:lang w:val="zh-CN"/>
              </w:rPr>
            </w:pPr>
          </w:p>
        </w:tc>
      </w:tr>
      <w:tr w14:paraId="246A4F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65" w:type="pct"/>
            <w:tcBorders>
              <w:top w:val="single" w:color="auto" w:sz="4" w:space="0"/>
              <w:left w:val="single" w:color="auto" w:sz="4" w:space="0"/>
              <w:bottom w:val="single" w:color="auto" w:sz="4" w:space="0"/>
              <w:right w:val="single" w:color="auto" w:sz="4" w:space="0"/>
            </w:tcBorders>
            <w:noWrap w:val="0"/>
            <w:vAlign w:val="center"/>
          </w:tcPr>
          <w:p w14:paraId="395698DA">
            <w:pPr>
              <w:autoSpaceDE w:val="0"/>
              <w:autoSpaceDN w:val="0"/>
              <w:adjustRightInd w:val="0"/>
              <w:spacing w:line="360" w:lineRule="auto"/>
              <w:jc w:val="center"/>
              <w:rPr>
                <w:rFonts w:hint="default" w:ascii="宋体" w:hAnsi="宋体" w:cs="楷体"/>
                <w:color w:val="auto"/>
                <w:sz w:val="28"/>
                <w:szCs w:val="28"/>
                <w:lang w:val="en-US" w:eastAsia="zh-CN"/>
              </w:rPr>
            </w:pPr>
            <w:r>
              <w:rPr>
                <w:rFonts w:hint="eastAsia" w:ascii="宋体" w:hAnsi="宋体" w:cs="楷体"/>
                <w:color w:val="auto"/>
                <w:sz w:val="28"/>
                <w:szCs w:val="28"/>
                <w:lang w:val="en-US" w:eastAsia="zh-CN"/>
              </w:rPr>
              <w:t>18</w:t>
            </w:r>
          </w:p>
        </w:tc>
        <w:tc>
          <w:tcPr>
            <w:tcW w:w="1810" w:type="pct"/>
            <w:tcBorders>
              <w:top w:val="single" w:color="auto" w:sz="4" w:space="0"/>
              <w:left w:val="single" w:color="auto" w:sz="4" w:space="0"/>
              <w:bottom w:val="single" w:color="auto" w:sz="4" w:space="0"/>
              <w:right w:val="single" w:color="auto" w:sz="4" w:space="0"/>
            </w:tcBorders>
            <w:noWrap w:val="0"/>
            <w:vAlign w:val="center"/>
          </w:tcPr>
          <w:p w14:paraId="0F1B508D">
            <w:pPr>
              <w:rPr>
                <w:rFonts w:hint="eastAsia" w:ascii="宋体" w:hAnsi="宋体" w:cs="仿宋"/>
                <w:color w:val="auto"/>
                <w:kern w:val="0"/>
                <w:sz w:val="28"/>
                <w:szCs w:val="28"/>
                <w:lang w:val="zh-CN"/>
              </w:rPr>
            </w:pPr>
            <w:r>
              <w:rPr>
                <w:rFonts w:hint="eastAsia" w:ascii="宋体" w:hAnsi="宋体" w:cs="仿宋"/>
                <w:color w:val="auto"/>
                <w:kern w:val="0"/>
                <w:sz w:val="28"/>
                <w:szCs w:val="28"/>
                <w:lang w:val="zh-CN"/>
              </w:rPr>
              <w:t>智能 纸尿 裤</w:t>
            </w:r>
          </w:p>
        </w:tc>
        <w:tc>
          <w:tcPr>
            <w:tcW w:w="533" w:type="pct"/>
            <w:tcBorders>
              <w:top w:val="single" w:color="auto" w:sz="4" w:space="0"/>
              <w:left w:val="single" w:color="auto" w:sz="4" w:space="0"/>
              <w:bottom w:val="single" w:color="auto" w:sz="4" w:space="0"/>
              <w:right w:val="single" w:color="auto" w:sz="4" w:space="0"/>
            </w:tcBorders>
            <w:noWrap w:val="0"/>
            <w:vAlign w:val="center"/>
          </w:tcPr>
          <w:p w14:paraId="7A6EE754">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套</w:t>
            </w:r>
          </w:p>
        </w:tc>
        <w:tc>
          <w:tcPr>
            <w:tcW w:w="536" w:type="pct"/>
            <w:tcBorders>
              <w:top w:val="single" w:color="auto" w:sz="4" w:space="0"/>
              <w:left w:val="single" w:color="auto" w:sz="4" w:space="0"/>
              <w:bottom w:val="single" w:color="auto" w:sz="4" w:space="0"/>
              <w:right w:val="single" w:color="auto" w:sz="4" w:space="0"/>
            </w:tcBorders>
            <w:noWrap w:val="0"/>
            <w:vAlign w:val="center"/>
          </w:tcPr>
          <w:p w14:paraId="54A9C068">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1</w:t>
            </w:r>
          </w:p>
        </w:tc>
        <w:tc>
          <w:tcPr>
            <w:tcW w:w="1456" w:type="pct"/>
            <w:tcBorders>
              <w:top w:val="single" w:color="auto" w:sz="4" w:space="0"/>
              <w:left w:val="single" w:color="auto" w:sz="4" w:space="0"/>
              <w:bottom w:val="single" w:color="auto" w:sz="4" w:space="0"/>
              <w:right w:val="single" w:color="auto" w:sz="4" w:space="0"/>
            </w:tcBorders>
            <w:noWrap w:val="0"/>
            <w:vAlign w:val="center"/>
          </w:tcPr>
          <w:p w14:paraId="71358904">
            <w:pPr>
              <w:rPr>
                <w:rFonts w:hint="eastAsia" w:ascii="宋体" w:hAnsi="宋体" w:cs="仿宋"/>
                <w:color w:val="auto"/>
                <w:kern w:val="0"/>
                <w:sz w:val="28"/>
                <w:szCs w:val="28"/>
                <w:lang w:val="zh-CN"/>
              </w:rPr>
            </w:pPr>
          </w:p>
        </w:tc>
      </w:tr>
      <w:tr w14:paraId="22C659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65" w:type="pct"/>
            <w:tcBorders>
              <w:top w:val="single" w:color="auto" w:sz="4" w:space="0"/>
              <w:left w:val="single" w:color="auto" w:sz="4" w:space="0"/>
              <w:bottom w:val="single" w:color="auto" w:sz="4" w:space="0"/>
              <w:right w:val="single" w:color="auto" w:sz="4" w:space="0"/>
            </w:tcBorders>
            <w:noWrap w:val="0"/>
            <w:vAlign w:val="center"/>
          </w:tcPr>
          <w:p w14:paraId="37D94593">
            <w:pPr>
              <w:autoSpaceDE w:val="0"/>
              <w:autoSpaceDN w:val="0"/>
              <w:adjustRightInd w:val="0"/>
              <w:spacing w:line="360" w:lineRule="auto"/>
              <w:jc w:val="center"/>
              <w:rPr>
                <w:rFonts w:hint="default" w:ascii="宋体" w:hAnsi="宋体" w:cs="楷体"/>
                <w:color w:val="auto"/>
                <w:sz w:val="28"/>
                <w:szCs w:val="28"/>
                <w:lang w:val="en-US" w:eastAsia="zh-CN"/>
              </w:rPr>
            </w:pPr>
            <w:r>
              <w:rPr>
                <w:rFonts w:hint="eastAsia" w:ascii="宋体" w:hAnsi="宋体" w:cs="楷体"/>
                <w:color w:val="auto"/>
                <w:sz w:val="28"/>
                <w:szCs w:val="28"/>
                <w:lang w:val="en-US" w:eastAsia="zh-CN"/>
              </w:rPr>
              <w:t>19</w:t>
            </w:r>
          </w:p>
        </w:tc>
        <w:tc>
          <w:tcPr>
            <w:tcW w:w="1810" w:type="pct"/>
            <w:tcBorders>
              <w:top w:val="single" w:color="auto" w:sz="4" w:space="0"/>
              <w:left w:val="single" w:color="auto" w:sz="4" w:space="0"/>
              <w:bottom w:val="single" w:color="auto" w:sz="4" w:space="0"/>
              <w:right w:val="single" w:color="auto" w:sz="4" w:space="0"/>
            </w:tcBorders>
            <w:noWrap w:val="0"/>
            <w:vAlign w:val="center"/>
          </w:tcPr>
          <w:p w14:paraId="506C9156">
            <w:pPr>
              <w:rPr>
                <w:rFonts w:hint="eastAsia" w:ascii="宋体" w:hAnsi="宋体" w:cs="仿宋"/>
                <w:color w:val="auto"/>
                <w:kern w:val="0"/>
                <w:sz w:val="28"/>
                <w:szCs w:val="28"/>
                <w:lang w:val="zh-CN"/>
              </w:rPr>
            </w:pPr>
            <w:r>
              <w:rPr>
                <w:rFonts w:hint="eastAsia" w:ascii="宋体" w:hAnsi="宋体" w:cs="仿宋"/>
                <w:color w:val="auto"/>
                <w:kern w:val="0"/>
                <w:sz w:val="28"/>
                <w:szCs w:val="28"/>
                <w:lang w:val="zh-CN"/>
              </w:rPr>
              <w:t>智能适老化一体台盆</w:t>
            </w:r>
          </w:p>
        </w:tc>
        <w:tc>
          <w:tcPr>
            <w:tcW w:w="533" w:type="pct"/>
            <w:tcBorders>
              <w:top w:val="single" w:color="auto" w:sz="4" w:space="0"/>
              <w:left w:val="single" w:color="auto" w:sz="4" w:space="0"/>
              <w:bottom w:val="single" w:color="auto" w:sz="4" w:space="0"/>
              <w:right w:val="single" w:color="auto" w:sz="4" w:space="0"/>
            </w:tcBorders>
            <w:noWrap w:val="0"/>
            <w:vAlign w:val="center"/>
          </w:tcPr>
          <w:p w14:paraId="627E9AED">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套</w:t>
            </w:r>
          </w:p>
        </w:tc>
        <w:tc>
          <w:tcPr>
            <w:tcW w:w="536" w:type="pct"/>
            <w:tcBorders>
              <w:top w:val="single" w:color="auto" w:sz="4" w:space="0"/>
              <w:left w:val="single" w:color="auto" w:sz="4" w:space="0"/>
              <w:bottom w:val="single" w:color="auto" w:sz="4" w:space="0"/>
              <w:right w:val="single" w:color="auto" w:sz="4" w:space="0"/>
            </w:tcBorders>
            <w:noWrap w:val="0"/>
            <w:vAlign w:val="center"/>
          </w:tcPr>
          <w:p w14:paraId="401A0901">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1</w:t>
            </w:r>
          </w:p>
        </w:tc>
        <w:tc>
          <w:tcPr>
            <w:tcW w:w="1456" w:type="pct"/>
            <w:tcBorders>
              <w:top w:val="single" w:color="auto" w:sz="4" w:space="0"/>
              <w:left w:val="single" w:color="auto" w:sz="4" w:space="0"/>
              <w:bottom w:val="single" w:color="auto" w:sz="4" w:space="0"/>
              <w:right w:val="single" w:color="auto" w:sz="4" w:space="0"/>
            </w:tcBorders>
            <w:noWrap w:val="0"/>
            <w:vAlign w:val="center"/>
          </w:tcPr>
          <w:p w14:paraId="1D796E14">
            <w:pPr>
              <w:rPr>
                <w:rFonts w:hint="eastAsia" w:ascii="宋体" w:hAnsi="宋体" w:cs="仿宋"/>
                <w:color w:val="auto"/>
                <w:kern w:val="0"/>
                <w:sz w:val="28"/>
                <w:szCs w:val="28"/>
                <w:lang w:val="zh-CN"/>
              </w:rPr>
            </w:pPr>
          </w:p>
        </w:tc>
      </w:tr>
      <w:tr w14:paraId="4A13C0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65" w:type="pct"/>
            <w:tcBorders>
              <w:top w:val="single" w:color="auto" w:sz="4" w:space="0"/>
              <w:left w:val="single" w:color="auto" w:sz="4" w:space="0"/>
              <w:bottom w:val="single" w:color="auto" w:sz="4" w:space="0"/>
              <w:right w:val="single" w:color="auto" w:sz="4" w:space="0"/>
            </w:tcBorders>
            <w:noWrap w:val="0"/>
            <w:vAlign w:val="center"/>
          </w:tcPr>
          <w:p w14:paraId="5E1B70C4">
            <w:pPr>
              <w:autoSpaceDE w:val="0"/>
              <w:autoSpaceDN w:val="0"/>
              <w:adjustRightInd w:val="0"/>
              <w:spacing w:line="360" w:lineRule="auto"/>
              <w:jc w:val="center"/>
              <w:rPr>
                <w:rFonts w:hint="default" w:ascii="宋体" w:hAnsi="宋体" w:cs="楷体"/>
                <w:color w:val="auto"/>
                <w:sz w:val="28"/>
                <w:szCs w:val="28"/>
                <w:lang w:val="en-US" w:eastAsia="zh-CN"/>
              </w:rPr>
            </w:pPr>
            <w:r>
              <w:rPr>
                <w:rFonts w:hint="eastAsia" w:ascii="宋体" w:hAnsi="宋体" w:cs="楷体"/>
                <w:color w:val="auto"/>
                <w:sz w:val="28"/>
                <w:szCs w:val="28"/>
                <w:lang w:val="en-US" w:eastAsia="zh-CN"/>
              </w:rPr>
              <w:t>20</w:t>
            </w:r>
          </w:p>
        </w:tc>
        <w:tc>
          <w:tcPr>
            <w:tcW w:w="1810" w:type="pct"/>
            <w:tcBorders>
              <w:top w:val="single" w:color="auto" w:sz="4" w:space="0"/>
              <w:left w:val="single" w:color="auto" w:sz="4" w:space="0"/>
              <w:bottom w:val="single" w:color="auto" w:sz="4" w:space="0"/>
              <w:right w:val="single" w:color="auto" w:sz="4" w:space="0"/>
            </w:tcBorders>
            <w:noWrap w:val="0"/>
            <w:vAlign w:val="center"/>
          </w:tcPr>
          <w:p w14:paraId="5B5B80F4">
            <w:pPr>
              <w:rPr>
                <w:rFonts w:hint="eastAsia" w:ascii="宋体" w:hAnsi="宋体" w:cs="仿宋"/>
                <w:color w:val="auto"/>
                <w:kern w:val="0"/>
                <w:sz w:val="28"/>
                <w:szCs w:val="28"/>
                <w:lang w:val="zh-CN"/>
              </w:rPr>
            </w:pPr>
            <w:r>
              <w:rPr>
                <w:rFonts w:hint="eastAsia" w:ascii="宋体" w:hAnsi="宋体" w:cs="仿宋"/>
                <w:color w:val="auto"/>
                <w:kern w:val="0"/>
                <w:sz w:val="28"/>
                <w:szCs w:val="28"/>
                <w:lang w:val="zh-CN"/>
              </w:rPr>
              <w:t>治疗车</w:t>
            </w:r>
          </w:p>
        </w:tc>
        <w:tc>
          <w:tcPr>
            <w:tcW w:w="533" w:type="pct"/>
            <w:tcBorders>
              <w:top w:val="single" w:color="auto" w:sz="4" w:space="0"/>
              <w:left w:val="single" w:color="auto" w:sz="4" w:space="0"/>
              <w:bottom w:val="single" w:color="auto" w:sz="4" w:space="0"/>
              <w:right w:val="single" w:color="auto" w:sz="4" w:space="0"/>
            </w:tcBorders>
            <w:noWrap w:val="0"/>
            <w:vAlign w:val="center"/>
          </w:tcPr>
          <w:p w14:paraId="5AE9E196">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台</w:t>
            </w:r>
          </w:p>
        </w:tc>
        <w:tc>
          <w:tcPr>
            <w:tcW w:w="536" w:type="pct"/>
            <w:tcBorders>
              <w:top w:val="single" w:color="auto" w:sz="4" w:space="0"/>
              <w:left w:val="single" w:color="auto" w:sz="4" w:space="0"/>
              <w:bottom w:val="single" w:color="auto" w:sz="4" w:space="0"/>
              <w:right w:val="single" w:color="auto" w:sz="4" w:space="0"/>
            </w:tcBorders>
            <w:noWrap w:val="0"/>
            <w:vAlign w:val="center"/>
          </w:tcPr>
          <w:p w14:paraId="18EE29AC">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2</w:t>
            </w:r>
          </w:p>
        </w:tc>
        <w:tc>
          <w:tcPr>
            <w:tcW w:w="1456" w:type="pct"/>
            <w:tcBorders>
              <w:top w:val="single" w:color="auto" w:sz="4" w:space="0"/>
              <w:left w:val="single" w:color="auto" w:sz="4" w:space="0"/>
              <w:bottom w:val="single" w:color="auto" w:sz="4" w:space="0"/>
              <w:right w:val="single" w:color="auto" w:sz="4" w:space="0"/>
            </w:tcBorders>
            <w:noWrap w:val="0"/>
            <w:vAlign w:val="center"/>
          </w:tcPr>
          <w:p w14:paraId="0B4386F7">
            <w:pPr>
              <w:rPr>
                <w:rFonts w:hint="eastAsia" w:ascii="宋体" w:hAnsi="宋体" w:cs="仿宋"/>
                <w:color w:val="auto"/>
                <w:kern w:val="0"/>
                <w:sz w:val="28"/>
                <w:szCs w:val="28"/>
                <w:lang w:val="zh-CN"/>
              </w:rPr>
            </w:pPr>
          </w:p>
        </w:tc>
      </w:tr>
      <w:tr w14:paraId="092CD7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65" w:type="pct"/>
            <w:tcBorders>
              <w:top w:val="single" w:color="auto" w:sz="4" w:space="0"/>
              <w:left w:val="single" w:color="auto" w:sz="4" w:space="0"/>
              <w:bottom w:val="single" w:color="auto" w:sz="4" w:space="0"/>
              <w:right w:val="single" w:color="auto" w:sz="4" w:space="0"/>
            </w:tcBorders>
            <w:noWrap w:val="0"/>
            <w:vAlign w:val="center"/>
          </w:tcPr>
          <w:p w14:paraId="1E326A81">
            <w:pPr>
              <w:autoSpaceDE w:val="0"/>
              <w:autoSpaceDN w:val="0"/>
              <w:adjustRightInd w:val="0"/>
              <w:spacing w:line="360" w:lineRule="auto"/>
              <w:jc w:val="center"/>
              <w:rPr>
                <w:rFonts w:hint="default" w:ascii="宋体" w:hAnsi="宋体" w:cs="楷体"/>
                <w:color w:val="auto"/>
                <w:sz w:val="28"/>
                <w:szCs w:val="28"/>
                <w:lang w:val="en-US" w:eastAsia="zh-CN"/>
              </w:rPr>
            </w:pPr>
            <w:r>
              <w:rPr>
                <w:rFonts w:hint="eastAsia" w:ascii="宋体" w:hAnsi="宋体" w:cs="楷体"/>
                <w:color w:val="auto"/>
                <w:sz w:val="28"/>
                <w:szCs w:val="28"/>
                <w:lang w:val="en-US" w:eastAsia="zh-CN"/>
              </w:rPr>
              <w:t>21</w:t>
            </w:r>
          </w:p>
        </w:tc>
        <w:tc>
          <w:tcPr>
            <w:tcW w:w="1810" w:type="pct"/>
            <w:tcBorders>
              <w:top w:val="single" w:color="auto" w:sz="4" w:space="0"/>
              <w:left w:val="single" w:color="auto" w:sz="4" w:space="0"/>
              <w:bottom w:val="single" w:color="auto" w:sz="4" w:space="0"/>
              <w:right w:val="single" w:color="auto" w:sz="4" w:space="0"/>
            </w:tcBorders>
            <w:noWrap w:val="0"/>
            <w:vAlign w:val="center"/>
          </w:tcPr>
          <w:p w14:paraId="4A56B348">
            <w:pPr>
              <w:rPr>
                <w:rFonts w:hint="eastAsia" w:ascii="宋体" w:hAnsi="宋体" w:cs="仿宋"/>
                <w:color w:val="auto"/>
                <w:kern w:val="0"/>
                <w:sz w:val="28"/>
                <w:szCs w:val="28"/>
                <w:lang w:val="zh-CN"/>
              </w:rPr>
            </w:pPr>
            <w:r>
              <w:rPr>
                <w:rFonts w:hint="eastAsia" w:ascii="宋体" w:hAnsi="宋体" w:cs="仿宋"/>
                <w:color w:val="auto"/>
                <w:kern w:val="0"/>
                <w:sz w:val="28"/>
                <w:szCs w:val="28"/>
                <w:lang w:val="zh-CN"/>
              </w:rPr>
              <w:t>高级全功能护理模型人</w:t>
            </w:r>
          </w:p>
        </w:tc>
        <w:tc>
          <w:tcPr>
            <w:tcW w:w="533" w:type="pct"/>
            <w:tcBorders>
              <w:top w:val="single" w:color="auto" w:sz="4" w:space="0"/>
              <w:left w:val="single" w:color="auto" w:sz="4" w:space="0"/>
              <w:bottom w:val="single" w:color="auto" w:sz="4" w:space="0"/>
              <w:right w:val="single" w:color="auto" w:sz="4" w:space="0"/>
            </w:tcBorders>
            <w:noWrap w:val="0"/>
            <w:vAlign w:val="center"/>
          </w:tcPr>
          <w:p w14:paraId="3B1D3CB8">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套</w:t>
            </w:r>
          </w:p>
        </w:tc>
        <w:tc>
          <w:tcPr>
            <w:tcW w:w="536" w:type="pct"/>
            <w:tcBorders>
              <w:top w:val="single" w:color="auto" w:sz="4" w:space="0"/>
              <w:left w:val="single" w:color="auto" w:sz="4" w:space="0"/>
              <w:bottom w:val="single" w:color="auto" w:sz="4" w:space="0"/>
              <w:right w:val="single" w:color="auto" w:sz="4" w:space="0"/>
            </w:tcBorders>
            <w:noWrap w:val="0"/>
            <w:vAlign w:val="center"/>
          </w:tcPr>
          <w:p w14:paraId="0B7FB677">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2</w:t>
            </w:r>
          </w:p>
        </w:tc>
        <w:tc>
          <w:tcPr>
            <w:tcW w:w="1456" w:type="pct"/>
            <w:tcBorders>
              <w:top w:val="single" w:color="auto" w:sz="4" w:space="0"/>
              <w:left w:val="single" w:color="auto" w:sz="4" w:space="0"/>
              <w:bottom w:val="single" w:color="auto" w:sz="4" w:space="0"/>
              <w:right w:val="single" w:color="auto" w:sz="4" w:space="0"/>
            </w:tcBorders>
            <w:noWrap w:val="0"/>
            <w:vAlign w:val="center"/>
          </w:tcPr>
          <w:p w14:paraId="40AC7745">
            <w:pPr>
              <w:rPr>
                <w:rFonts w:hint="eastAsia" w:ascii="宋体" w:hAnsi="宋体" w:cs="仿宋"/>
                <w:color w:val="auto"/>
                <w:kern w:val="0"/>
                <w:sz w:val="28"/>
                <w:szCs w:val="28"/>
                <w:lang w:val="zh-CN"/>
              </w:rPr>
            </w:pPr>
          </w:p>
        </w:tc>
      </w:tr>
      <w:tr w14:paraId="33AC60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65" w:type="pct"/>
            <w:tcBorders>
              <w:top w:val="single" w:color="auto" w:sz="4" w:space="0"/>
              <w:left w:val="single" w:color="auto" w:sz="4" w:space="0"/>
              <w:bottom w:val="single" w:color="auto" w:sz="4" w:space="0"/>
              <w:right w:val="single" w:color="auto" w:sz="4" w:space="0"/>
            </w:tcBorders>
            <w:noWrap w:val="0"/>
            <w:vAlign w:val="center"/>
          </w:tcPr>
          <w:p w14:paraId="2DFFCB91">
            <w:pPr>
              <w:autoSpaceDE w:val="0"/>
              <w:autoSpaceDN w:val="0"/>
              <w:adjustRightInd w:val="0"/>
              <w:spacing w:line="360" w:lineRule="auto"/>
              <w:jc w:val="center"/>
              <w:rPr>
                <w:rFonts w:hint="default" w:ascii="宋体" w:hAnsi="宋体" w:cs="楷体"/>
                <w:color w:val="auto"/>
                <w:sz w:val="28"/>
                <w:szCs w:val="28"/>
                <w:lang w:val="en-US" w:eastAsia="zh-CN"/>
              </w:rPr>
            </w:pPr>
            <w:r>
              <w:rPr>
                <w:rFonts w:hint="eastAsia" w:ascii="宋体" w:hAnsi="宋体" w:cs="楷体"/>
                <w:color w:val="auto"/>
                <w:sz w:val="28"/>
                <w:szCs w:val="28"/>
                <w:lang w:val="en-US" w:eastAsia="zh-CN"/>
              </w:rPr>
              <w:t>22</w:t>
            </w:r>
          </w:p>
        </w:tc>
        <w:tc>
          <w:tcPr>
            <w:tcW w:w="1810" w:type="pct"/>
            <w:tcBorders>
              <w:top w:val="single" w:color="auto" w:sz="4" w:space="0"/>
              <w:left w:val="single" w:color="auto" w:sz="4" w:space="0"/>
              <w:bottom w:val="single" w:color="auto" w:sz="4" w:space="0"/>
              <w:right w:val="single" w:color="auto" w:sz="4" w:space="0"/>
            </w:tcBorders>
            <w:noWrap w:val="0"/>
            <w:vAlign w:val="center"/>
          </w:tcPr>
          <w:p w14:paraId="201A2426">
            <w:pPr>
              <w:rPr>
                <w:rFonts w:hint="eastAsia" w:ascii="宋体" w:hAnsi="宋体" w:cs="仿宋"/>
                <w:color w:val="auto"/>
                <w:kern w:val="0"/>
                <w:sz w:val="28"/>
                <w:szCs w:val="28"/>
                <w:lang w:val="zh-CN"/>
              </w:rPr>
            </w:pPr>
            <w:r>
              <w:rPr>
                <w:rFonts w:hint="eastAsia" w:ascii="宋体" w:hAnsi="宋体" w:cs="仿宋"/>
                <w:color w:val="auto"/>
                <w:kern w:val="0"/>
                <w:sz w:val="28"/>
                <w:szCs w:val="28"/>
                <w:lang w:val="zh-CN"/>
              </w:rPr>
              <w:t>床上用品</w:t>
            </w:r>
          </w:p>
        </w:tc>
        <w:tc>
          <w:tcPr>
            <w:tcW w:w="533" w:type="pct"/>
            <w:tcBorders>
              <w:top w:val="single" w:color="auto" w:sz="4" w:space="0"/>
              <w:left w:val="single" w:color="auto" w:sz="4" w:space="0"/>
              <w:bottom w:val="single" w:color="auto" w:sz="4" w:space="0"/>
              <w:right w:val="single" w:color="auto" w:sz="4" w:space="0"/>
            </w:tcBorders>
            <w:noWrap w:val="0"/>
            <w:vAlign w:val="center"/>
          </w:tcPr>
          <w:p w14:paraId="2B8714D4">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套</w:t>
            </w:r>
          </w:p>
        </w:tc>
        <w:tc>
          <w:tcPr>
            <w:tcW w:w="536" w:type="pct"/>
            <w:tcBorders>
              <w:top w:val="single" w:color="auto" w:sz="4" w:space="0"/>
              <w:left w:val="single" w:color="auto" w:sz="4" w:space="0"/>
              <w:bottom w:val="single" w:color="auto" w:sz="4" w:space="0"/>
              <w:right w:val="single" w:color="auto" w:sz="4" w:space="0"/>
            </w:tcBorders>
            <w:noWrap w:val="0"/>
            <w:vAlign w:val="center"/>
          </w:tcPr>
          <w:p w14:paraId="27DB8B8D">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2</w:t>
            </w:r>
          </w:p>
        </w:tc>
        <w:tc>
          <w:tcPr>
            <w:tcW w:w="1456" w:type="pct"/>
            <w:tcBorders>
              <w:top w:val="single" w:color="auto" w:sz="4" w:space="0"/>
              <w:left w:val="single" w:color="auto" w:sz="4" w:space="0"/>
              <w:bottom w:val="single" w:color="auto" w:sz="4" w:space="0"/>
              <w:right w:val="single" w:color="auto" w:sz="4" w:space="0"/>
            </w:tcBorders>
            <w:noWrap w:val="0"/>
            <w:vAlign w:val="center"/>
          </w:tcPr>
          <w:p w14:paraId="024F9775">
            <w:pPr>
              <w:rPr>
                <w:rFonts w:hint="eastAsia" w:ascii="宋体" w:hAnsi="宋体" w:cs="仿宋"/>
                <w:color w:val="auto"/>
                <w:kern w:val="0"/>
                <w:sz w:val="28"/>
                <w:szCs w:val="28"/>
                <w:lang w:val="zh-CN"/>
              </w:rPr>
            </w:pPr>
          </w:p>
        </w:tc>
      </w:tr>
      <w:tr w14:paraId="25F62F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65" w:type="pct"/>
            <w:tcBorders>
              <w:top w:val="single" w:color="auto" w:sz="4" w:space="0"/>
              <w:left w:val="single" w:color="auto" w:sz="4" w:space="0"/>
              <w:bottom w:val="single" w:color="auto" w:sz="4" w:space="0"/>
              <w:right w:val="single" w:color="auto" w:sz="4" w:space="0"/>
            </w:tcBorders>
            <w:noWrap w:val="0"/>
            <w:vAlign w:val="center"/>
          </w:tcPr>
          <w:p w14:paraId="0D1C92A4">
            <w:pPr>
              <w:autoSpaceDE w:val="0"/>
              <w:autoSpaceDN w:val="0"/>
              <w:adjustRightInd w:val="0"/>
              <w:spacing w:line="360" w:lineRule="auto"/>
              <w:jc w:val="center"/>
              <w:rPr>
                <w:rFonts w:hint="default" w:ascii="宋体" w:hAnsi="宋体" w:cs="楷体"/>
                <w:color w:val="auto"/>
                <w:sz w:val="28"/>
                <w:szCs w:val="28"/>
                <w:lang w:val="en-US" w:eastAsia="zh-CN"/>
              </w:rPr>
            </w:pPr>
            <w:r>
              <w:rPr>
                <w:rFonts w:hint="eastAsia" w:ascii="宋体" w:hAnsi="宋体" w:cs="楷体"/>
                <w:color w:val="auto"/>
                <w:sz w:val="28"/>
                <w:szCs w:val="28"/>
                <w:lang w:val="en-US" w:eastAsia="zh-CN"/>
              </w:rPr>
              <w:t>23</w:t>
            </w:r>
          </w:p>
        </w:tc>
        <w:tc>
          <w:tcPr>
            <w:tcW w:w="1810" w:type="pct"/>
            <w:tcBorders>
              <w:top w:val="single" w:color="auto" w:sz="4" w:space="0"/>
              <w:left w:val="single" w:color="auto" w:sz="4" w:space="0"/>
              <w:bottom w:val="single" w:color="auto" w:sz="4" w:space="0"/>
              <w:right w:val="single" w:color="auto" w:sz="4" w:space="0"/>
            </w:tcBorders>
            <w:noWrap w:val="0"/>
            <w:vAlign w:val="center"/>
          </w:tcPr>
          <w:p w14:paraId="1F72C9A0">
            <w:pPr>
              <w:rPr>
                <w:rFonts w:hint="eastAsia" w:ascii="宋体" w:hAnsi="宋体" w:cs="仿宋"/>
                <w:color w:val="auto"/>
                <w:kern w:val="0"/>
                <w:sz w:val="28"/>
                <w:szCs w:val="28"/>
                <w:lang w:val="zh-CN"/>
              </w:rPr>
            </w:pPr>
            <w:r>
              <w:rPr>
                <w:rFonts w:hint="eastAsia" w:ascii="宋体" w:hAnsi="宋体" w:cs="仿宋"/>
                <w:color w:val="auto"/>
                <w:kern w:val="0"/>
                <w:sz w:val="28"/>
                <w:szCs w:val="28"/>
                <w:lang w:val="zh-CN"/>
              </w:rPr>
              <w:t>血压计</w:t>
            </w:r>
          </w:p>
        </w:tc>
        <w:tc>
          <w:tcPr>
            <w:tcW w:w="533" w:type="pct"/>
            <w:tcBorders>
              <w:top w:val="single" w:color="auto" w:sz="4" w:space="0"/>
              <w:left w:val="single" w:color="auto" w:sz="4" w:space="0"/>
              <w:bottom w:val="single" w:color="auto" w:sz="4" w:space="0"/>
              <w:right w:val="single" w:color="auto" w:sz="4" w:space="0"/>
            </w:tcBorders>
            <w:noWrap w:val="0"/>
            <w:vAlign w:val="center"/>
          </w:tcPr>
          <w:p w14:paraId="68F39DE6">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台</w:t>
            </w:r>
          </w:p>
        </w:tc>
        <w:tc>
          <w:tcPr>
            <w:tcW w:w="536" w:type="pct"/>
            <w:tcBorders>
              <w:top w:val="single" w:color="auto" w:sz="4" w:space="0"/>
              <w:left w:val="single" w:color="auto" w:sz="4" w:space="0"/>
              <w:bottom w:val="single" w:color="auto" w:sz="4" w:space="0"/>
              <w:right w:val="single" w:color="auto" w:sz="4" w:space="0"/>
            </w:tcBorders>
            <w:noWrap w:val="0"/>
            <w:vAlign w:val="center"/>
          </w:tcPr>
          <w:p w14:paraId="6E514435">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2</w:t>
            </w:r>
          </w:p>
        </w:tc>
        <w:tc>
          <w:tcPr>
            <w:tcW w:w="1456" w:type="pct"/>
            <w:tcBorders>
              <w:top w:val="single" w:color="auto" w:sz="4" w:space="0"/>
              <w:left w:val="single" w:color="auto" w:sz="4" w:space="0"/>
              <w:bottom w:val="single" w:color="auto" w:sz="4" w:space="0"/>
              <w:right w:val="single" w:color="auto" w:sz="4" w:space="0"/>
            </w:tcBorders>
            <w:noWrap w:val="0"/>
            <w:vAlign w:val="center"/>
          </w:tcPr>
          <w:p w14:paraId="03BA6442">
            <w:pPr>
              <w:rPr>
                <w:rFonts w:hint="eastAsia" w:ascii="宋体" w:hAnsi="宋体" w:cs="仿宋"/>
                <w:color w:val="auto"/>
                <w:kern w:val="0"/>
                <w:sz w:val="28"/>
                <w:szCs w:val="28"/>
                <w:lang w:val="zh-CN"/>
              </w:rPr>
            </w:pPr>
          </w:p>
        </w:tc>
      </w:tr>
      <w:tr w14:paraId="6608B5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65" w:type="pct"/>
            <w:tcBorders>
              <w:top w:val="single" w:color="auto" w:sz="4" w:space="0"/>
              <w:left w:val="single" w:color="auto" w:sz="4" w:space="0"/>
              <w:bottom w:val="single" w:color="auto" w:sz="4" w:space="0"/>
              <w:right w:val="single" w:color="auto" w:sz="4" w:space="0"/>
            </w:tcBorders>
            <w:noWrap w:val="0"/>
            <w:vAlign w:val="center"/>
          </w:tcPr>
          <w:p w14:paraId="0F1C279E">
            <w:pPr>
              <w:autoSpaceDE w:val="0"/>
              <w:autoSpaceDN w:val="0"/>
              <w:adjustRightInd w:val="0"/>
              <w:spacing w:line="360" w:lineRule="auto"/>
              <w:jc w:val="center"/>
              <w:rPr>
                <w:rFonts w:hint="default" w:ascii="宋体" w:hAnsi="宋体" w:cs="楷体"/>
                <w:color w:val="auto"/>
                <w:sz w:val="28"/>
                <w:szCs w:val="28"/>
                <w:lang w:val="en-US" w:eastAsia="zh-CN"/>
              </w:rPr>
            </w:pPr>
            <w:r>
              <w:rPr>
                <w:rFonts w:hint="eastAsia" w:ascii="宋体" w:hAnsi="宋体" w:cs="楷体"/>
                <w:color w:val="auto"/>
                <w:sz w:val="28"/>
                <w:szCs w:val="28"/>
                <w:lang w:val="en-US" w:eastAsia="zh-CN"/>
              </w:rPr>
              <w:t>24</w:t>
            </w:r>
          </w:p>
        </w:tc>
        <w:tc>
          <w:tcPr>
            <w:tcW w:w="1810" w:type="pct"/>
            <w:tcBorders>
              <w:top w:val="single" w:color="auto" w:sz="4" w:space="0"/>
              <w:left w:val="single" w:color="auto" w:sz="4" w:space="0"/>
              <w:bottom w:val="single" w:color="auto" w:sz="4" w:space="0"/>
              <w:right w:val="single" w:color="auto" w:sz="4" w:space="0"/>
            </w:tcBorders>
            <w:noWrap w:val="0"/>
            <w:vAlign w:val="center"/>
          </w:tcPr>
          <w:p w14:paraId="66813A18">
            <w:pPr>
              <w:rPr>
                <w:rFonts w:hint="eastAsia" w:ascii="宋体" w:hAnsi="宋体" w:cs="仿宋"/>
                <w:color w:val="auto"/>
                <w:kern w:val="0"/>
                <w:sz w:val="28"/>
                <w:szCs w:val="28"/>
                <w:lang w:val="zh-CN"/>
              </w:rPr>
            </w:pPr>
            <w:r>
              <w:rPr>
                <w:rFonts w:hint="eastAsia" w:ascii="宋体" w:hAnsi="宋体" w:cs="仿宋"/>
                <w:color w:val="auto"/>
                <w:kern w:val="0"/>
                <w:sz w:val="28"/>
                <w:szCs w:val="28"/>
                <w:lang w:val="zh-CN"/>
              </w:rPr>
              <w:t>血糖仪</w:t>
            </w:r>
          </w:p>
        </w:tc>
        <w:tc>
          <w:tcPr>
            <w:tcW w:w="533" w:type="pct"/>
            <w:tcBorders>
              <w:top w:val="single" w:color="auto" w:sz="4" w:space="0"/>
              <w:left w:val="single" w:color="auto" w:sz="4" w:space="0"/>
              <w:bottom w:val="single" w:color="auto" w:sz="4" w:space="0"/>
              <w:right w:val="single" w:color="auto" w:sz="4" w:space="0"/>
            </w:tcBorders>
            <w:noWrap w:val="0"/>
            <w:vAlign w:val="center"/>
          </w:tcPr>
          <w:p w14:paraId="56F25311">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台</w:t>
            </w:r>
          </w:p>
        </w:tc>
        <w:tc>
          <w:tcPr>
            <w:tcW w:w="536" w:type="pct"/>
            <w:tcBorders>
              <w:top w:val="single" w:color="auto" w:sz="4" w:space="0"/>
              <w:left w:val="single" w:color="auto" w:sz="4" w:space="0"/>
              <w:bottom w:val="single" w:color="auto" w:sz="4" w:space="0"/>
              <w:right w:val="single" w:color="auto" w:sz="4" w:space="0"/>
            </w:tcBorders>
            <w:noWrap w:val="0"/>
            <w:vAlign w:val="center"/>
          </w:tcPr>
          <w:p w14:paraId="7641D8B2">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2</w:t>
            </w:r>
          </w:p>
        </w:tc>
        <w:tc>
          <w:tcPr>
            <w:tcW w:w="1456" w:type="pct"/>
            <w:tcBorders>
              <w:top w:val="single" w:color="auto" w:sz="4" w:space="0"/>
              <w:left w:val="single" w:color="auto" w:sz="4" w:space="0"/>
              <w:bottom w:val="single" w:color="auto" w:sz="4" w:space="0"/>
              <w:right w:val="single" w:color="auto" w:sz="4" w:space="0"/>
            </w:tcBorders>
            <w:noWrap w:val="0"/>
            <w:vAlign w:val="center"/>
          </w:tcPr>
          <w:p w14:paraId="04391984">
            <w:pPr>
              <w:rPr>
                <w:rFonts w:hint="eastAsia" w:ascii="宋体" w:hAnsi="宋体" w:cs="仿宋"/>
                <w:color w:val="auto"/>
                <w:kern w:val="0"/>
                <w:sz w:val="28"/>
                <w:szCs w:val="28"/>
                <w:lang w:val="zh-CN"/>
              </w:rPr>
            </w:pPr>
          </w:p>
        </w:tc>
      </w:tr>
      <w:tr w14:paraId="5437EE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65" w:type="pct"/>
            <w:tcBorders>
              <w:top w:val="single" w:color="auto" w:sz="4" w:space="0"/>
              <w:left w:val="single" w:color="auto" w:sz="4" w:space="0"/>
              <w:bottom w:val="single" w:color="auto" w:sz="4" w:space="0"/>
              <w:right w:val="single" w:color="auto" w:sz="4" w:space="0"/>
            </w:tcBorders>
            <w:noWrap w:val="0"/>
            <w:vAlign w:val="center"/>
          </w:tcPr>
          <w:p w14:paraId="4561084B">
            <w:pPr>
              <w:autoSpaceDE w:val="0"/>
              <w:autoSpaceDN w:val="0"/>
              <w:adjustRightInd w:val="0"/>
              <w:spacing w:line="360" w:lineRule="auto"/>
              <w:jc w:val="center"/>
              <w:rPr>
                <w:rFonts w:hint="default" w:ascii="宋体" w:hAnsi="宋体" w:cs="楷体"/>
                <w:color w:val="auto"/>
                <w:sz w:val="28"/>
                <w:szCs w:val="28"/>
                <w:lang w:val="en-US" w:eastAsia="zh-CN"/>
              </w:rPr>
            </w:pPr>
            <w:r>
              <w:rPr>
                <w:rFonts w:hint="eastAsia" w:ascii="宋体" w:hAnsi="宋体" w:cs="楷体"/>
                <w:color w:val="auto"/>
                <w:sz w:val="28"/>
                <w:szCs w:val="28"/>
                <w:lang w:val="en-US" w:eastAsia="zh-CN"/>
              </w:rPr>
              <w:t>25</w:t>
            </w:r>
          </w:p>
        </w:tc>
        <w:tc>
          <w:tcPr>
            <w:tcW w:w="1810" w:type="pct"/>
            <w:tcBorders>
              <w:top w:val="single" w:color="auto" w:sz="4" w:space="0"/>
              <w:left w:val="single" w:color="auto" w:sz="4" w:space="0"/>
              <w:bottom w:val="single" w:color="auto" w:sz="4" w:space="0"/>
              <w:right w:val="single" w:color="auto" w:sz="4" w:space="0"/>
            </w:tcBorders>
            <w:noWrap w:val="0"/>
            <w:vAlign w:val="center"/>
          </w:tcPr>
          <w:p w14:paraId="157950E4">
            <w:pPr>
              <w:rPr>
                <w:rFonts w:hint="eastAsia" w:ascii="宋体" w:hAnsi="宋体" w:cs="仿宋"/>
                <w:color w:val="auto"/>
                <w:kern w:val="0"/>
                <w:sz w:val="28"/>
                <w:szCs w:val="28"/>
                <w:lang w:val="zh-CN"/>
              </w:rPr>
            </w:pPr>
            <w:r>
              <w:rPr>
                <w:rFonts w:hint="eastAsia" w:ascii="宋体" w:hAnsi="宋体" w:cs="仿宋"/>
                <w:color w:val="auto"/>
                <w:kern w:val="0"/>
                <w:sz w:val="28"/>
                <w:szCs w:val="28"/>
                <w:lang w:val="zh-CN"/>
              </w:rPr>
              <w:t>健康智能随访包</w:t>
            </w:r>
          </w:p>
        </w:tc>
        <w:tc>
          <w:tcPr>
            <w:tcW w:w="533" w:type="pct"/>
            <w:tcBorders>
              <w:top w:val="single" w:color="auto" w:sz="4" w:space="0"/>
              <w:left w:val="single" w:color="auto" w:sz="4" w:space="0"/>
              <w:bottom w:val="single" w:color="auto" w:sz="4" w:space="0"/>
              <w:right w:val="single" w:color="auto" w:sz="4" w:space="0"/>
            </w:tcBorders>
            <w:noWrap w:val="0"/>
            <w:vAlign w:val="center"/>
          </w:tcPr>
          <w:p w14:paraId="3E69363B">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台</w:t>
            </w:r>
          </w:p>
        </w:tc>
        <w:tc>
          <w:tcPr>
            <w:tcW w:w="536" w:type="pct"/>
            <w:tcBorders>
              <w:top w:val="single" w:color="auto" w:sz="4" w:space="0"/>
              <w:left w:val="single" w:color="auto" w:sz="4" w:space="0"/>
              <w:bottom w:val="single" w:color="auto" w:sz="4" w:space="0"/>
              <w:right w:val="single" w:color="auto" w:sz="4" w:space="0"/>
            </w:tcBorders>
            <w:noWrap w:val="0"/>
            <w:vAlign w:val="center"/>
          </w:tcPr>
          <w:p w14:paraId="488D9C26">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1</w:t>
            </w:r>
          </w:p>
        </w:tc>
        <w:tc>
          <w:tcPr>
            <w:tcW w:w="1456" w:type="pct"/>
            <w:tcBorders>
              <w:top w:val="single" w:color="auto" w:sz="4" w:space="0"/>
              <w:left w:val="single" w:color="auto" w:sz="4" w:space="0"/>
              <w:bottom w:val="single" w:color="auto" w:sz="4" w:space="0"/>
              <w:right w:val="single" w:color="auto" w:sz="4" w:space="0"/>
            </w:tcBorders>
            <w:noWrap w:val="0"/>
            <w:vAlign w:val="center"/>
          </w:tcPr>
          <w:p w14:paraId="7B7AE254">
            <w:pPr>
              <w:rPr>
                <w:rFonts w:hint="eastAsia" w:ascii="宋体" w:hAnsi="宋体" w:cs="仿宋"/>
                <w:color w:val="auto"/>
                <w:kern w:val="0"/>
                <w:sz w:val="28"/>
                <w:szCs w:val="28"/>
                <w:lang w:val="zh-CN"/>
              </w:rPr>
            </w:pPr>
          </w:p>
        </w:tc>
      </w:tr>
      <w:tr w14:paraId="4229A4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65" w:type="pct"/>
            <w:tcBorders>
              <w:top w:val="single" w:color="auto" w:sz="4" w:space="0"/>
              <w:left w:val="single" w:color="auto" w:sz="4" w:space="0"/>
              <w:bottom w:val="single" w:color="auto" w:sz="4" w:space="0"/>
              <w:right w:val="single" w:color="auto" w:sz="4" w:space="0"/>
            </w:tcBorders>
            <w:noWrap w:val="0"/>
            <w:vAlign w:val="center"/>
          </w:tcPr>
          <w:p w14:paraId="6E931444">
            <w:pPr>
              <w:autoSpaceDE w:val="0"/>
              <w:autoSpaceDN w:val="0"/>
              <w:adjustRightInd w:val="0"/>
              <w:spacing w:line="360" w:lineRule="auto"/>
              <w:jc w:val="center"/>
              <w:rPr>
                <w:rFonts w:hint="default" w:ascii="宋体" w:hAnsi="宋体" w:cs="楷体"/>
                <w:color w:val="auto"/>
                <w:sz w:val="28"/>
                <w:szCs w:val="28"/>
                <w:lang w:val="en-US" w:eastAsia="zh-CN"/>
              </w:rPr>
            </w:pPr>
            <w:r>
              <w:rPr>
                <w:rFonts w:hint="eastAsia" w:ascii="宋体" w:hAnsi="宋体" w:cs="楷体"/>
                <w:color w:val="auto"/>
                <w:sz w:val="28"/>
                <w:szCs w:val="28"/>
                <w:lang w:val="en-US" w:eastAsia="zh-CN"/>
              </w:rPr>
              <w:t>26</w:t>
            </w:r>
          </w:p>
        </w:tc>
        <w:tc>
          <w:tcPr>
            <w:tcW w:w="1810" w:type="pct"/>
            <w:tcBorders>
              <w:top w:val="single" w:color="auto" w:sz="4" w:space="0"/>
              <w:left w:val="single" w:color="auto" w:sz="4" w:space="0"/>
              <w:bottom w:val="single" w:color="auto" w:sz="4" w:space="0"/>
              <w:right w:val="single" w:color="auto" w:sz="4" w:space="0"/>
            </w:tcBorders>
            <w:noWrap w:val="0"/>
            <w:vAlign w:val="center"/>
          </w:tcPr>
          <w:p w14:paraId="02AF47F0">
            <w:pPr>
              <w:rPr>
                <w:rFonts w:hint="eastAsia" w:ascii="宋体" w:hAnsi="宋体" w:cs="仿宋"/>
                <w:color w:val="auto"/>
                <w:kern w:val="0"/>
                <w:sz w:val="28"/>
                <w:szCs w:val="28"/>
                <w:lang w:val="zh-CN"/>
              </w:rPr>
            </w:pPr>
            <w:r>
              <w:rPr>
                <w:rFonts w:hint="eastAsia" w:ascii="宋体" w:hAnsi="宋体" w:cs="仿宋"/>
                <w:color w:val="auto"/>
                <w:kern w:val="0"/>
                <w:sz w:val="28"/>
                <w:szCs w:val="28"/>
                <w:lang w:val="zh-CN"/>
              </w:rPr>
              <w:t>4G呼叫器</w:t>
            </w:r>
          </w:p>
        </w:tc>
        <w:tc>
          <w:tcPr>
            <w:tcW w:w="533" w:type="pct"/>
            <w:tcBorders>
              <w:top w:val="single" w:color="auto" w:sz="4" w:space="0"/>
              <w:left w:val="single" w:color="auto" w:sz="4" w:space="0"/>
              <w:bottom w:val="single" w:color="auto" w:sz="4" w:space="0"/>
              <w:right w:val="single" w:color="auto" w:sz="4" w:space="0"/>
            </w:tcBorders>
            <w:noWrap w:val="0"/>
            <w:vAlign w:val="center"/>
          </w:tcPr>
          <w:p w14:paraId="6491577E">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台</w:t>
            </w:r>
          </w:p>
        </w:tc>
        <w:tc>
          <w:tcPr>
            <w:tcW w:w="536" w:type="pct"/>
            <w:tcBorders>
              <w:top w:val="single" w:color="auto" w:sz="4" w:space="0"/>
              <w:left w:val="single" w:color="auto" w:sz="4" w:space="0"/>
              <w:bottom w:val="single" w:color="auto" w:sz="4" w:space="0"/>
              <w:right w:val="single" w:color="auto" w:sz="4" w:space="0"/>
            </w:tcBorders>
            <w:noWrap w:val="0"/>
            <w:vAlign w:val="center"/>
          </w:tcPr>
          <w:p w14:paraId="6AB0CAD7">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1</w:t>
            </w:r>
          </w:p>
        </w:tc>
        <w:tc>
          <w:tcPr>
            <w:tcW w:w="1456" w:type="pct"/>
            <w:tcBorders>
              <w:top w:val="single" w:color="auto" w:sz="4" w:space="0"/>
              <w:left w:val="single" w:color="auto" w:sz="4" w:space="0"/>
              <w:bottom w:val="single" w:color="auto" w:sz="4" w:space="0"/>
              <w:right w:val="single" w:color="auto" w:sz="4" w:space="0"/>
            </w:tcBorders>
            <w:noWrap w:val="0"/>
            <w:vAlign w:val="center"/>
          </w:tcPr>
          <w:p w14:paraId="5550FC86">
            <w:pPr>
              <w:rPr>
                <w:rFonts w:hint="eastAsia" w:ascii="宋体" w:hAnsi="宋体" w:cs="仿宋"/>
                <w:color w:val="auto"/>
                <w:kern w:val="0"/>
                <w:sz w:val="28"/>
                <w:szCs w:val="28"/>
                <w:lang w:val="zh-CN"/>
              </w:rPr>
            </w:pPr>
          </w:p>
        </w:tc>
      </w:tr>
      <w:tr w14:paraId="6D4FE5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65" w:type="pct"/>
            <w:tcBorders>
              <w:top w:val="single" w:color="auto" w:sz="4" w:space="0"/>
              <w:left w:val="single" w:color="auto" w:sz="4" w:space="0"/>
              <w:bottom w:val="single" w:color="auto" w:sz="4" w:space="0"/>
              <w:right w:val="single" w:color="auto" w:sz="4" w:space="0"/>
            </w:tcBorders>
            <w:noWrap w:val="0"/>
            <w:vAlign w:val="center"/>
          </w:tcPr>
          <w:p w14:paraId="388C68FB">
            <w:pPr>
              <w:autoSpaceDE w:val="0"/>
              <w:autoSpaceDN w:val="0"/>
              <w:adjustRightInd w:val="0"/>
              <w:spacing w:line="360" w:lineRule="auto"/>
              <w:jc w:val="center"/>
              <w:rPr>
                <w:rFonts w:hint="default" w:ascii="宋体" w:hAnsi="宋体" w:cs="楷体"/>
                <w:color w:val="auto"/>
                <w:sz w:val="28"/>
                <w:szCs w:val="28"/>
                <w:lang w:val="en-US" w:eastAsia="zh-CN"/>
              </w:rPr>
            </w:pPr>
            <w:r>
              <w:rPr>
                <w:rFonts w:hint="eastAsia" w:ascii="宋体" w:hAnsi="宋体" w:cs="楷体"/>
                <w:color w:val="auto"/>
                <w:sz w:val="28"/>
                <w:szCs w:val="28"/>
                <w:lang w:val="en-US" w:eastAsia="zh-CN"/>
              </w:rPr>
              <w:t>27</w:t>
            </w:r>
          </w:p>
        </w:tc>
        <w:tc>
          <w:tcPr>
            <w:tcW w:w="1810" w:type="pct"/>
            <w:tcBorders>
              <w:top w:val="single" w:color="auto" w:sz="4" w:space="0"/>
              <w:left w:val="single" w:color="auto" w:sz="4" w:space="0"/>
              <w:bottom w:val="single" w:color="auto" w:sz="4" w:space="0"/>
              <w:right w:val="single" w:color="auto" w:sz="4" w:space="0"/>
            </w:tcBorders>
            <w:noWrap w:val="0"/>
            <w:vAlign w:val="center"/>
          </w:tcPr>
          <w:p w14:paraId="6192022A">
            <w:pPr>
              <w:rPr>
                <w:rFonts w:hint="eastAsia" w:ascii="宋体" w:hAnsi="宋体" w:cs="仿宋"/>
                <w:color w:val="auto"/>
                <w:kern w:val="0"/>
                <w:sz w:val="28"/>
                <w:szCs w:val="28"/>
                <w:lang w:val="zh-CN"/>
              </w:rPr>
            </w:pPr>
            <w:r>
              <w:rPr>
                <w:rFonts w:hint="eastAsia" w:ascii="宋体" w:hAnsi="宋体" w:cs="仿宋"/>
                <w:color w:val="auto"/>
                <w:kern w:val="0"/>
                <w:sz w:val="28"/>
                <w:szCs w:val="28"/>
                <w:lang w:val="zh-CN"/>
              </w:rPr>
              <w:t>智能定位卡4G版</w:t>
            </w:r>
          </w:p>
        </w:tc>
        <w:tc>
          <w:tcPr>
            <w:tcW w:w="533" w:type="pct"/>
            <w:tcBorders>
              <w:top w:val="single" w:color="auto" w:sz="4" w:space="0"/>
              <w:left w:val="single" w:color="auto" w:sz="4" w:space="0"/>
              <w:bottom w:val="single" w:color="auto" w:sz="4" w:space="0"/>
              <w:right w:val="single" w:color="auto" w:sz="4" w:space="0"/>
            </w:tcBorders>
            <w:noWrap w:val="0"/>
            <w:vAlign w:val="center"/>
          </w:tcPr>
          <w:p w14:paraId="28882DDC">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台</w:t>
            </w:r>
          </w:p>
        </w:tc>
        <w:tc>
          <w:tcPr>
            <w:tcW w:w="536" w:type="pct"/>
            <w:tcBorders>
              <w:top w:val="single" w:color="auto" w:sz="4" w:space="0"/>
              <w:left w:val="single" w:color="auto" w:sz="4" w:space="0"/>
              <w:bottom w:val="single" w:color="auto" w:sz="4" w:space="0"/>
              <w:right w:val="single" w:color="auto" w:sz="4" w:space="0"/>
            </w:tcBorders>
            <w:noWrap w:val="0"/>
            <w:vAlign w:val="center"/>
          </w:tcPr>
          <w:p w14:paraId="4FFC4DD9">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1</w:t>
            </w:r>
          </w:p>
        </w:tc>
        <w:tc>
          <w:tcPr>
            <w:tcW w:w="1456" w:type="pct"/>
            <w:tcBorders>
              <w:top w:val="single" w:color="auto" w:sz="4" w:space="0"/>
              <w:left w:val="single" w:color="auto" w:sz="4" w:space="0"/>
              <w:bottom w:val="single" w:color="auto" w:sz="4" w:space="0"/>
              <w:right w:val="single" w:color="auto" w:sz="4" w:space="0"/>
            </w:tcBorders>
            <w:noWrap w:val="0"/>
            <w:vAlign w:val="center"/>
          </w:tcPr>
          <w:p w14:paraId="4E346A8B">
            <w:pPr>
              <w:rPr>
                <w:rFonts w:hint="eastAsia" w:ascii="宋体" w:hAnsi="宋体" w:cs="仿宋"/>
                <w:color w:val="auto"/>
                <w:kern w:val="0"/>
                <w:sz w:val="28"/>
                <w:szCs w:val="28"/>
                <w:lang w:val="zh-CN"/>
              </w:rPr>
            </w:pPr>
          </w:p>
        </w:tc>
      </w:tr>
      <w:tr w14:paraId="0856DE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65" w:type="pct"/>
            <w:tcBorders>
              <w:top w:val="single" w:color="auto" w:sz="4" w:space="0"/>
              <w:left w:val="single" w:color="auto" w:sz="4" w:space="0"/>
              <w:bottom w:val="single" w:color="auto" w:sz="4" w:space="0"/>
              <w:right w:val="single" w:color="auto" w:sz="4" w:space="0"/>
            </w:tcBorders>
            <w:noWrap w:val="0"/>
            <w:vAlign w:val="center"/>
          </w:tcPr>
          <w:p w14:paraId="29EC815A">
            <w:pPr>
              <w:autoSpaceDE w:val="0"/>
              <w:autoSpaceDN w:val="0"/>
              <w:adjustRightInd w:val="0"/>
              <w:spacing w:line="360" w:lineRule="auto"/>
              <w:jc w:val="center"/>
              <w:rPr>
                <w:rFonts w:hint="default" w:ascii="宋体" w:hAnsi="宋体" w:cs="楷体"/>
                <w:color w:val="auto"/>
                <w:sz w:val="28"/>
                <w:szCs w:val="28"/>
                <w:lang w:val="en-US" w:eastAsia="zh-CN"/>
              </w:rPr>
            </w:pPr>
            <w:r>
              <w:rPr>
                <w:rFonts w:hint="eastAsia" w:ascii="宋体" w:hAnsi="宋体" w:cs="楷体"/>
                <w:color w:val="auto"/>
                <w:sz w:val="28"/>
                <w:szCs w:val="28"/>
                <w:lang w:val="en-US" w:eastAsia="zh-CN"/>
              </w:rPr>
              <w:t>28</w:t>
            </w:r>
          </w:p>
        </w:tc>
        <w:tc>
          <w:tcPr>
            <w:tcW w:w="1810" w:type="pct"/>
            <w:tcBorders>
              <w:top w:val="single" w:color="auto" w:sz="4" w:space="0"/>
              <w:left w:val="single" w:color="auto" w:sz="4" w:space="0"/>
              <w:bottom w:val="single" w:color="auto" w:sz="4" w:space="0"/>
              <w:right w:val="single" w:color="auto" w:sz="4" w:space="0"/>
            </w:tcBorders>
            <w:noWrap w:val="0"/>
            <w:vAlign w:val="center"/>
          </w:tcPr>
          <w:p w14:paraId="352593BD">
            <w:pPr>
              <w:rPr>
                <w:rFonts w:hint="eastAsia" w:ascii="宋体" w:hAnsi="宋体" w:cs="仿宋"/>
                <w:color w:val="auto"/>
                <w:kern w:val="0"/>
                <w:sz w:val="28"/>
                <w:szCs w:val="28"/>
                <w:lang w:val="zh-CN"/>
              </w:rPr>
            </w:pPr>
            <w:r>
              <w:rPr>
                <w:rFonts w:hint="eastAsia" w:ascii="宋体" w:hAnsi="宋体" w:cs="仿宋"/>
                <w:color w:val="auto"/>
                <w:kern w:val="0"/>
                <w:sz w:val="28"/>
                <w:szCs w:val="28"/>
                <w:lang w:val="zh-CN"/>
              </w:rPr>
              <w:t>护工手表</w:t>
            </w:r>
          </w:p>
        </w:tc>
        <w:tc>
          <w:tcPr>
            <w:tcW w:w="533" w:type="pct"/>
            <w:tcBorders>
              <w:top w:val="single" w:color="auto" w:sz="4" w:space="0"/>
              <w:left w:val="single" w:color="auto" w:sz="4" w:space="0"/>
              <w:bottom w:val="single" w:color="auto" w:sz="4" w:space="0"/>
              <w:right w:val="single" w:color="auto" w:sz="4" w:space="0"/>
            </w:tcBorders>
            <w:noWrap w:val="0"/>
            <w:vAlign w:val="center"/>
          </w:tcPr>
          <w:p w14:paraId="5A01C57D">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台</w:t>
            </w:r>
          </w:p>
        </w:tc>
        <w:tc>
          <w:tcPr>
            <w:tcW w:w="536" w:type="pct"/>
            <w:tcBorders>
              <w:top w:val="single" w:color="auto" w:sz="4" w:space="0"/>
              <w:left w:val="single" w:color="auto" w:sz="4" w:space="0"/>
              <w:bottom w:val="single" w:color="auto" w:sz="4" w:space="0"/>
              <w:right w:val="single" w:color="auto" w:sz="4" w:space="0"/>
            </w:tcBorders>
            <w:noWrap w:val="0"/>
            <w:vAlign w:val="center"/>
          </w:tcPr>
          <w:p w14:paraId="07F94400">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1</w:t>
            </w:r>
          </w:p>
        </w:tc>
        <w:tc>
          <w:tcPr>
            <w:tcW w:w="1456" w:type="pct"/>
            <w:tcBorders>
              <w:top w:val="single" w:color="auto" w:sz="4" w:space="0"/>
              <w:left w:val="single" w:color="auto" w:sz="4" w:space="0"/>
              <w:bottom w:val="single" w:color="auto" w:sz="4" w:space="0"/>
              <w:right w:val="single" w:color="auto" w:sz="4" w:space="0"/>
            </w:tcBorders>
            <w:noWrap w:val="0"/>
            <w:vAlign w:val="center"/>
          </w:tcPr>
          <w:p w14:paraId="4B76FD82">
            <w:pPr>
              <w:rPr>
                <w:rFonts w:hint="eastAsia" w:ascii="宋体" w:hAnsi="宋体" w:cs="仿宋"/>
                <w:color w:val="auto"/>
                <w:kern w:val="0"/>
                <w:sz w:val="28"/>
                <w:szCs w:val="28"/>
                <w:lang w:val="zh-CN"/>
              </w:rPr>
            </w:pPr>
          </w:p>
        </w:tc>
      </w:tr>
      <w:tr w14:paraId="4B2210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65" w:type="pct"/>
            <w:tcBorders>
              <w:top w:val="single" w:color="auto" w:sz="4" w:space="0"/>
              <w:left w:val="single" w:color="auto" w:sz="4" w:space="0"/>
              <w:bottom w:val="single" w:color="auto" w:sz="4" w:space="0"/>
              <w:right w:val="single" w:color="auto" w:sz="4" w:space="0"/>
            </w:tcBorders>
            <w:noWrap w:val="0"/>
            <w:vAlign w:val="center"/>
          </w:tcPr>
          <w:p w14:paraId="7FBB7DC0">
            <w:pPr>
              <w:autoSpaceDE w:val="0"/>
              <w:autoSpaceDN w:val="0"/>
              <w:adjustRightInd w:val="0"/>
              <w:spacing w:line="360" w:lineRule="auto"/>
              <w:jc w:val="center"/>
              <w:rPr>
                <w:rFonts w:hint="default" w:ascii="宋体" w:hAnsi="宋体" w:cs="楷体"/>
                <w:color w:val="auto"/>
                <w:sz w:val="28"/>
                <w:szCs w:val="28"/>
                <w:lang w:val="en-US" w:eastAsia="zh-CN"/>
              </w:rPr>
            </w:pPr>
            <w:r>
              <w:rPr>
                <w:rFonts w:hint="eastAsia" w:ascii="宋体" w:hAnsi="宋体" w:cs="楷体"/>
                <w:color w:val="auto"/>
                <w:sz w:val="28"/>
                <w:szCs w:val="28"/>
                <w:lang w:val="en-US" w:eastAsia="zh-CN"/>
              </w:rPr>
              <w:t>29</w:t>
            </w:r>
          </w:p>
        </w:tc>
        <w:tc>
          <w:tcPr>
            <w:tcW w:w="1810" w:type="pct"/>
            <w:tcBorders>
              <w:top w:val="single" w:color="auto" w:sz="4" w:space="0"/>
              <w:left w:val="single" w:color="auto" w:sz="4" w:space="0"/>
              <w:bottom w:val="single" w:color="auto" w:sz="4" w:space="0"/>
              <w:right w:val="single" w:color="auto" w:sz="4" w:space="0"/>
            </w:tcBorders>
            <w:noWrap w:val="0"/>
            <w:vAlign w:val="center"/>
          </w:tcPr>
          <w:p w14:paraId="36025F22">
            <w:pPr>
              <w:rPr>
                <w:rFonts w:hint="eastAsia" w:ascii="宋体" w:hAnsi="宋体" w:cs="仿宋"/>
                <w:color w:val="auto"/>
                <w:kern w:val="0"/>
                <w:sz w:val="28"/>
                <w:szCs w:val="28"/>
                <w:lang w:val="zh-CN"/>
              </w:rPr>
            </w:pPr>
            <w:r>
              <w:rPr>
                <w:rFonts w:hint="eastAsia" w:ascii="宋体" w:hAnsi="宋体" w:cs="仿宋"/>
                <w:color w:val="auto"/>
                <w:kern w:val="0"/>
                <w:sz w:val="28"/>
                <w:szCs w:val="28"/>
                <w:lang w:val="zh-CN"/>
              </w:rPr>
              <w:t>护工平板</w:t>
            </w:r>
          </w:p>
        </w:tc>
        <w:tc>
          <w:tcPr>
            <w:tcW w:w="533" w:type="pct"/>
            <w:tcBorders>
              <w:top w:val="single" w:color="auto" w:sz="4" w:space="0"/>
              <w:left w:val="single" w:color="auto" w:sz="4" w:space="0"/>
              <w:bottom w:val="single" w:color="auto" w:sz="4" w:space="0"/>
              <w:right w:val="single" w:color="auto" w:sz="4" w:space="0"/>
            </w:tcBorders>
            <w:noWrap w:val="0"/>
            <w:vAlign w:val="center"/>
          </w:tcPr>
          <w:p w14:paraId="4264AB7D">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台</w:t>
            </w:r>
          </w:p>
        </w:tc>
        <w:tc>
          <w:tcPr>
            <w:tcW w:w="536" w:type="pct"/>
            <w:tcBorders>
              <w:top w:val="single" w:color="auto" w:sz="4" w:space="0"/>
              <w:left w:val="single" w:color="auto" w:sz="4" w:space="0"/>
              <w:bottom w:val="single" w:color="auto" w:sz="4" w:space="0"/>
              <w:right w:val="single" w:color="auto" w:sz="4" w:space="0"/>
            </w:tcBorders>
            <w:noWrap w:val="0"/>
            <w:vAlign w:val="center"/>
          </w:tcPr>
          <w:p w14:paraId="7D201292">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2</w:t>
            </w:r>
          </w:p>
        </w:tc>
        <w:tc>
          <w:tcPr>
            <w:tcW w:w="1456" w:type="pct"/>
            <w:tcBorders>
              <w:top w:val="single" w:color="auto" w:sz="4" w:space="0"/>
              <w:left w:val="single" w:color="auto" w:sz="4" w:space="0"/>
              <w:bottom w:val="single" w:color="auto" w:sz="4" w:space="0"/>
              <w:right w:val="single" w:color="auto" w:sz="4" w:space="0"/>
            </w:tcBorders>
            <w:noWrap w:val="0"/>
            <w:vAlign w:val="center"/>
          </w:tcPr>
          <w:p w14:paraId="1AF38F8E">
            <w:pPr>
              <w:rPr>
                <w:rFonts w:hint="eastAsia" w:ascii="宋体" w:hAnsi="宋体" w:cs="仿宋"/>
                <w:color w:val="auto"/>
                <w:kern w:val="0"/>
                <w:sz w:val="28"/>
                <w:szCs w:val="28"/>
                <w:lang w:val="zh-CN"/>
              </w:rPr>
            </w:pPr>
          </w:p>
        </w:tc>
      </w:tr>
      <w:tr w14:paraId="04D3CD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65" w:type="pct"/>
            <w:tcBorders>
              <w:top w:val="single" w:color="auto" w:sz="4" w:space="0"/>
              <w:left w:val="single" w:color="auto" w:sz="4" w:space="0"/>
              <w:bottom w:val="single" w:color="auto" w:sz="4" w:space="0"/>
              <w:right w:val="single" w:color="auto" w:sz="4" w:space="0"/>
            </w:tcBorders>
            <w:noWrap w:val="0"/>
            <w:vAlign w:val="center"/>
          </w:tcPr>
          <w:p w14:paraId="7DF6843F">
            <w:pPr>
              <w:autoSpaceDE w:val="0"/>
              <w:autoSpaceDN w:val="0"/>
              <w:adjustRightInd w:val="0"/>
              <w:spacing w:line="360" w:lineRule="auto"/>
              <w:jc w:val="center"/>
              <w:rPr>
                <w:rFonts w:hint="default" w:ascii="宋体" w:hAnsi="宋体" w:cs="楷体"/>
                <w:color w:val="auto"/>
                <w:sz w:val="28"/>
                <w:szCs w:val="28"/>
                <w:lang w:val="en-US" w:eastAsia="zh-CN"/>
              </w:rPr>
            </w:pPr>
            <w:r>
              <w:rPr>
                <w:rFonts w:hint="eastAsia" w:ascii="宋体" w:hAnsi="宋体" w:cs="楷体"/>
                <w:color w:val="auto"/>
                <w:sz w:val="28"/>
                <w:szCs w:val="28"/>
                <w:lang w:val="en-US" w:eastAsia="zh-CN"/>
              </w:rPr>
              <w:t>30</w:t>
            </w:r>
          </w:p>
        </w:tc>
        <w:tc>
          <w:tcPr>
            <w:tcW w:w="1810" w:type="pct"/>
            <w:tcBorders>
              <w:top w:val="single" w:color="auto" w:sz="4" w:space="0"/>
              <w:left w:val="single" w:color="auto" w:sz="4" w:space="0"/>
              <w:bottom w:val="single" w:color="auto" w:sz="4" w:space="0"/>
              <w:right w:val="single" w:color="auto" w:sz="4" w:space="0"/>
            </w:tcBorders>
            <w:noWrap w:val="0"/>
            <w:vAlign w:val="center"/>
          </w:tcPr>
          <w:p w14:paraId="36894146">
            <w:pPr>
              <w:rPr>
                <w:rFonts w:hint="eastAsia" w:ascii="宋体" w:hAnsi="宋体" w:cs="仿宋"/>
                <w:color w:val="auto"/>
                <w:kern w:val="0"/>
                <w:sz w:val="28"/>
                <w:szCs w:val="28"/>
                <w:lang w:val="zh-CN"/>
              </w:rPr>
            </w:pPr>
            <w:r>
              <w:rPr>
                <w:rFonts w:hint="eastAsia" w:ascii="宋体" w:hAnsi="宋体" w:cs="仿宋"/>
                <w:color w:val="auto"/>
                <w:kern w:val="0"/>
                <w:sz w:val="28"/>
                <w:szCs w:val="28"/>
                <w:lang w:val="zh-CN"/>
              </w:rPr>
              <w:t>多功能电动轮</w:t>
            </w:r>
          </w:p>
        </w:tc>
        <w:tc>
          <w:tcPr>
            <w:tcW w:w="533" w:type="pct"/>
            <w:tcBorders>
              <w:top w:val="single" w:color="auto" w:sz="4" w:space="0"/>
              <w:left w:val="single" w:color="auto" w:sz="4" w:space="0"/>
              <w:bottom w:val="single" w:color="auto" w:sz="4" w:space="0"/>
              <w:right w:val="single" w:color="auto" w:sz="4" w:space="0"/>
            </w:tcBorders>
            <w:noWrap w:val="0"/>
            <w:vAlign w:val="center"/>
          </w:tcPr>
          <w:p w14:paraId="23BC013C">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台</w:t>
            </w:r>
          </w:p>
        </w:tc>
        <w:tc>
          <w:tcPr>
            <w:tcW w:w="536" w:type="pct"/>
            <w:tcBorders>
              <w:top w:val="single" w:color="auto" w:sz="4" w:space="0"/>
              <w:left w:val="single" w:color="auto" w:sz="4" w:space="0"/>
              <w:bottom w:val="single" w:color="auto" w:sz="4" w:space="0"/>
              <w:right w:val="single" w:color="auto" w:sz="4" w:space="0"/>
            </w:tcBorders>
            <w:noWrap w:val="0"/>
            <w:vAlign w:val="center"/>
          </w:tcPr>
          <w:p w14:paraId="09F9790F">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1</w:t>
            </w:r>
          </w:p>
        </w:tc>
        <w:tc>
          <w:tcPr>
            <w:tcW w:w="1456" w:type="pct"/>
            <w:tcBorders>
              <w:top w:val="single" w:color="auto" w:sz="4" w:space="0"/>
              <w:left w:val="single" w:color="auto" w:sz="4" w:space="0"/>
              <w:bottom w:val="single" w:color="auto" w:sz="4" w:space="0"/>
              <w:right w:val="single" w:color="auto" w:sz="4" w:space="0"/>
            </w:tcBorders>
            <w:noWrap w:val="0"/>
            <w:vAlign w:val="center"/>
          </w:tcPr>
          <w:p w14:paraId="5A34252D">
            <w:pPr>
              <w:rPr>
                <w:rFonts w:hint="eastAsia" w:ascii="宋体" w:hAnsi="宋体" w:cs="仿宋"/>
                <w:color w:val="auto"/>
                <w:kern w:val="0"/>
                <w:sz w:val="28"/>
                <w:szCs w:val="28"/>
                <w:lang w:val="zh-CN"/>
              </w:rPr>
            </w:pPr>
          </w:p>
        </w:tc>
      </w:tr>
      <w:tr w14:paraId="045382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65" w:type="pct"/>
            <w:tcBorders>
              <w:top w:val="single" w:color="auto" w:sz="4" w:space="0"/>
              <w:left w:val="single" w:color="auto" w:sz="4" w:space="0"/>
              <w:bottom w:val="single" w:color="auto" w:sz="4" w:space="0"/>
              <w:right w:val="single" w:color="auto" w:sz="4" w:space="0"/>
            </w:tcBorders>
            <w:noWrap w:val="0"/>
            <w:vAlign w:val="center"/>
          </w:tcPr>
          <w:p w14:paraId="067823E6">
            <w:pPr>
              <w:autoSpaceDE w:val="0"/>
              <w:autoSpaceDN w:val="0"/>
              <w:adjustRightInd w:val="0"/>
              <w:spacing w:line="360" w:lineRule="auto"/>
              <w:jc w:val="center"/>
              <w:rPr>
                <w:rFonts w:hint="default" w:ascii="宋体" w:hAnsi="宋体" w:cs="楷体"/>
                <w:color w:val="auto"/>
                <w:sz w:val="28"/>
                <w:szCs w:val="28"/>
                <w:lang w:val="en-US" w:eastAsia="zh-CN"/>
              </w:rPr>
            </w:pPr>
            <w:r>
              <w:rPr>
                <w:rFonts w:hint="eastAsia" w:ascii="宋体" w:hAnsi="宋体" w:cs="楷体"/>
                <w:color w:val="auto"/>
                <w:sz w:val="28"/>
                <w:szCs w:val="28"/>
                <w:lang w:val="en-US" w:eastAsia="zh-CN"/>
              </w:rPr>
              <w:t>31</w:t>
            </w:r>
          </w:p>
        </w:tc>
        <w:tc>
          <w:tcPr>
            <w:tcW w:w="1810" w:type="pct"/>
            <w:tcBorders>
              <w:top w:val="single" w:color="auto" w:sz="4" w:space="0"/>
              <w:left w:val="single" w:color="auto" w:sz="4" w:space="0"/>
              <w:bottom w:val="single" w:color="auto" w:sz="4" w:space="0"/>
              <w:right w:val="single" w:color="auto" w:sz="4" w:space="0"/>
            </w:tcBorders>
            <w:noWrap w:val="0"/>
            <w:vAlign w:val="center"/>
          </w:tcPr>
          <w:p w14:paraId="62FBB499">
            <w:pPr>
              <w:rPr>
                <w:rFonts w:hint="eastAsia" w:ascii="宋体" w:hAnsi="宋体" w:cs="仿宋"/>
                <w:color w:val="auto"/>
                <w:kern w:val="0"/>
                <w:sz w:val="28"/>
                <w:szCs w:val="28"/>
                <w:lang w:val="zh-CN"/>
              </w:rPr>
            </w:pPr>
            <w:r>
              <w:rPr>
                <w:rFonts w:hint="eastAsia" w:ascii="宋体" w:hAnsi="宋体" w:cs="仿宋"/>
                <w:color w:val="auto"/>
                <w:kern w:val="0"/>
                <w:sz w:val="28"/>
                <w:szCs w:val="28"/>
                <w:lang w:val="zh-CN"/>
              </w:rPr>
              <w:t>适老化智能马桶</w:t>
            </w:r>
          </w:p>
        </w:tc>
        <w:tc>
          <w:tcPr>
            <w:tcW w:w="533" w:type="pct"/>
            <w:tcBorders>
              <w:top w:val="single" w:color="auto" w:sz="4" w:space="0"/>
              <w:left w:val="single" w:color="auto" w:sz="4" w:space="0"/>
              <w:bottom w:val="single" w:color="auto" w:sz="4" w:space="0"/>
              <w:right w:val="single" w:color="auto" w:sz="4" w:space="0"/>
            </w:tcBorders>
            <w:noWrap w:val="0"/>
            <w:vAlign w:val="center"/>
          </w:tcPr>
          <w:p w14:paraId="41D61539">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套</w:t>
            </w:r>
          </w:p>
        </w:tc>
        <w:tc>
          <w:tcPr>
            <w:tcW w:w="536" w:type="pct"/>
            <w:tcBorders>
              <w:top w:val="single" w:color="auto" w:sz="4" w:space="0"/>
              <w:left w:val="single" w:color="auto" w:sz="4" w:space="0"/>
              <w:bottom w:val="single" w:color="auto" w:sz="4" w:space="0"/>
              <w:right w:val="single" w:color="auto" w:sz="4" w:space="0"/>
            </w:tcBorders>
            <w:noWrap w:val="0"/>
            <w:vAlign w:val="center"/>
          </w:tcPr>
          <w:p w14:paraId="43F73EB0">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1</w:t>
            </w:r>
          </w:p>
        </w:tc>
        <w:tc>
          <w:tcPr>
            <w:tcW w:w="1456" w:type="pct"/>
            <w:tcBorders>
              <w:top w:val="single" w:color="auto" w:sz="4" w:space="0"/>
              <w:left w:val="single" w:color="auto" w:sz="4" w:space="0"/>
              <w:bottom w:val="single" w:color="auto" w:sz="4" w:space="0"/>
              <w:right w:val="single" w:color="auto" w:sz="4" w:space="0"/>
            </w:tcBorders>
            <w:noWrap w:val="0"/>
            <w:vAlign w:val="center"/>
          </w:tcPr>
          <w:p w14:paraId="58EDAD29">
            <w:pPr>
              <w:rPr>
                <w:rFonts w:hint="eastAsia" w:ascii="宋体" w:hAnsi="宋体" w:cs="仿宋"/>
                <w:color w:val="auto"/>
                <w:kern w:val="0"/>
                <w:sz w:val="28"/>
                <w:szCs w:val="28"/>
                <w:lang w:val="zh-CN"/>
              </w:rPr>
            </w:pPr>
          </w:p>
        </w:tc>
      </w:tr>
      <w:tr w14:paraId="293AF7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65" w:type="pct"/>
            <w:tcBorders>
              <w:top w:val="single" w:color="auto" w:sz="4" w:space="0"/>
              <w:left w:val="single" w:color="auto" w:sz="4" w:space="0"/>
              <w:bottom w:val="single" w:color="auto" w:sz="4" w:space="0"/>
              <w:right w:val="single" w:color="auto" w:sz="4" w:space="0"/>
            </w:tcBorders>
            <w:noWrap w:val="0"/>
            <w:vAlign w:val="center"/>
          </w:tcPr>
          <w:p w14:paraId="6ABAF8EF">
            <w:pPr>
              <w:autoSpaceDE w:val="0"/>
              <w:autoSpaceDN w:val="0"/>
              <w:adjustRightInd w:val="0"/>
              <w:spacing w:line="360" w:lineRule="auto"/>
              <w:jc w:val="center"/>
              <w:rPr>
                <w:rFonts w:hint="default" w:ascii="宋体" w:hAnsi="宋体" w:cs="楷体"/>
                <w:color w:val="auto"/>
                <w:sz w:val="28"/>
                <w:szCs w:val="28"/>
                <w:lang w:val="en-US" w:eastAsia="zh-CN"/>
              </w:rPr>
            </w:pPr>
            <w:r>
              <w:rPr>
                <w:rFonts w:hint="eastAsia" w:ascii="宋体" w:hAnsi="宋体" w:cs="楷体"/>
                <w:color w:val="auto"/>
                <w:sz w:val="28"/>
                <w:szCs w:val="28"/>
                <w:lang w:val="en-US" w:eastAsia="zh-CN"/>
              </w:rPr>
              <w:t>32</w:t>
            </w:r>
          </w:p>
        </w:tc>
        <w:tc>
          <w:tcPr>
            <w:tcW w:w="1810" w:type="pct"/>
            <w:tcBorders>
              <w:top w:val="single" w:color="auto" w:sz="4" w:space="0"/>
              <w:left w:val="single" w:color="auto" w:sz="4" w:space="0"/>
              <w:bottom w:val="single" w:color="auto" w:sz="4" w:space="0"/>
              <w:right w:val="single" w:color="auto" w:sz="4" w:space="0"/>
            </w:tcBorders>
            <w:noWrap w:val="0"/>
            <w:vAlign w:val="center"/>
          </w:tcPr>
          <w:p w14:paraId="475351D1">
            <w:pPr>
              <w:rPr>
                <w:rFonts w:hint="eastAsia" w:ascii="宋体" w:hAnsi="宋体" w:cs="仿宋"/>
                <w:color w:val="auto"/>
                <w:kern w:val="0"/>
                <w:sz w:val="28"/>
                <w:szCs w:val="28"/>
                <w:lang w:val="zh-CN"/>
              </w:rPr>
            </w:pPr>
            <w:r>
              <w:rPr>
                <w:rFonts w:hint="eastAsia" w:ascii="宋体" w:hAnsi="宋体" w:cs="仿宋"/>
                <w:color w:val="auto"/>
                <w:kern w:val="0"/>
                <w:sz w:val="28"/>
                <w:szCs w:val="28"/>
                <w:lang w:val="zh-CN"/>
              </w:rPr>
              <w:t>智能 拐杖</w:t>
            </w:r>
          </w:p>
        </w:tc>
        <w:tc>
          <w:tcPr>
            <w:tcW w:w="533" w:type="pct"/>
            <w:tcBorders>
              <w:top w:val="single" w:color="auto" w:sz="4" w:space="0"/>
              <w:left w:val="single" w:color="auto" w:sz="4" w:space="0"/>
              <w:bottom w:val="single" w:color="auto" w:sz="4" w:space="0"/>
              <w:right w:val="single" w:color="auto" w:sz="4" w:space="0"/>
            </w:tcBorders>
            <w:noWrap w:val="0"/>
            <w:vAlign w:val="center"/>
          </w:tcPr>
          <w:p w14:paraId="1B6D7B30">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把</w:t>
            </w:r>
          </w:p>
        </w:tc>
        <w:tc>
          <w:tcPr>
            <w:tcW w:w="536" w:type="pct"/>
            <w:tcBorders>
              <w:top w:val="single" w:color="auto" w:sz="4" w:space="0"/>
              <w:left w:val="single" w:color="auto" w:sz="4" w:space="0"/>
              <w:bottom w:val="single" w:color="auto" w:sz="4" w:space="0"/>
              <w:right w:val="single" w:color="auto" w:sz="4" w:space="0"/>
            </w:tcBorders>
            <w:noWrap w:val="0"/>
            <w:vAlign w:val="center"/>
          </w:tcPr>
          <w:p w14:paraId="12B76A6C">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1</w:t>
            </w:r>
          </w:p>
        </w:tc>
        <w:tc>
          <w:tcPr>
            <w:tcW w:w="1456" w:type="pct"/>
            <w:tcBorders>
              <w:top w:val="single" w:color="auto" w:sz="4" w:space="0"/>
              <w:left w:val="single" w:color="auto" w:sz="4" w:space="0"/>
              <w:bottom w:val="single" w:color="auto" w:sz="4" w:space="0"/>
              <w:right w:val="single" w:color="auto" w:sz="4" w:space="0"/>
            </w:tcBorders>
            <w:noWrap w:val="0"/>
            <w:vAlign w:val="center"/>
          </w:tcPr>
          <w:p w14:paraId="29CBE073">
            <w:pPr>
              <w:rPr>
                <w:rFonts w:hint="eastAsia" w:ascii="宋体" w:hAnsi="宋体" w:cs="仿宋"/>
                <w:color w:val="auto"/>
                <w:kern w:val="0"/>
                <w:sz w:val="28"/>
                <w:szCs w:val="28"/>
                <w:lang w:val="zh-CN"/>
              </w:rPr>
            </w:pPr>
          </w:p>
        </w:tc>
      </w:tr>
      <w:tr w14:paraId="2124E0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65" w:type="pct"/>
            <w:tcBorders>
              <w:top w:val="single" w:color="auto" w:sz="4" w:space="0"/>
              <w:left w:val="single" w:color="auto" w:sz="4" w:space="0"/>
              <w:bottom w:val="single" w:color="auto" w:sz="4" w:space="0"/>
              <w:right w:val="single" w:color="auto" w:sz="4" w:space="0"/>
            </w:tcBorders>
            <w:noWrap w:val="0"/>
            <w:vAlign w:val="center"/>
          </w:tcPr>
          <w:p w14:paraId="5F0F9ED4">
            <w:pPr>
              <w:autoSpaceDE w:val="0"/>
              <w:autoSpaceDN w:val="0"/>
              <w:adjustRightInd w:val="0"/>
              <w:spacing w:line="360" w:lineRule="auto"/>
              <w:jc w:val="center"/>
              <w:rPr>
                <w:rFonts w:hint="default" w:ascii="宋体" w:hAnsi="宋体" w:cs="楷体"/>
                <w:color w:val="auto"/>
                <w:sz w:val="28"/>
                <w:szCs w:val="28"/>
                <w:lang w:val="en-US" w:eastAsia="zh-CN"/>
              </w:rPr>
            </w:pPr>
            <w:r>
              <w:rPr>
                <w:rFonts w:hint="eastAsia" w:ascii="宋体" w:hAnsi="宋体" w:cs="楷体"/>
                <w:color w:val="auto"/>
                <w:sz w:val="28"/>
                <w:szCs w:val="28"/>
                <w:lang w:val="en-US" w:eastAsia="zh-CN"/>
              </w:rPr>
              <w:t>33</w:t>
            </w:r>
          </w:p>
        </w:tc>
        <w:tc>
          <w:tcPr>
            <w:tcW w:w="1810" w:type="pct"/>
            <w:tcBorders>
              <w:top w:val="single" w:color="auto" w:sz="4" w:space="0"/>
              <w:left w:val="single" w:color="auto" w:sz="4" w:space="0"/>
              <w:bottom w:val="single" w:color="auto" w:sz="4" w:space="0"/>
              <w:right w:val="single" w:color="auto" w:sz="4" w:space="0"/>
            </w:tcBorders>
            <w:noWrap w:val="0"/>
            <w:vAlign w:val="center"/>
          </w:tcPr>
          <w:p w14:paraId="58153BF9">
            <w:pPr>
              <w:rPr>
                <w:rFonts w:hint="eastAsia" w:ascii="宋体" w:hAnsi="宋体" w:cs="仿宋"/>
                <w:color w:val="auto"/>
                <w:kern w:val="0"/>
                <w:sz w:val="28"/>
                <w:szCs w:val="28"/>
                <w:lang w:val="zh-CN"/>
              </w:rPr>
            </w:pPr>
            <w:r>
              <w:rPr>
                <w:rFonts w:hint="eastAsia" w:ascii="宋体" w:hAnsi="宋体" w:cs="仿宋"/>
                <w:color w:val="auto"/>
                <w:kern w:val="0"/>
                <w:sz w:val="28"/>
                <w:szCs w:val="28"/>
                <w:lang w:val="zh-CN"/>
              </w:rPr>
              <w:t>智能 药盒</w:t>
            </w:r>
          </w:p>
        </w:tc>
        <w:tc>
          <w:tcPr>
            <w:tcW w:w="533" w:type="pct"/>
            <w:tcBorders>
              <w:top w:val="single" w:color="auto" w:sz="4" w:space="0"/>
              <w:left w:val="single" w:color="auto" w:sz="4" w:space="0"/>
              <w:bottom w:val="single" w:color="auto" w:sz="4" w:space="0"/>
              <w:right w:val="single" w:color="auto" w:sz="4" w:space="0"/>
            </w:tcBorders>
            <w:noWrap w:val="0"/>
            <w:vAlign w:val="center"/>
          </w:tcPr>
          <w:p w14:paraId="623D60ED">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个</w:t>
            </w:r>
          </w:p>
        </w:tc>
        <w:tc>
          <w:tcPr>
            <w:tcW w:w="536" w:type="pct"/>
            <w:tcBorders>
              <w:top w:val="single" w:color="auto" w:sz="4" w:space="0"/>
              <w:left w:val="single" w:color="auto" w:sz="4" w:space="0"/>
              <w:bottom w:val="single" w:color="auto" w:sz="4" w:space="0"/>
              <w:right w:val="single" w:color="auto" w:sz="4" w:space="0"/>
            </w:tcBorders>
            <w:noWrap w:val="0"/>
            <w:vAlign w:val="center"/>
          </w:tcPr>
          <w:p w14:paraId="429F2C9F">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1</w:t>
            </w:r>
          </w:p>
        </w:tc>
        <w:tc>
          <w:tcPr>
            <w:tcW w:w="1456" w:type="pct"/>
            <w:tcBorders>
              <w:top w:val="single" w:color="auto" w:sz="4" w:space="0"/>
              <w:left w:val="single" w:color="auto" w:sz="4" w:space="0"/>
              <w:bottom w:val="single" w:color="auto" w:sz="4" w:space="0"/>
              <w:right w:val="single" w:color="auto" w:sz="4" w:space="0"/>
            </w:tcBorders>
            <w:noWrap w:val="0"/>
            <w:vAlign w:val="center"/>
          </w:tcPr>
          <w:p w14:paraId="00F3C4FB">
            <w:pPr>
              <w:rPr>
                <w:rFonts w:hint="eastAsia" w:ascii="宋体" w:hAnsi="宋体" w:cs="仿宋"/>
                <w:color w:val="auto"/>
                <w:kern w:val="0"/>
                <w:sz w:val="28"/>
                <w:szCs w:val="28"/>
                <w:lang w:val="zh-CN"/>
              </w:rPr>
            </w:pPr>
          </w:p>
        </w:tc>
      </w:tr>
      <w:tr w14:paraId="513B79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65" w:type="pct"/>
            <w:tcBorders>
              <w:top w:val="single" w:color="auto" w:sz="4" w:space="0"/>
              <w:left w:val="single" w:color="auto" w:sz="4" w:space="0"/>
              <w:bottom w:val="single" w:color="auto" w:sz="4" w:space="0"/>
              <w:right w:val="single" w:color="auto" w:sz="4" w:space="0"/>
            </w:tcBorders>
            <w:noWrap w:val="0"/>
            <w:vAlign w:val="center"/>
          </w:tcPr>
          <w:p w14:paraId="42836582">
            <w:pPr>
              <w:autoSpaceDE w:val="0"/>
              <w:autoSpaceDN w:val="0"/>
              <w:adjustRightInd w:val="0"/>
              <w:spacing w:line="360" w:lineRule="auto"/>
              <w:jc w:val="center"/>
              <w:rPr>
                <w:rFonts w:hint="default" w:ascii="宋体" w:hAnsi="宋体" w:cs="楷体"/>
                <w:color w:val="auto"/>
                <w:sz w:val="28"/>
                <w:szCs w:val="28"/>
                <w:lang w:val="en-US" w:eastAsia="zh-CN"/>
              </w:rPr>
            </w:pPr>
            <w:r>
              <w:rPr>
                <w:rFonts w:hint="eastAsia" w:ascii="宋体" w:hAnsi="宋体" w:cs="楷体"/>
                <w:color w:val="auto"/>
                <w:sz w:val="28"/>
                <w:szCs w:val="28"/>
                <w:lang w:val="en-US" w:eastAsia="zh-CN"/>
              </w:rPr>
              <w:t>34</w:t>
            </w:r>
          </w:p>
        </w:tc>
        <w:tc>
          <w:tcPr>
            <w:tcW w:w="1810" w:type="pct"/>
            <w:tcBorders>
              <w:top w:val="single" w:color="auto" w:sz="4" w:space="0"/>
              <w:left w:val="single" w:color="auto" w:sz="4" w:space="0"/>
              <w:bottom w:val="single" w:color="auto" w:sz="4" w:space="0"/>
              <w:right w:val="single" w:color="auto" w:sz="4" w:space="0"/>
            </w:tcBorders>
            <w:noWrap w:val="0"/>
            <w:vAlign w:val="center"/>
          </w:tcPr>
          <w:p w14:paraId="433A3DF7">
            <w:pPr>
              <w:rPr>
                <w:rFonts w:hint="eastAsia" w:ascii="宋体" w:hAnsi="宋体" w:eastAsia="宋体" w:cs="仿宋"/>
                <w:color w:val="auto"/>
                <w:kern w:val="0"/>
                <w:sz w:val="28"/>
                <w:szCs w:val="28"/>
                <w:lang w:val="en-US" w:eastAsia="zh-CN"/>
              </w:rPr>
            </w:pPr>
            <w:r>
              <w:rPr>
                <w:rFonts w:hint="eastAsia" w:ascii="宋体" w:hAnsi="宋体" w:cs="仿宋"/>
                <w:color w:val="auto"/>
                <w:kern w:val="0"/>
                <w:sz w:val="28"/>
                <w:szCs w:val="28"/>
                <w:lang w:val="en-US" w:eastAsia="zh-CN"/>
              </w:rPr>
              <w:t>智能手机</w:t>
            </w:r>
          </w:p>
        </w:tc>
        <w:tc>
          <w:tcPr>
            <w:tcW w:w="533" w:type="pct"/>
            <w:tcBorders>
              <w:top w:val="single" w:color="auto" w:sz="4" w:space="0"/>
              <w:left w:val="single" w:color="auto" w:sz="4" w:space="0"/>
              <w:bottom w:val="single" w:color="auto" w:sz="4" w:space="0"/>
              <w:right w:val="single" w:color="auto" w:sz="4" w:space="0"/>
            </w:tcBorders>
            <w:noWrap w:val="0"/>
            <w:vAlign w:val="center"/>
          </w:tcPr>
          <w:p w14:paraId="5983A96D">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部</w:t>
            </w:r>
          </w:p>
        </w:tc>
        <w:tc>
          <w:tcPr>
            <w:tcW w:w="536" w:type="pct"/>
            <w:tcBorders>
              <w:top w:val="single" w:color="auto" w:sz="4" w:space="0"/>
              <w:left w:val="single" w:color="auto" w:sz="4" w:space="0"/>
              <w:bottom w:val="single" w:color="auto" w:sz="4" w:space="0"/>
              <w:right w:val="single" w:color="auto" w:sz="4" w:space="0"/>
            </w:tcBorders>
            <w:noWrap w:val="0"/>
            <w:vAlign w:val="center"/>
          </w:tcPr>
          <w:p w14:paraId="6160BEE2">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1</w:t>
            </w:r>
          </w:p>
        </w:tc>
        <w:tc>
          <w:tcPr>
            <w:tcW w:w="1456" w:type="pct"/>
            <w:tcBorders>
              <w:top w:val="single" w:color="auto" w:sz="4" w:space="0"/>
              <w:left w:val="single" w:color="auto" w:sz="4" w:space="0"/>
              <w:bottom w:val="single" w:color="auto" w:sz="4" w:space="0"/>
              <w:right w:val="single" w:color="auto" w:sz="4" w:space="0"/>
            </w:tcBorders>
            <w:noWrap w:val="0"/>
            <w:vAlign w:val="center"/>
          </w:tcPr>
          <w:p w14:paraId="1F91993D">
            <w:pPr>
              <w:rPr>
                <w:rFonts w:hint="eastAsia" w:ascii="宋体" w:hAnsi="宋体" w:cs="仿宋"/>
                <w:color w:val="auto"/>
                <w:kern w:val="0"/>
                <w:sz w:val="28"/>
                <w:szCs w:val="28"/>
                <w:lang w:val="zh-CN"/>
              </w:rPr>
            </w:pPr>
          </w:p>
        </w:tc>
      </w:tr>
      <w:tr w14:paraId="1DB365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65" w:type="pct"/>
            <w:tcBorders>
              <w:top w:val="single" w:color="auto" w:sz="4" w:space="0"/>
              <w:left w:val="single" w:color="auto" w:sz="4" w:space="0"/>
              <w:bottom w:val="single" w:color="auto" w:sz="4" w:space="0"/>
              <w:right w:val="single" w:color="auto" w:sz="4" w:space="0"/>
            </w:tcBorders>
            <w:noWrap w:val="0"/>
            <w:vAlign w:val="center"/>
          </w:tcPr>
          <w:p w14:paraId="3BF5B41F">
            <w:pPr>
              <w:autoSpaceDE w:val="0"/>
              <w:autoSpaceDN w:val="0"/>
              <w:adjustRightInd w:val="0"/>
              <w:spacing w:line="360" w:lineRule="auto"/>
              <w:jc w:val="center"/>
              <w:rPr>
                <w:rFonts w:hint="default" w:ascii="宋体" w:hAnsi="宋体" w:cs="楷体"/>
                <w:color w:val="auto"/>
                <w:sz w:val="28"/>
                <w:szCs w:val="28"/>
                <w:lang w:val="en-US" w:eastAsia="zh-CN"/>
              </w:rPr>
            </w:pPr>
            <w:r>
              <w:rPr>
                <w:rFonts w:hint="eastAsia" w:ascii="宋体" w:hAnsi="宋体" w:cs="楷体"/>
                <w:color w:val="auto"/>
                <w:sz w:val="28"/>
                <w:szCs w:val="28"/>
                <w:lang w:val="en-US" w:eastAsia="zh-CN"/>
              </w:rPr>
              <w:t>35</w:t>
            </w:r>
          </w:p>
        </w:tc>
        <w:tc>
          <w:tcPr>
            <w:tcW w:w="1810" w:type="pct"/>
            <w:tcBorders>
              <w:top w:val="single" w:color="auto" w:sz="4" w:space="0"/>
              <w:left w:val="single" w:color="auto" w:sz="4" w:space="0"/>
              <w:bottom w:val="single" w:color="auto" w:sz="4" w:space="0"/>
              <w:right w:val="single" w:color="auto" w:sz="4" w:space="0"/>
            </w:tcBorders>
            <w:noWrap w:val="0"/>
            <w:vAlign w:val="center"/>
          </w:tcPr>
          <w:p w14:paraId="7F13ECA3">
            <w:pPr>
              <w:rPr>
                <w:rFonts w:hint="eastAsia" w:ascii="宋体" w:hAnsi="宋体" w:cs="仿宋"/>
                <w:color w:val="auto"/>
                <w:kern w:val="0"/>
                <w:sz w:val="28"/>
                <w:szCs w:val="28"/>
                <w:lang w:val="zh-CN"/>
              </w:rPr>
            </w:pPr>
            <w:r>
              <w:rPr>
                <w:rFonts w:hint="eastAsia" w:ascii="宋体" w:hAnsi="宋体" w:cs="仿宋"/>
                <w:color w:val="auto"/>
                <w:kern w:val="0"/>
                <w:sz w:val="28"/>
                <w:szCs w:val="28"/>
                <w:lang w:val="zh-CN"/>
              </w:rPr>
              <w:t>智能挂墙式恒温淋浴</w:t>
            </w:r>
          </w:p>
        </w:tc>
        <w:tc>
          <w:tcPr>
            <w:tcW w:w="533" w:type="pct"/>
            <w:tcBorders>
              <w:top w:val="single" w:color="auto" w:sz="4" w:space="0"/>
              <w:left w:val="single" w:color="auto" w:sz="4" w:space="0"/>
              <w:bottom w:val="single" w:color="auto" w:sz="4" w:space="0"/>
              <w:right w:val="single" w:color="auto" w:sz="4" w:space="0"/>
            </w:tcBorders>
            <w:noWrap w:val="0"/>
            <w:vAlign w:val="center"/>
          </w:tcPr>
          <w:p w14:paraId="420494BF">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套</w:t>
            </w:r>
          </w:p>
        </w:tc>
        <w:tc>
          <w:tcPr>
            <w:tcW w:w="536" w:type="pct"/>
            <w:tcBorders>
              <w:top w:val="single" w:color="auto" w:sz="4" w:space="0"/>
              <w:left w:val="single" w:color="auto" w:sz="4" w:space="0"/>
              <w:bottom w:val="single" w:color="auto" w:sz="4" w:space="0"/>
              <w:right w:val="single" w:color="auto" w:sz="4" w:space="0"/>
            </w:tcBorders>
            <w:noWrap w:val="0"/>
            <w:vAlign w:val="center"/>
          </w:tcPr>
          <w:p w14:paraId="3695A066">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1</w:t>
            </w:r>
          </w:p>
        </w:tc>
        <w:tc>
          <w:tcPr>
            <w:tcW w:w="1456" w:type="pct"/>
            <w:tcBorders>
              <w:top w:val="single" w:color="auto" w:sz="4" w:space="0"/>
              <w:left w:val="single" w:color="auto" w:sz="4" w:space="0"/>
              <w:bottom w:val="single" w:color="auto" w:sz="4" w:space="0"/>
              <w:right w:val="single" w:color="auto" w:sz="4" w:space="0"/>
            </w:tcBorders>
            <w:noWrap w:val="0"/>
            <w:vAlign w:val="center"/>
          </w:tcPr>
          <w:p w14:paraId="5B39F0B7">
            <w:pPr>
              <w:rPr>
                <w:rFonts w:hint="eastAsia" w:ascii="宋体" w:hAnsi="宋体" w:cs="仿宋"/>
                <w:color w:val="auto"/>
                <w:kern w:val="0"/>
                <w:sz w:val="28"/>
                <w:szCs w:val="28"/>
                <w:lang w:val="zh-CN"/>
              </w:rPr>
            </w:pPr>
          </w:p>
        </w:tc>
      </w:tr>
      <w:tr w14:paraId="08BD0D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65" w:type="pct"/>
            <w:tcBorders>
              <w:top w:val="single" w:color="auto" w:sz="4" w:space="0"/>
              <w:left w:val="single" w:color="auto" w:sz="4" w:space="0"/>
              <w:bottom w:val="single" w:color="auto" w:sz="4" w:space="0"/>
              <w:right w:val="single" w:color="auto" w:sz="4" w:space="0"/>
            </w:tcBorders>
            <w:noWrap w:val="0"/>
            <w:vAlign w:val="center"/>
          </w:tcPr>
          <w:p w14:paraId="0D0E04D8">
            <w:pPr>
              <w:autoSpaceDE w:val="0"/>
              <w:autoSpaceDN w:val="0"/>
              <w:adjustRightInd w:val="0"/>
              <w:spacing w:line="360" w:lineRule="auto"/>
              <w:jc w:val="center"/>
              <w:rPr>
                <w:rFonts w:hint="default" w:ascii="宋体" w:hAnsi="宋体" w:cs="楷体"/>
                <w:color w:val="auto"/>
                <w:sz w:val="28"/>
                <w:szCs w:val="28"/>
                <w:lang w:val="en-US" w:eastAsia="zh-CN"/>
              </w:rPr>
            </w:pPr>
            <w:r>
              <w:rPr>
                <w:rFonts w:hint="eastAsia" w:ascii="宋体" w:hAnsi="宋体" w:cs="楷体"/>
                <w:color w:val="auto"/>
                <w:sz w:val="28"/>
                <w:szCs w:val="28"/>
                <w:lang w:val="en-US" w:eastAsia="zh-CN"/>
              </w:rPr>
              <w:t>36</w:t>
            </w:r>
          </w:p>
        </w:tc>
        <w:tc>
          <w:tcPr>
            <w:tcW w:w="1810" w:type="pct"/>
            <w:tcBorders>
              <w:top w:val="single" w:color="auto" w:sz="4" w:space="0"/>
              <w:left w:val="single" w:color="auto" w:sz="4" w:space="0"/>
              <w:bottom w:val="single" w:color="auto" w:sz="4" w:space="0"/>
              <w:right w:val="single" w:color="auto" w:sz="4" w:space="0"/>
            </w:tcBorders>
            <w:noWrap w:val="0"/>
            <w:vAlign w:val="center"/>
          </w:tcPr>
          <w:p w14:paraId="43E92AF0">
            <w:pPr>
              <w:rPr>
                <w:rFonts w:hint="eastAsia" w:ascii="宋体" w:hAnsi="宋体" w:cs="仿宋"/>
                <w:color w:val="auto"/>
                <w:kern w:val="0"/>
                <w:sz w:val="28"/>
                <w:szCs w:val="28"/>
                <w:lang w:val="zh-CN"/>
              </w:rPr>
            </w:pPr>
            <w:r>
              <w:rPr>
                <w:rFonts w:hint="eastAsia" w:ascii="宋体" w:hAnsi="宋体" w:cs="仿宋"/>
                <w:color w:val="auto"/>
                <w:kern w:val="0"/>
                <w:sz w:val="28"/>
                <w:szCs w:val="28"/>
                <w:lang w:val="zh-CN"/>
              </w:rPr>
              <w:t>暖气模型</w:t>
            </w:r>
          </w:p>
        </w:tc>
        <w:tc>
          <w:tcPr>
            <w:tcW w:w="533" w:type="pct"/>
            <w:tcBorders>
              <w:top w:val="single" w:color="auto" w:sz="4" w:space="0"/>
              <w:left w:val="single" w:color="auto" w:sz="4" w:space="0"/>
              <w:bottom w:val="single" w:color="auto" w:sz="4" w:space="0"/>
              <w:right w:val="single" w:color="auto" w:sz="4" w:space="0"/>
            </w:tcBorders>
            <w:noWrap w:val="0"/>
            <w:vAlign w:val="center"/>
          </w:tcPr>
          <w:p w14:paraId="59031032">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套</w:t>
            </w:r>
          </w:p>
        </w:tc>
        <w:tc>
          <w:tcPr>
            <w:tcW w:w="536" w:type="pct"/>
            <w:tcBorders>
              <w:top w:val="single" w:color="auto" w:sz="4" w:space="0"/>
              <w:left w:val="single" w:color="auto" w:sz="4" w:space="0"/>
              <w:bottom w:val="single" w:color="auto" w:sz="4" w:space="0"/>
              <w:right w:val="single" w:color="auto" w:sz="4" w:space="0"/>
            </w:tcBorders>
            <w:noWrap w:val="0"/>
            <w:vAlign w:val="center"/>
          </w:tcPr>
          <w:p w14:paraId="7051E00D">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1</w:t>
            </w:r>
          </w:p>
        </w:tc>
        <w:tc>
          <w:tcPr>
            <w:tcW w:w="1456" w:type="pct"/>
            <w:tcBorders>
              <w:top w:val="single" w:color="auto" w:sz="4" w:space="0"/>
              <w:left w:val="single" w:color="auto" w:sz="4" w:space="0"/>
              <w:bottom w:val="single" w:color="auto" w:sz="4" w:space="0"/>
              <w:right w:val="single" w:color="auto" w:sz="4" w:space="0"/>
            </w:tcBorders>
            <w:noWrap w:val="0"/>
            <w:vAlign w:val="center"/>
          </w:tcPr>
          <w:p w14:paraId="79E0DF1C">
            <w:pPr>
              <w:rPr>
                <w:rFonts w:hint="eastAsia" w:ascii="宋体" w:hAnsi="宋体" w:cs="仿宋"/>
                <w:color w:val="auto"/>
                <w:kern w:val="0"/>
                <w:sz w:val="28"/>
                <w:szCs w:val="28"/>
                <w:lang w:val="zh-CN"/>
              </w:rPr>
            </w:pPr>
          </w:p>
        </w:tc>
      </w:tr>
      <w:tr w14:paraId="721BD5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65" w:type="pct"/>
            <w:tcBorders>
              <w:top w:val="single" w:color="auto" w:sz="4" w:space="0"/>
              <w:left w:val="single" w:color="auto" w:sz="4" w:space="0"/>
              <w:bottom w:val="single" w:color="auto" w:sz="4" w:space="0"/>
              <w:right w:val="single" w:color="auto" w:sz="4" w:space="0"/>
            </w:tcBorders>
            <w:noWrap w:val="0"/>
            <w:vAlign w:val="center"/>
          </w:tcPr>
          <w:p w14:paraId="51F9F62B">
            <w:pPr>
              <w:autoSpaceDE w:val="0"/>
              <w:autoSpaceDN w:val="0"/>
              <w:adjustRightInd w:val="0"/>
              <w:spacing w:line="360" w:lineRule="auto"/>
              <w:jc w:val="center"/>
              <w:rPr>
                <w:rFonts w:hint="default" w:ascii="宋体" w:hAnsi="宋体" w:cs="楷体"/>
                <w:color w:val="auto"/>
                <w:sz w:val="28"/>
                <w:szCs w:val="28"/>
                <w:lang w:val="en-US" w:eastAsia="zh-CN"/>
              </w:rPr>
            </w:pPr>
            <w:r>
              <w:rPr>
                <w:rFonts w:hint="eastAsia" w:ascii="宋体" w:hAnsi="宋体" w:cs="楷体"/>
                <w:color w:val="auto"/>
                <w:sz w:val="28"/>
                <w:szCs w:val="28"/>
                <w:lang w:val="en-US" w:eastAsia="zh-CN"/>
              </w:rPr>
              <w:t>37</w:t>
            </w:r>
          </w:p>
        </w:tc>
        <w:tc>
          <w:tcPr>
            <w:tcW w:w="1810" w:type="pct"/>
            <w:tcBorders>
              <w:top w:val="single" w:color="auto" w:sz="4" w:space="0"/>
              <w:left w:val="single" w:color="auto" w:sz="4" w:space="0"/>
              <w:bottom w:val="single" w:color="auto" w:sz="4" w:space="0"/>
              <w:right w:val="single" w:color="auto" w:sz="4" w:space="0"/>
            </w:tcBorders>
            <w:noWrap w:val="0"/>
            <w:vAlign w:val="center"/>
          </w:tcPr>
          <w:p w14:paraId="20D143AD">
            <w:pPr>
              <w:rPr>
                <w:rFonts w:hint="eastAsia" w:ascii="宋体" w:hAnsi="宋体" w:cs="仿宋"/>
                <w:color w:val="auto"/>
                <w:kern w:val="0"/>
                <w:sz w:val="28"/>
                <w:szCs w:val="28"/>
                <w:lang w:val="zh-CN"/>
              </w:rPr>
            </w:pPr>
            <w:r>
              <w:rPr>
                <w:rFonts w:hint="eastAsia" w:ascii="宋体" w:hAnsi="宋体" w:cs="仿宋"/>
                <w:color w:val="auto"/>
                <w:kern w:val="0"/>
                <w:sz w:val="28"/>
                <w:szCs w:val="28"/>
                <w:lang w:val="zh-CN"/>
              </w:rPr>
              <w:t>助浴椅</w:t>
            </w:r>
          </w:p>
        </w:tc>
        <w:tc>
          <w:tcPr>
            <w:tcW w:w="533" w:type="pct"/>
            <w:tcBorders>
              <w:top w:val="single" w:color="auto" w:sz="4" w:space="0"/>
              <w:left w:val="single" w:color="auto" w:sz="4" w:space="0"/>
              <w:bottom w:val="single" w:color="auto" w:sz="4" w:space="0"/>
              <w:right w:val="single" w:color="auto" w:sz="4" w:space="0"/>
            </w:tcBorders>
            <w:noWrap w:val="0"/>
            <w:vAlign w:val="center"/>
          </w:tcPr>
          <w:p w14:paraId="457FD41F">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张</w:t>
            </w:r>
          </w:p>
        </w:tc>
        <w:tc>
          <w:tcPr>
            <w:tcW w:w="536" w:type="pct"/>
            <w:tcBorders>
              <w:top w:val="single" w:color="auto" w:sz="4" w:space="0"/>
              <w:left w:val="single" w:color="auto" w:sz="4" w:space="0"/>
              <w:bottom w:val="single" w:color="auto" w:sz="4" w:space="0"/>
              <w:right w:val="single" w:color="auto" w:sz="4" w:space="0"/>
            </w:tcBorders>
            <w:noWrap w:val="0"/>
            <w:vAlign w:val="center"/>
          </w:tcPr>
          <w:p w14:paraId="70FC7776">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1</w:t>
            </w:r>
          </w:p>
        </w:tc>
        <w:tc>
          <w:tcPr>
            <w:tcW w:w="1456" w:type="pct"/>
            <w:tcBorders>
              <w:top w:val="single" w:color="auto" w:sz="4" w:space="0"/>
              <w:left w:val="single" w:color="auto" w:sz="4" w:space="0"/>
              <w:bottom w:val="single" w:color="auto" w:sz="4" w:space="0"/>
              <w:right w:val="single" w:color="auto" w:sz="4" w:space="0"/>
            </w:tcBorders>
            <w:noWrap w:val="0"/>
            <w:vAlign w:val="center"/>
          </w:tcPr>
          <w:p w14:paraId="0312E0F9">
            <w:pPr>
              <w:rPr>
                <w:rFonts w:hint="eastAsia" w:ascii="宋体" w:hAnsi="宋体" w:cs="仿宋"/>
                <w:color w:val="auto"/>
                <w:kern w:val="0"/>
                <w:sz w:val="28"/>
                <w:szCs w:val="28"/>
                <w:lang w:val="zh-CN"/>
              </w:rPr>
            </w:pPr>
          </w:p>
        </w:tc>
      </w:tr>
      <w:tr w14:paraId="0F31F1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65" w:type="pct"/>
            <w:tcBorders>
              <w:top w:val="single" w:color="auto" w:sz="4" w:space="0"/>
              <w:left w:val="single" w:color="auto" w:sz="4" w:space="0"/>
              <w:bottom w:val="single" w:color="auto" w:sz="4" w:space="0"/>
              <w:right w:val="single" w:color="auto" w:sz="4" w:space="0"/>
            </w:tcBorders>
            <w:noWrap w:val="0"/>
            <w:vAlign w:val="center"/>
          </w:tcPr>
          <w:p w14:paraId="152A5713">
            <w:pPr>
              <w:autoSpaceDE w:val="0"/>
              <w:autoSpaceDN w:val="0"/>
              <w:adjustRightInd w:val="0"/>
              <w:spacing w:line="360" w:lineRule="auto"/>
              <w:jc w:val="center"/>
              <w:rPr>
                <w:rFonts w:hint="default" w:ascii="宋体" w:hAnsi="宋体" w:cs="楷体"/>
                <w:color w:val="auto"/>
                <w:sz w:val="28"/>
                <w:szCs w:val="28"/>
                <w:lang w:val="en-US" w:eastAsia="zh-CN"/>
              </w:rPr>
            </w:pPr>
            <w:r>
              <w:rPr>
                <w:rFonts w:hint="eastAsia" w:ascii="宋体" w:hAnsi="宋体" w:cs="楷体"/>
                <w:color w:val="auto"/>
                <w:sz w:val="28"/>
                <w:szCs w:val="28"/>
                <w:lang w:val="en-US" w:eastAsia="zh-CN"/>
              </w:rPr>
              <w:t>38</w:t>
            </w:r>
          </w:p>
        </w:tc>
        <w:tc>
          <w:tcPr>
            <w:tcW w:w="1810" w:type="pct"/>
            <w:tcBorders>
              <w:top w:val="single" w:color="auto" w:sz="4" w:space="0"/>
              <w:left w:val="single" w:color="auto" w:sz="4" w:space="0"/>
              <w:bottom w:val="single" w:color="auto" w:sz="4" w:space="0"/>
              <w:right w:val="single" w:color="auto" w:sz="4" w:space="0"/>
            </w:tcBorders>
            <w:noWrap w:val="0"/>
            <w:vAlign w:val="center"/>
          </w:tcPr>
          <w:p w14:paraId="16A1D1DE">
            <w:pPr>
              <w:rPr>
                <w:rFonts w:hint="eastAsia" w:ascii="宋体" w:hAnsi="宋体" w:cs="仿宋"/>
                <w:color w:val="auto"/>
                <w:kern w:val="0"/>
                <w:sz w:val="28"/>
                <w:szCs w:val="28"/>
                <w:lang w:val="zh-CN"/>
              </w:rPr>
            </w:pPr>
            <w:r>
              <w:rPr>
                <w:rFonts w:hint="eastAsia" w:ascii="宋体" w:hAnsi="宋体" w:cs="仿宋"/>
                <w:color w:val="auto"/>
                <w:kern w:val="0"/>
                <w:sz w:val="28"/>
                <w:szCs w:val="28"/>
                <w:lang w:val="zh-CN"/>
              </w:rPr>
              <w:t>智能人体红外感应</w:t>
            </w:r>
          </w:p>
        </w:tc>
        <w:tc>
          <w:tcPr>
            <w:tcW w:w="533" w:type="pct"/>
            <w:tcBorders>
              <w:top w:val="single" w:color="auto" w:sz="4" w:space="0"/>
              <w:left w:val="single" w:color="auto" w:sz="4" w:space="0"/>
              <w:bottom w:val="single" w:color="auto" w:sz="4" w:space="0"/>
              <w:right w:val="single" w:color="auto" w:sz="4" w:space="0"/>
            </w:tcBorders>
            <w:noWrap w:val="0"/>
            <w:vAlign w:val="center"/>
          </w:tcPr>
          <w:p w14:paraId="1D5B4739">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套</w:t>
            </w:r>
          </w:p>
        </w:tc>
        <w:tc>
          <w:tcPr>
            <w:tcW w:w="536" w:type="pct"/>
            <w:tcBorders>
              <w:top w:val="single" w:color="auto" w:sz="4" w:space="0"/>
              <w:left w:val="single" w:color="auto" w:sz="4" w:space="0"/>
              <w:bottom w:val="single" w:color="auto" w:sz="4" w:space="0"/>
              <w:right w:val="single" w:color="auto" w:sz="4" w:space="0"/>
            </w:tcBorders>
            <w:noWrap w:val="0"/>
            <w:vAlign w:val="center"/>
          </w:tcPr>
          <w:p w14:paraId="01D9579F">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1</w:t>
            </w:r>
          </w:p>
        </w:tc>
        <w:tc>
          <w:tcPr>
            <w:tcW w:w="1456" w:type="pct"/>
            <w:tcBorders>
              <w:top w:val="single" w:color="auto" w:sz="4" w:space="0"/>
              <w:left w:val="single" w:color="auto" w:sz="4" w:space="0"/>
              <w:bottom w:val="single" w:color="auto" w:sz="4" w:space="0"/>
              <w:right w:val="single" w:color="auto" w:sz="4" w:space="0"/>
            </w:tcBorders>
            <w:noWrap w:val="0"/>
            <w:vAlign w:val="center"/>
          </w:tcPr>
          <w:p w14:paraId="308C47EE">
            <w:pPr>
              <w:rPr>
                <w:rFonts w:hint="eastAsia" w:ascii="宋体" w:hAnsi="宋体" w:cs="仿宋"/>
                <w:color w:val="auto"/>
                <w:kern w:val="0"/>
                <w:sz w:val="28"/>
                <w:szCs w:val="28"/>
                <w:lang w:val="zh-CN"/>
              </w:rPr>
            </w:pPr>
          </w:p>
        </w:tc>
      </w:tr>
      <w:tr w14:paraId="6A47BA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65" w:type="pct"/>
            <w:tcBorders>
              <w:top w:val="single" w:color="auto" w:sz="4" w:space="0"/>
              <w:left w:val="single" w:color="auto" w:sz="4" w:space="0"/>
              <w:bottom w:val="single" w:color="auto" w:sz="4" w:space="0"/>
              <w:right w:val="single" w:color="auto" w:sz="4" w:space="0"/>
            </w:tcBorders>
            <w:noWrap w:val="0"/>
            <w:vAlign w:val="center"/>
          </w:tcPr>
          <w:p w14:paraId="60832939">
            <w:pPr>
              <w:autoSpaceDE w:val="0"/>
              <w:autoSpaceDN w:val="0"/>
              <w:adjustRightInd w:val="0"/>
              <w:spacing w:line="360" w:lineRule="auto"/>
              <w:jc w:val="center"/>
              <w:rPr>
                <w:rFonts w:hint="default" w:ascii="宋体" w:hAnsi="宋体" w:cs="楷体"/>
                <w:color w:val="auto"/>
                <w:sz w:val="28"/>
                <w:szCs w:val="28"/>
                <w:lang w:val="en-US" w:eastAsia="zh-CN"/>
              </w:rPr>
            </w:pPr>
            <w:r>
              <w:rPr>
                <w:rFonts w:hint="eastAsia" w:ascii="宋体" w:hAnsi="宋体" w:cs="楷体"/>
                <w:color w:val="auto"/>
                <w:sz w:val="28"/>
                <w:szCs w:val="28"/>
                <w:lang w:val="en-US" w:eastAsia="zh-CN"/>
              </w:rPr>
              <w:t>39</w:t>
            </w:r>
          </w:p>
        </w:tc>
        <w:tc>
          <w:tcPr>
            <w:tcW w:w="1810" w:type="pct"/>
            <w:tcBorders>
              <w:top w:val="single" w:color="auto" w:sz="4" w:space="0"/>
              <w:left w:val="single" w:color="auto" w:sz="4" w:space="0"/>
              <w:bottom w:val="single" w:color="auto" w:sz="4" w:space="0"/>
              <w:right w:val="single" w:color="auto" w:sz="4" w:space="0"/>
            </w:tcBorders>
            <w:noWrap w:val="0"/>
            <w:vAlign w:val="center"/>
          </w:tcPr>
          <w:p w14:paraId="08B4AC33">
            <w:pPr>
              <w:rPr>
                <w:rFonts w:hint="eastAsia" w:ascii="宋体" w:hAnsi="宋体" w:cs="仿宋"/>
                <w:color w:val="auto"/>
                <w:kern w:val="0"/>
                <w:sz w:val="28"/>
                <w:szCs w:val="28"/>
                <w:lang w:val="zh-CN"/>
              </w:rPr>
            </w:pPr>
            <w:r>
              <w:rPr>
                <w:rFonts w:hint="eastAsia" w:ascii="宋体" w:hAnsi="宋体" w:cs="仿宋"/>
                <w:color w:val="auto"/>
                <w:kern w:val="0"/>
                <w:sz w:val="28"/>
                <w:szCs w:val="28"/>
                <w:lang w:val="zh-CN"/>
              </w:rPr>
              <w:t>智能洗手台</w:t>
            </w:r>
          </w:p>
        </w:tc>
        <w:tc>
          <w:tcPr>
            <w:tcW w:w="533" w:type="pct"/>
            <w:tcBorders>
              <w:top w:val="single" w:color="auto" w:sz="4" w:space="0"/>
              <w:left w:val="single" w:color="auto" w:sz="4" w:space="0"/>
              <w:bottom w:val="single" w:color="auto" w:sz="4" w:space="0"/>
              <w:right w:val="single" w:color="auto" w:sz="4" w:space="0"/>
            </w:tcBorders>
            <w:noWrap w:val="0"/>
            <w:vAlign w:val="center"/>
          </w:tcPr>
          <w:p w14:paraId="3CB7027C">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套</w:t>
            </w:r>
          </w:p>
        </w:tc>
        <w:tc>
          <w:tcPr>
            <w:tcW w:w="536" w:type="pct"/>
            <w:tcBorders>
              <w:top w:val="single" w:color="auto" w:sz="4" w:space="0"/>
              <w:left w:val="single" w:color="auto" w:sz="4" w:space="0"/>
              <w:bottom w:val="single" w:color="auto" w:sz="4" w:space="0"/>
              <w:right w:val="single" w:color="auto" w:sz="4" w:space="0"/>
            </w:tcBorders>
            <w:noWrap w:val="0"/>
            <w:vAlign w:val="center"/>
          </w:tcPr>
          <w:p w14:paraId="41C9FF5C">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1</w:t>
            </w:r>
          </w:p>
        </w:tc>
        <w:tc>
          <w:tcPr>
            <w:tcW w:w="1456" w:type="pct"/>
            <w:tcBorders>
              <w:top w:val="single" w:color="auto" w:sz="4" w:space="0"/>
              <w:left w:val="single" w:color="auto" w:sz="4" w:space="0"/>
              <w:bottom w:val="single" w:color="auto" w:sz="4" w:space="0"/>
              <w:right w:val="single" w:color="auto" w:sz="4" w:space="0"/>
            </w:tcBorders>
            <w:noWrap w:val="0"/>
            <w:vAlign w:val="center"/>
          </w:tcPr>
          <w:p w14:paraId="6A006011">
            <w:pPr>
              <w:rPr>
                <w:rFonts w:hint="eastAsia" w:ascii="宋体" w:hAnsi="宋体" w:cs="仿宋"/>
                <w:color w:val="auto"/>
                <w:kern w:val="0"/>
                <w:sz w:val="28"/>
                <w:szCs w:val="28"/>
                <w:lang w:val="zh-CN"/>
              </w:rPr>
            </w:pPr>
          </w:p>
        </w:tc>
      </w:tr>
      <w:tr w14:paraId="0D6D49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65" w:type="pct"/>
            <w:tcBorders>
              <w:top w:val="single" w:color="auto" w:sz="4" w:space="0"/>
              <w:left w:val="single" w:color="auto" w:sz="4" w:space="0"/>
              <w:bottom w:val="single" w:color="auto" w:sz="4" w:space="0"/>
              <w:right w:val="single" w:color="auto" w:sz="4" w:space="0"/>
            </w:tcBorders>
            <w:noWrap w:val="0"/>
            <w:vAlign w:val="center"/>
          </w:tcPr>
          <w:p w14:paraId="5A1B99D0">
            <w:pPr>
              <w:autoSpaceDE w:val="0"/>
              <w:autoSpaceDN w:val="0"/>
              <w:adjustRightInd w:val="0"/>
              <w:spacing w:line="360" w:lineRule="auto"/>
              <w:jc w:val="center"/>
              <w:rPr>
                <w:rFonts w:hint="default" w:ascii="宋体" w:hAnsi="宋体" w:cs="楷体"/>
                <w:color w:val="auto"/>
                <w:sz w:val="28"/>
                <w:szCs w:val="28"/>
                <w:lang w:val="en-US" w:eastAsia="zh-CN"/>
              </w:rPr>
            </w:pPr>
            <w:r>
              <w:rPr>
                <w:rFonts w:hint="eastAsia" w:ascii="宋体" w:hAnsi="宋体" w:cs="楷体"/>
                <w:color w:val="auto"/>
                <w:sz w:val="28"/>
                <w:szCs w:val="28"/>
                <w:lang w:val="en-US" w:eastAsia="zh-CN"/>
              </w:rPr>
              <w:t>40</w:t>
            </w:r>
          </w:p>
        </w:tc>
        <w:tc>
          <w:tcPr>
            <w:tcW w:w="1810" w:type="pct"/>
            <w:tcBorders>
              <w:top w:val="single" w:color="auto" w:sz="4" w:space="0"/>
              <w:left w:val="single" w:color="auto" w:sz="4" w:space="0"/>
              <w:bottom w:val="single" w:color="auto" w:sz="4" w:space="0"/>
              <w:right w:val="single" w:color="auto" w:sz="4" w:space="0"/>
            </w:tcBorders>
            <w:noWrap w:val="0"/>
            <w:vAlign w:val="center"/>
          </w:tcPr>
          <w:p w14:paraId="230FC0FC">
            <w:pPr>
              <w:rPr>
                <w:rFonts w:hint="eastAsia" w:ascii="宋体" w:hAnsi="宋体" w:cs="仿宋"/>
                <w:color w:val="auto"/>
                <w:kern w:val="0"/>
                <w:sz w:val="28"/>
                <w:szCs w:val="28"/>
                <w:lang w:val="zh-CN"/>
              </w:rPr>
            </w:pPr>
            <w:r>
              <w:rPr>
                <w:rFonts w:hint="eastAsia" w:ascii="宋体" w:hAnsi="宋体" w:cs="仿宋"/>
                <w:color w:val="auto"/>
                <w:kern w:val="0"/>
                <w:sz w:val="28"/>
                <w:szCs w:val="28"/>
                <w:lang w:val="zh-CN"/>
              </w:rPr>
              <w:t>多功能镜子</w:t>
            </w:r>
          </w:p>
        </w:tc>
        <w:tc>
          <w:tcPr>
            <w:tcW w:w="533" w:type="pct"/>
            <w:tcBorders>
              <w:top w:val="single" w:color="auto" w:sz="4" w:space="0"/>
              <w:left w:val="single" w:color="auto" w:sz="4" w:space="0"/>
              <w:bottom w:val="single" w:color="auto" w:sz="4" w:space="0"/>
              <w:right w:val="single" w:color="auto" w:sz="4" w:space="0"/>
            </w:tcBorders>
            <w:noWrap w:val="0"/>
            <w:vAlign w:val="center"/>
          </w:tcPr>
          <w:p w14:paraId="7FE83925">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套</w:t>
            </w:r>
          </w:p>
        </w:tc>
        <w:tc>
          <w:tcPr>
            <w:tcW w:w="536" w:type="pct"/>
            <w:tcBorders>
              <w:top w:val="single" w:color="auto" w:sz="4" w:space="0"/>
              <w:left w:val="single" w:color="auto" w:sz="4" w:space="0"/>
              <w:bottom w:val="single" w:color="auto" w:sz="4" w:space="0"/>
              <w:right w:val="single" w:color="auto" w:sz="4" w:space="0"/>
            </w:tcBorders>
            <w:noWrap w:val="0"/>
            <w:vAlign w:val="center"/>
          </w:tcPr>
          <w:p w14:paraId="53F34036">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1</w:t>
            </w:r>
          </w:p>
        </w:tc>
        <w:tc>
          <w:tcPr>
            <w:tcW w:w="1456" w:type="pct"/>
            <w:tcBorders>
              <w:top w:val="single" w:color="auto" w:sz="4" w:space="0"/>
              <w:left w:val="single" w:color="auto" w:sz="4" w:space="0"/>
              <w:bottom w:val="single" w:color="auto" w:sz="4" w:space="0"/>
              <w:right w:val="single" w:color="auto" w:sz="4" w:space="0"/>
            </w:tcBorders>
            <w:noWrap w:val="0"/>
            <w:vAlign w:val="center"/>
          </w:tcPr>
          <w:p w14:paraId="402A84C4">
            <w:pPr>
              <w:rPr>
                <w:rFonts w:hint="eastAsia" w:ascii="宋体" w:hAnsi="宋体" w:cs="仿宋"/>
                <w:color w:val="auto"/>
                <w:kern w:val="0"/>
                <w:sz w:val="28"/>
                <w:szCs w:val="28"/>
                <w:lang w:val="zh-CN"/>
              </w:rPr>
            </w:pPr>
          </w:p>
        </w:tc>
      </w:tr>
      <w:tr w14:paraId="09EB21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65" w:type="pct"/>
            <w:tcBorders>
              <w:top w:val="single" w:color="auto" w:sz="4" w:space="0"/>
              <w:left w:val="single" w:color="auto" w:sz="4" w:space="0"/>
              <w:bottom w:val="single" w:color="auto" w:sz="4" w:space="0"/>
              <w:right w:val="single" w:color="auto" w:sz="4" w:space="0"/>
            </w:tcBorders>
            <w:noWrap w:val="0"/>
            <w:vAlign w:val="center"/>
          </w:tcPr>
          <w:p w14:paraId="285EB58F">
            <w:pPr>
              <w:autoSpaceDE w:val="0"/>
              <w:autoSpaceDN w:val="0"/>
              <w:adjustRightInd w:val="0"/>
              <w:spacing w:line="360" w:lineRule="auto"/>
              <w:jc w:val="center"/>
              <w:rPr>
                <w:rFonts w:hint="default" w:ascii="宋体" w:hAnsi="宋体" w:cs="楷体"/>
                <w:color w:val="auto"/>
                <w:sz w:val="28"/>
                <w:szCs w:val="28"/>
                <w:lang w:val="en-US" w:eastAsia="zh-CN"/>
              </w:rPr>
            </w:pPr>
            <w:r>
              <w:rPr>
                <w:rFonts w:hint="eastAsia" w:ascii="宋体" w:hAnsi="宋体" w:cs="楷体"/>
                <w:color w:val="auto"/>
                <w:sz w:val="28"/>
                <w:szCs w:val="28"/>
                <w:lang w:val="en-US" w:eastAsia="zh-CN"/>
              </w:rPr>
              <w:t>41</w:t>
            </w:r>
          </w:p>
        </w:tc>
        <w:tc>
          <w:tcPr>
            <w:tcW w:w="1810" w:type="pct"/>
            <w:tcBorders>
              <w:top w:val="single" w:color="auto" w:sz="4" w:space="0"/>
              <w:left w:val="single" w:color="auto" w:sz="4" w:space="0"/>
              <w:bottom w:val="single" w:color="auto" w:sz="4" w:space="0"/>
              <w:right w:val="single" w:color="auto" w:sz="4" w:space="0"/>
            </w:tcBorders>
            <w:noWrap w:val="0"/>
            <w:vAlign w:val="center"/>
          </w:tcPr>
          <w:p w14:paraId="318F70E7">
            <w:pPr>
              <w:rPr>
                <w:rFonts w:hint="eastAsia" w:ascii="宋体" w:hAnsi="宋体" w:cs="仿宋"/>
                <w:color w:val="auto"/>
                <w:kern w:val="0"/>
                <w:sz w:val="28"/>
                <w:szCs w:val="28"/>
                <w:lang w:val="zh-CN"/>
              </w:rPr>
            </w:pPr>
            <w:r>
              <w:rPr>
                <w:rFonts w:hint="eastAsia" w:ascii="宋体" w:hAnsi="宋体" w:cs="仿宋"/>
                <w:color w:val="auto"/>
                <w:kern w:val="0"/>
                <w:sz w:val="28"/>
                <w:szCs w:val="28"/>
                <w:lang w:val="zh-CN"/>
              </w:rPr>
              <w:t>智能床垫</w:t>
            </w:r>
          </w:p>
        </w:tc>
        <w:tc>
          <w:tcPr>
            <w:tcW w:w="533" w:type="pct"/>
            <w:tcBorders>
              <w:top w:val="single" w:color="auto" w:sz="4" w:space="0"/>
              <w:left w:val="single" w:color="auto" w:sz="4" w:space="0"/>
              <w:bottom w:val="single" w:color="auto" w:sz="4" w:space="0"/>
              <w:right w:val="single" w:color="auto" w:sz="4" w:space="0"/>
            </w:tcBorders>
            <w:noWrap w:val="0"/>
            <w:vAlign w:val="center"/>
          </w:tcPr>
          <w:p w14:paraId="6FE7858B">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张</w:t>
            </w:r>
          </w:p>
        </w:tc>
        <w:tc>
          <w:tcPr>
            <w:tcW w:w="536" w:type="pct"/>
            <w:tcBorders>
              <w:top w:val="single" w:color="auto" w:sz="4" w:space="0"/>
              <w:left w:val="single" w:color="auto" w:sz="4" w:space="0"/>
              <w:bottom w:val="single" w:color="auto" w:sz="4" w:space="0"/>
              <w:right w:val="single" w:color="auto" w:sz="4" w:space="0"/>
            </w:tcBorders>
            <w:noWrap w:val="0"/>
            <w:vAlign w:val="center"/>
          </w:tcPr>
          <w:p w14:paraId="43772AE7">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1</w:t>
            </w:r>
          </w:p>
        </w:tc>
        <w:tc>
          <w:tcPr>
            <w:tcW w:w="1456" w:type="pct"/>
            <w:tcBorders>
              <w:top w:val="single" w:color="auto" w:sz="4" w:space="0"/>
              <w:left w:val="single" w:color="auto" w:sz="4" w:space="0"/>
              <w:bottom w:val="single" w:color="auto" w:sz="4" w:space="0"/>
              <w:right w:val="single" w:color="auto" w:sz="4" w:space="0"/>
            </w:tcBorders>
            <w:noWrap w:val="0"/>
            <w:vAlign w:val="center"/>
          </w:tcPr>
          <w:p w14:paraId="5AB35B1B">
            <w:pPr>
              <w:rPr>
                <w:rFonts w:hint="eastAsia" w:ascii="宋体" w:hAnsi="宋体" w:cs="仿宋"/>
                <w:color w:val="auto"/>
                <w:kern w:val="0"/>
                <w:sz w:val="28"/>
                <w:szCs w:val="28"/>
                <w:lang w:val="zh-CN"/>
              </w:rPr>
            </w:pPr>
          </w:p>
        </w:tc>
      </w:tr>
      <w:tr w14:paraId="5AAA1B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65" w:type="pct"/>
            <w:tcBorders>
              <w:top w:val="single" w:color="auto" w:sz="4" w:space="0"/>
              <w:left w:val="single" w:color="auto" w:sz="4" w:space="0"/>
              <w:bottom w:val="single" w:color="auto" w:sz="4" w:space="0"/>
              <w:right w:val="single" w:color="auto" w:sz="4" w:space="0"/>
            </w:tcBorders>
            <w:noWrap w:val="0"/>
            <w:vAlign w:val="center"/>
          </w:tcPr>
          <w:p w14:paraId="4B43E7EE">
            <w:pPr>
              <w:autoSpaceDE w:val="0"/>
              <w:autoSpaceDN w:val="0"/>
              <w:adjustRightInd w:val="0"/>
              <w:spacing w:line="360" w:lineRule="auto"/>
              <w:jc w:val="center"/>
              <w:rPr>
                <w:rFonts w:hint="default" w:ascii="宋体" w:hAnsi="宋体" w:cs="楷体"/>
                <w:color w:val="auto"/>
                <w:sz w:val="28"/>
                <w:szCs w:val="28"/>
                <w:lang w:val="en-US" w:eastAsia="zh-CN"/>
              </w:rPr>
            </w:pPr>
            <w:r>
              <w:rPr>
                <w:rFonts w:hint="eastAsia" w:ascii="宋体" w:hAnsi="宋体" w:cs="楷体"/>
                <w:color w:val="auto"/>
                <w:sz w:val="28"/>
                <w:szCs w:val="28"/>
                <w:lang w:val="en-US" w:eastAsia="zh-CN"/>
              </w:rPr>
              <w:t>42</w:t>
            </w:r>
          </w:p>
        </w:tc>
        <w:tc>
          <w:tcPr>
            <w:tcW w:w="1810" w:type="pct"/>
            <w:tcBorders>
              <w:top w:val="single" w:color="auto" w:sz="4" w:space="0"/>
              <w:left w:val="single" w:color="auto" w:sz="4" w:space="0"/>
              <w:bottom w:val="single" w:color="auto" w:sz="4" w:space="0"/>
              <w:right w:val="single" w:color="auto" w:sz="4" w:space="0"/>
            </w:tcBorders>
            <w:noWrap w:val="0"/>
            <w:vAlign w:val="center"/>
          </w:tcPr>
          <w:p w14:paraId="586DB84D">
            <w:pPr>
              <w:rPr>
                <w:rFonts w:hint="eastAsia" w:ascii="宋体" w:hAnsi="宋体" w:cs="仿宋"/>
                <w:color w:val="auto"/>
                <w:kern w:val="0"/>
                <w:sz w:val="28"/>
                <w:szCs w:val="28"/>
                <w:lang w:val="zh-CN"/>
              </w:rPr>
            </w:pPr>
            <w:r>
              <w:rPr>
                <w:rFonts w:hint="eastAsia" w:ascii="宋体" w:hAnsi="宋体" w:cs="仿宋"/>
                <w:color w:val="auto"/>
                <w:kern w:val="0"/>
                <w:sz w:val="28"/>
                <w:szCs w:val="28"/>
                <w:lang w:val="zh-CN"/>
              </w:rPr>
              <w:t>雷达摔倒监测仪</w:t>
            </w:r>
          </w:p>
        </w:tc>
        <w:tc>
          <w:tcPr>
            <w:tcW w:w="533" w:type="pct"/>
            <w:tcBorders>
              <w:top w:val="single" w:color="auto" w:sz="4" w:space="0"/>
              <w:left w:val="single" w:color="auto" w:sz="4" w:space="0"/>
              <w:bottom w:val="single" w:color="auto" w:sz="4" w:space="0"/>
              <w:right w:val="single" w:color="auto" w:sz="4" w:space="0"/>
            </w:tcBorders>
            <w:noWrap w:val="0"/>
            <w:vAlign w:val="center"/>
          </w:tcPr>
          <w:p w14:paraId="4E4B3DBA">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套</w:t>
            </w:r>
          </w:p>
        </w:tc>
        <w:tc>
          <w:tcPr>
            <w:tcW w:w="536" w:type="pct"/>
            <w:tcBorders>
              <w:top w:val="single" w:color="auto" w:sz="4" w:space="0"/>
              <w:left w:val="single" w:color="auto" w:sz="4" w:space="0"/>
              <w:bottom w:val="single" w:color="auto" w:sz="4" w:space="0"/>
              <w:right w:val="single" w:color="auto" w:sz="4" w:space="0"/>
            </w:tcBorders>
            <w:noWrap w:val="0"/>
            <w:vAlign w:val="center"/>
          </w:tcPr>
          <w:p w14:paraId="1C1D5D3D">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1</w:t>
            </w:r>
          </w:p>
        </w:tc>
        <w:tc>
          <w:tcPr>
            <w:tcW w:w="1456" w:type="pct"/>
            <w:tcBorders>
              <w:top w:val="single" w:color="auto" w:sz="4" w:space="0"/>
              <w:left w:val="single" w:color="auto" w:sz="4" w:space="0"/>
              <w:bottom w:val="single" w:color="auto" w:sz="4" w:space="0"/>
              <w:right w:val="single" w:color="auto" w:sz="4" w:space="0"/>
            </w:tcBorders>
            <w:noWrap w:val="0"/>
            <w:vAlign w:val="center"/>
          </w:tcPr>
          <w:p w14:paraId="5D276D38">
            <w:pPr>
              <w:rPr>
                <w:rFonts w:hint="eastAsia" w:ascii="宋体" w:hAnsi="宋体" w:cs="仿宋"/>
                <w:color w:val="auto"/>
                <w:kern w:val="0"/>
                <w:sz w:val="28"/>
                <w:szCs w:val="28"/>
                <w:lang w:val="zh-CN"/>
              </w:rPr>
            </w:pPr>
          </w:p>
        </w:tc>
      </w:tr>
      <w:tr w14:paraId="44CF56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65" w:type="pct"/>
            <w:tcBorders>
              <w:top w:val="single" w:color="auto" w:sz="4" w:space="0"/>
              <w:left w:val="single" w:color="auto" w:sz="4" w:space="0"/>
              <w:bottom w:val="single" w:color="auto" w:sz="4" w:space="0"/>
              <w:right w:val="single" w:color="auto" w:sz="4" w:space="0"/>
            </w:tcBorders>
            <w:noWrap w:val="0"/>
            <w:vAlign w:val="center"/>
          </w:tcPr>
          <w:p w14:paraId="62575F55">
            <w:pPr>
              <w:autoSpaceDE w:val="0"/>
              <w:autoSpaceDN w:val="0"/>
              <w:adjustRightInd w:val="0"/>
              <w:spacing w:line="360" w:lineRule="auto"/>
              <w:jc w:val="center"/>
              <w:rPr>
                <w:rFonts w:hint="default" w:ascii="宋体" w:hAnsi="宋体" w:cs="楷体"/>
                <w:color w:val="auto"/>
                <w:sz w:val="28"/>
                <w:szCs w:val="28"/>
                <w:lang w:val="en-US" w:eastAsia="zh-CN"/>
              </w:rPr>
            </w:pPr>
            <w:r>
              <w:rPr>
                <w:rFonts w:hint="eastAsia" w:ascii="宋体" w:hAnsi="宋体" w:cs="楷体"/>
                <w:color w:val="auto"/>
                <w:sz w:val="28"/>
                <w:szCs w:val="28"/>
                <w:lang w:val="en-US" w:eastAsia="zh-CN"/>
              </w:rPr>
              <w:t>43</w:t>
            </w:r>
          </w:p>
        </w:tc>
        <w:tc>
          <w:tcPr>
            <w:tcW w:w="1810" w:type="pct"/>
            <w:tcBorders>
              <w:top w:val="single" w:color="auto" w:sz="4" w:space="0"/>
              <w:left w:val="single" w:color="auto" w:sz="4" w:space="0"/>
              <w:bottom w:val="single" w:color="auto" w:sz="4" w:space="0"/>
              <w:right w:val="single" w:color="auto" w:sz="4" w:space="0"/>
            </w:tcBorders>
            <w:noWrap w:val="0"/>
            <w:vAlign w:val="center"/>
          </w:tcPr>
          <w:p w14:paraId="44710B52">
            <w:pPr>
              <w:rPr>
                <w:rFonts w:hint="eastAsia" w:ascii="宋体" w:hAnsi="宋体" w:cs="仿宋"/>
                <w:color w:val="auto"/>
                <w:kern w:val="0"/>
                <w:sz w:val="28"/>
                <w:szCs w:val="28"/>
                <w:lang w:val="zh-CN"/>
              </w:rPr>
            </w:pPr>
            <w:r>
              <w:rPr>
                <w:rFonts w:hint="eastAsia" w:ascii="宋体" w:hAnsi="宋体" w:cs="仿宋"/>
                <w:color w:val="auto"/>
                <w:kern w:val="0"/>
                <w:sz w:val="28"/>
                <w:szCs w:val="28"/>
                <w:lang w:val="zh-CN"/>
              </w:rPr>
              <w:t>家居管理中心</w:t>
            </w:r>
          </w:p>
        </w:tc>
        <w:tc>
          <w:tcPr>
            <w:tcW w:w="533" w:type="pct"/>
            <w:tcBorders>
              <w:top w:val="single" w:color="auto" w:sz="4" w:space="0"/>
              <w:left w:val="single" w:color="auto" w:sz="4" w:space="0"/>
              <w:bottom w:val="single" w:color="auto" w:sz="4" w:space="0"/>
              <w:right w:val="single" w:color="auto" w:sz="4" w:space="0"/>
            </w:tcBorders>
            <w:noWrap w:val="0"/>
            <w:vAlign w:val="center"/>
          </w:tcPr>
          <w:p w14:paraId="373BB5D1">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套</w:t>
            </w:r>
          </w:p>
        </w:tc>
        <w:tc>
          <w:tcPr>
            <w:tcW w:w="536" w:type="pct"/>
            <w:tcBorders>
              <w:top w:val="single" w:color="auto" w:sz="4" w:space="0"/>
              <w:left w:val="single" w:color="auto" w:sz="4" w:space="0"/>
              <w:bottom w:val="single" w:color="auto" w:sz="4" w:space="0"/>
              <w:right w:val="single" w:color="auto" w:sz="4" w:space="0"/>
            </w:tcBorders>
            <w:noWrap w:val="0"/>
            <w:vAlign w:val="center"/>
          </w:tcPr>
          <w:p w14:paraId="20AD9521">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1</w:t>
            </w:r>
          </w:p>
        </w:tc>
        <w:tc>
          <w:tcPr>
            <w:tcW w:w="1456" w:type="pct"/>
            <w:tcBorders>
              <w:top w:val="single" w:color="auto" w:sz="4" w:space="0"/>
              <w:left w:val="single" w:color="auto" w:sz="4" w:space="0"/>
              <w:bottom w:val="single" w:color="auto" w:sz="4" w:space="0"/>
              <w:right w:val="single" w:color="auto" w:sz="4" w:space="0"/>
            </w:tcBorders>
            <w:noWrap w:val="0"/>
            <w:vAlign w:val="center"/>
          </w:tcPr>
          <w:p w14:paraId="373B60EE">
            <w:pPr>
              <w:rPr>
                <w:rFonts w:hint="eastAsia" w:ascii="宋体" w:hAnsi="宋体" w:cs="仿宋"/>
                <w:color w:val="auto"/>
                <w:kern w:val="0"/>
                <w:sz w:val="28"/>
                <w:szCs w:val="28"/>
                <w:lang w:val="zh-CN"/>
              </w:rPr>
            </w:pPr>
          </w:p>
        </w:tc>
      </w:tr>
      <w:tr w14:paraId="4DAC75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65" w:type="pct"/>
            <w:tcBorders>
              <w:top w:val="single" w:color="auto" w:sz="4" w:space="0"/>
              <w:left w:val="single" w:color="auto" w:sz="4" w:space="0"/>
              <w:bottom w:val="single" w:color="auto" w:sz="4" w:space="0"/>
              <w:right w:val="single" w:color="auto" w:sz="4" w:space="0"/>
            </w:tcBorders>
            <w:noWrap w:val="0"/>
            <w:vAlign w:val="center"/>
          </w:tcPr>
          <w:p w14:paraId="43287CD3">
            <w:pPr>
              <w:autoSpaceDE w:val="0"/>
              <w:autoSpaceDN w:val="0"/>
              <w:adjustRightInd w:val="0"/>
              <w:spacing w:line="360" w:lineRule="auto"/>
              <w:jc w:val="center"/>
              <w:rPr>
                <w:rFonts w:hint="default" w:ascii="宋体" w:hAnsi="宋体" w:cs="楷体"/>
                <w:color w:val="auto"/>
                <w:sz w:val="28"/>
                <w:szCs w:val="28"/>
                <w:lang w:val="en-US" w:eastAsia="zh-CN"/>
              </w:rPr>
            </w:pPr>
            <w:r>
              <w:rPr>
                <w:rFonts w:hint="eastAsia" w:ascii="宋体" w:hAnsi="宋体" w:cs="楷体"/>
                <w:color w:val="auto"/>
                <w:sz w:val="28"/>
                <w:szCs w:val="28"/>
                <w:lang w:val="en-US" w:eastAsia="zh-CN"/>
              </w:rPr>
              <w:t>44</w:t>
            </w:r>
          </w:p>
        </w:tc>
        <w:tc>
          <w:tcPr>
            <w:tcW w:w="1810" w:type="pct"/>
            <w:tcBorders>
              <w:top w:val="single" w:color="auto" w:sz="4" w:space="0"/>
              <w:left w:val="single" w:color="auto" w:sz="4" w:space="0"/>
              <w:bottom w:val="single" w:color="auto" w:sz="4" w:space="0"/>
              <w:right w:val="single" w:color="auto" w:sz="4" w:space="0"/>
            </w:tcBorders>
            <w:noWrap w:val="0"/>
            <w:vAlign w:val="center"/>
          </w:tcPr>
          <w:p w14:paraId="7C63FF0D">
            <w:pPr>
              <w:rPr>
                <w:rFonts w:hint="eastAsia" w:ascii="宋体" w:hAnsi="宋体" w:cs="仿宋"/>
                <w:color w:val="auto"/>
                <w:kern w:val="0"/>
                <w:sz w:val="28"/>
                <w:szCs w:val="28"/>
                <w:lang w:val="zh-CN"/>
              </w:rPr>
            </w:pPr>
            <w:r>
              <w:rPr>
                <w:rFonts w:hint="eastAsia" w:ascii="宋体" w:hAnsi="宋体" w:cs="仿宋"/>
                <w:color w:val="auto"/>
                <w:kern w:val="0"/>
                <w:sz w:val="28"/>
                <w:szCs w:val="28"/>
                <w:lang w:val="zh-CN"/>
              </w:rPr>
              <w:t>智能家居主机</w:t>
            </w:r>
          </w:p>
        </w:tc>
        <w:tc>
          <w:tcPr>
            <w:tcW w:w="533" w:type="pct"/>
            <w:tcBorders>
              <w:top w:val="single" w:color="auto" w:sz="4" w:space="0"/>
              <w:left w:val="single" w:color="auto" w:sz="4" w:space="0"/>
              <w:bottom w:val="single" w:color="auto" w:sz="4" w:space="0"/>
              <w:right w:val="single" w:color="auto" w:sz="4" w:space="0"/>
            </w:tcBorders>
            <w:noWrap w:val="0"/>
            <w:vAlign w:val="center"/>
          </w:tcPr>
          <w:p w14:paraId="0F03F106">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套</w:t>
            </w:r>
          </w:p>
        </w:tc>
        <w:tc>
          <w:tcPr>
            <w:tcW w:w="536" w:type="pct"/>
            <w:tcBorders>
              <w:top w:val="single" w:color="auto" w:sz="4" w:space="0"/>
              <w:left w:val="single" w:color="auto" w:sz="4" w:space="0"/>
              <w:bottom w:val="single" w:color="auto" w:sz="4" w:space="0"/>
              <w:right w:val="single" w:color="auto" w:sz="4" w:space="0"/>
            </w:tcBorders>
            <w:noWrap w:val="0"/>
            <w:vAlign w:val="center"/>
          </w:tcPr>
          <w:p w14:paraId="5924F938">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1</w:t>
            </w:r>
          </w:p>
        </w:tc>
        <w:tc>
          <w:tcPr>
            <w:tcW w:w="1456" w:type="pct"/>
            <w:tcBorders>
              <w:top w:val="single" w:color="auto" w:sz="4" w:space="0"/>
              <w:left w:val="single" w:color="auto" w:sz="4" w:space="0"/>
              <w:bottom w:val="single" w:color="auto" w:sz="4" w:space="0"/>
              <w:right w:val="single" w:color="auto" w:sz="4" w:space="0"/>
            </w:tcBorders>
            <w:noWrap w:val="0"/>
            <w:vAlign w:val="center"/>
          </w:tcPr>
          <w:p w14:paraId="5AF690B3">
            <w:pPr>
              <w:rPr>
                <w:rFonts w:hint="eastAsia" w:ascii="宋体" w:hAnsi="宋体" w:cs="仿宋"/>
                <w:color w:val="auto"/>
                <w:kern w:val="0"/>
                <w:sz w:val="28"/>
                <w:szCs w:val="28"/>
                <w:lang w:val="zh-CN"/>
              </w:rPr>
            </w:pPr>
          </w:p>
        </w:tc>
      </w:tr>
      <w:tr w14:paraId="5133B0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65" w:type="pct"/>
            <w:tcBorders>
              <w:top w:val="single" w:color="auto" w:sz="4" w:space="0"/>
              <w:left w:val="single" w:color="auto" w:sz="4" w:space="0"/>
              <w:bottom w:val="single" w:color="auto" w:sz="4" w:space="0"/>
              <w:right w:val="single" w:color="auto" w:sz="4" w:space="0"/>
            </w:tcBorders>
            <w:noWrap w:val="0"/>
            <w:vAlign w:val="center"/>
          </w:tcPr>
          <w:p w14:paraId="27FA2651">
            <w:pPr>
              <w:autoSpaceDE w:val="0"/>
              <w:autoSpaceDN w:val="0"/>
              <w:adjustRightInd w:val="0"/>
              <w:spacing w:line="360" w:lineRule="auto"/>
              <w:jc w:val="center"/>
              <w:rPr>
                <w:rFonts w:hint="default" w:ascii="宋体" w:hAnsi="宋体" w:cs="楷体"/>
                <w:color w:val="auto"/>
                <w:sz w:val="28"/>
                <w:szCs w:val="28"/>
                <w:lang w:val="en-US" w:eastAsia="zh-CN"/>
              </w:rPr>
            </w:pPr>
            <w:r>
              <w:rPr>
                <w:rFonts w:hint="eastAsia" w:ascii="宋体" w:hAnsi="宋体" w:cs="楷体"/>
                <w:color w:val="auto"/>
                <w:sz w:val="28"/>
                <w:szCs w:val="28"/>
                <w:lang w:val="en-US" w:eastAsia="zh-CN"/>
              </w:rPr>
              <w:t>45</w:t>
            </w:r>
          </w:p>
        </w:tc>
        <w:tc>
          <w:tcPr>
            <w:tcW w:w="1810" w:type="pct"/>
            <w:tcBorders>
              <w:top w:val="single" w:color="auto" w:sz="4" w:space="0"/>
              <w:left w:val="single" w:color="auto" w:sz="4" w:space="0"/>
              <w:bottom w:val="single" w:color="auto" w:sz="4" w:space="0"/>
              <w:right w:val="single" w:color="auto" w:sz="4" w:space="0"/>
            </w:tcBorders>
            <w:noWrap w:val="0"/>
            <w:vAlign w:val="center"/>
          </w:tcPr>
          <w:p w14:paraId="6B1B98D4">
            <w:pPr>
              <w:rPr>
                <w:rFonts w:hint="eastAsia" w:ascii="宋体" w:hAnsi="宋体" w:cs="仿宋"/>
                <w:color w:val="auto"/>
                <w:kern w:val="0"/>
                <w:sz w:val="28"/>
                <w:szCs w:val="28"/>
                <w:lang w:val="zh-CN"/>
              </w:rPr>
            </w:pPr>
            <w:r>
              <w:rPr>
                <w:rFonts w:hint="eastAsia" w:ascii="宋体" w:hAnsi="宋体" w:cs="仿宋"/>
                <w:color w:val="auto"/>
                <w:kern w:val="0"/>
                <w:sz w:val="28"/>
                <w:szCs w:val="28"/>
                <w:lang w:val="zh-CN"/>
              </w:rPr>
              <w:t>智能 摄像 机</w:t>
            </w:r>
          </w:p>
        </w:tc>
        <w:tc>
          <w:tcPr>
            <w:tcW w:w="533" w:type="pct"/>
            <w:tcBorders>
              <w:top w:val="single" w:color="auto" w:sz="4" w:space="0"/>
              <w:left w:val="single" w:color="auto" w:sz="4" w:space="0"/>
              <w:bottom w:val="single" w:color="auto" w:sz="4" w:space="0"/>
              <w:right w:val="single" w:color="auto" w:sz="4" w:space="0"/>
            </w:tcBorders>
            <w:noWrap w:val="0"/>
            <w:vAlign w:val="center"/>
          </w:tcPr>
          <w:p w14:paraId="7AE4DCB2">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套</w:t>
            </w:r>
          </w:p>
        </w:tc>
        <w:tc>
          <w:tcPr>
            <w:tcW w:w="536" w:type="pct"/>
            <w:tcBorders>
              <w:top w:val="single" w:color="auto" w:sz="4" w:space="0"/>
              <w:left w:val="single" w:color="auto" w:sz="4" w:space="0"/>
              <w:bottom w:val="single" w:color="auto" w:sz="4" w:space="0"/>
              <w:right w:val="single" w:color="auto" w:sz="4" w:space="0"/>
            </w:tcBorders>
            <w:noWrap w:val="0"/>
            <w:vAlign w:val="center"/>
          </w:tcPr>
          <w:p w14:paraId="277A5196">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1</w:t>
            </w:r>
          </w:p>
        </w:tc>
        <w:tc>
          <w:tcPr>
            <w:tcW w:w="1456" w:type="pct"/>
            <w:tcBorders>
              <w:top w:val="single" w:color="auto" w:sz="4" w:space="0"/>
              <w:left w:val="single" w:color="auto" w:sz="4" w:space="0"/>
              <w:bottom w:val="single" w:color="auto" w:sz="4" w:space="0"/>
              <w:right w:val="single" w:color="auto" w:sz="4" w:space="0"/>
            </w:tcBorders>
            <w:noWrap w:val="0"/>
            <w:vAlign w:val="center"/>
          </w:tcPr>
          <w:p w14:paraId="3579F7F0">
            <w:pPr>
              <w:rPr>
                <w:rFonts w:hint="eastAsia" w:ascii="宋体" w:hAnsi="宋体" w:cs="仿宋"/>
                <w:color w:val="auto"/>
                <w:kern w:val="0"/>
                <w:sz w:val="28"/>
                <w:szCs w:val="28"/>
                <w:lang w:val="zh-CN"/>
              </w:rPr>
            </w:pPr>
          </w:p>
        </w:tc>
      </w:tr>
      <w:tr w14:paraId="496C25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65" w:type="pct"/>
            <w:tcBorders>
              <w:top w:val="single" w:color="auto" w:sz="4" w:space="0"/>
              <w:left w:val="single" w:color="auto" w:sz="4" w:space="0"/>
              <w:bottom w:val="single" w:color="auto" w:sz="4" w:space="0"/>
              <w:right w:val="single" w:color="auto" w:sz="4" w:space="0"/>
            </w:tcBorders>
            <w:noWrap w:val="0"/>
            <w:vAlign w:val="center"/>
          </w:tcPr>
          <w:p w14:paraId="5BEEAFF5">
            <w:pPr>
              <w:autoSpaceDE w:val="0"/>
              <w:autoSpaceDN w:val="0"/>
              <w:adjustRightInd w:val="0"/>
              <w:spacing w:line="360" w:lineRule="auto"/>
              <w:jc w:val="center"/>
              <w:rPr>
                <w:rFonts w:hint="default" w:ascii="宋体" w:hAnsi="宋体" w:cs="楷体"/>
                <w:color w:val="auto"/>
                <w:sz w:val="28"/>
                <w:szCs w:val="28"/>
                <w:lang w:val="en-US" w:eastAsia="zh-CN"/>
              </w:rPr>
            </w:pPr>
            <w:r>
              <w:rPr>
                <w:rFonts w:hint="eastAsia" w:ascii="宋体" w:hAnsi="宋体" w:cs="楷体"/>
                <w:color w:val="auto"/>
                <w:sz w:val="28"/>
                <w:szCs w:val="28"/>
                <w:lang w:val="en-US" w:eastAsia="zh-CN"/>
              </w:rPr>
              <w:t>46</w:t>
            </w:r>
          </w:p>
        </w:tc>
        <w:tc>
          <w:tcPr>
            <w:tcW w:w="1810" w:type="pct"/>
            <w:tcBorders>
              <w:top w:val="single" w:color="auto" w:sz="4" w:space="0"/>
              <w:left w:val="single" w:color="auto" w:sz="4" w:space="0"/>
              <w:bottom w:val="single" w:color="auto" w:sz="4" w:space="0"/>
              <w:right w:val="single" w:color="auto" w:sz="4" w:space="0"/>
            </w:tcBorders>
            <w:noWrap w:val="0"/>
            <w:vAlign w:val="center"/>
          </w:tcPr>
          <w:p w14:paraId="69D51C91">
            <w:pPr>
              <w:rPr>
                <w:rFonts w:hint="eastAsia" w:ascii="宋体" w:hAnsi="宋体" w:cs="仿宋"/>
                <w:color w:val="auto"/>
                <w:kern w:val="0"/>
                <w:sz w:val="28"/>
                <w:szCs w:val="28"/>
                <w:lang w:val="zh-CN"/>
              </w:rPr>
            </w:pPr>
            <w:r>
              <w:rPr>
                <w:rFonts w:hint="eastAsia" w:ascii="宋体" w:hAnsi="宋体" w:cs="仿宋"/>
                <w:color w:val="auto"/>
                <w:kern w:val="0"/>
                <w:sz w:val="28"/>
                <w:szCs w:val="28"/>
                <w:lang w:val="zh-CN"/>
              </w:rPr>
              <w:t>智能SOS紧急呼叫器</w:t>
            </w:r>
          </w:p>
        </w:tc>
        <w:tc>
          <w:tcPr>
            <w:tcW w:w="533" w:type="pct"/>
            <w:tcBorders>
              <w:top w:val="single" w:color="auto" w:sz="4" w:space="0"/>
              <w:left w:val="single" w:color="auto" w:sz="4" w:space="0"/>
              <w:bottom w:val="single" w:color="auto" w:sz="4" w:space="0"/>
              <w:right w:val="single" w:color="auto" w:sz="4" w:space="0"/>
            </w:tcBorders>
            <w:noWrap w:val="0"/>
            <w:vAlign w:val="center"/>
          </w:tcPr>
          <w:p w14:paraId="1F96BF81">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套</w:t>
            </w:r>
          </w:p>
        </w:tc>
        <w:tc>
          <w:tcPr>
            <w:tcW w:w="536" w:type="pct"/>
            <w:tcBorders>
              <w:top w:val="single" w:color="auto" w:sz="4" w:space="0"/>
              <w:left w:val="single" w:color="auto" w:sz="4" w:space="0"/>
              <w:bottom w:val="single" w:color="auto" w:sz="4" w:space="0"/>
              <w:right w:val="single" w:color="auto" w:sz="4" w:space="0"/>
            </w:tcBorders>
            <w:noWrap w:val="0"/>
            <w:vAlign w:val="center"/>
          </w:tcPr>
          <w:p w14:paraId="7281E4A7">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1</w:t>
            </w:r>
          </w:p>
        </w:tc>
        <w:tc>
          <w:tcPr>
            <w:tcW w:w="1456" w:type="pct"/>
            <w:tcBorders>
              <w:top w:val="single" w:color="auto" w:sz="4" w:space="0"/>
              <w:left w:val="single" w:color="auto" w:sz="4" w:space="0"/>
              <w:bottom w:val="single" w:color="auto" w:sz="4" w:space="0"/>
              <w:right w:val="single" w:color="auto" w:sz="4" w:space="0"/>
            </w:tcBorders>
            <w:noWrap w:val="0"/>
            <w:vAlign w:val="center"/>
          </w:tcPr>
          <w:p w14:paraId="08B9DC76">
            <w:pPr>
              <w:rPr>
                <w:rFonts w:hint="eastAsia" w:ascii="宋体" w:hAnsi="宋体" w:cs="仿宋"/>
                <w:color w:val="auto"/>
                <w:kern w:val="0"/>
                <w:sz w:val="28"/>
                <w:szCs w:val="28"/>
                <w:lang w:val="zh-CN"/>
              </w:rPr>
            </w:pPr>
          </w:p>
        </w:tc>
      </w:tr>
      <w:tr w14:paraId="14C72B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65" w:type="pct"/>
            <w:tcBorders>
              <w:top w:val="single" w:color="auto" w:sz="4" w:space="0"/>
              <w:left w:val="single" w:color="auto" w:sz="4" w:space="0"/>
              <w:bottom w:val="single" w:color="auto" w:sz="4" w:space="0"/>
              <w:right w:val="single" w:color="auto" w:sz="4" w:space="0"/>
            </w:tcBorders>
            <w:noWrap w:val="0"/>
            <w:vAlign w:val="center"/>
          </w:tcPr>
          <w:p w14:paraId="416599D3">
            <w:pPr>
              <w:autoSpaceDE w:val="0"/>
              <w:autoSpaceDN w:val="0"/>
              <w:adjustRightInd w:val="0"/>
              <w:spacing w:line="360" w:lineRule="auto"/>
              <w:jc w:val="center"/>
              <w:rPr>
                <w:rFonts w:hint="default" w:ascii="宋体" w:hAnsi="宋体" w:cs="楷体"/>
                <w:color w:val="auto"/>
                <w:sz w:val="28"/>
                <w:szCs w:val="28"/>
                <w:lang w:val="en-US" w:eastAsia="zh-CN"/>
              </w:rPr>
            </w:pPr>
            <w:r>
              <w:rPr>
                <w:rFonts w:hint="eastAsia" w:ascii="宋体" w:hAnsi="宋体" w:cs="楷体"/>
                <w:color w:val="auto"/>
                <w:sz w:val="28"/>
                <w:szCs w:val="28"/>
                <w:lang w:val="en-US" w:eastAsia="zh-CN"/>
              </w:rPr>
              <w:t>47</w:t>
            </w:r>
          </w:p>
        </w:tc>
        <w:tc>
          <w:tcPr>
            <w:tcW w:w="1810" w:type="pct"/>
            <w:tcBorders>
              <w:top w:val="single" w:color="auto" w:sz="4" w:space="0"/>
              <w:left w:val="single" w:color="auto" w:sz="4" w:space="0"/>
              <w:bottom w:val="single" w:color="auto" w:sz="4" w:space="0"/>
              <w:right w:val="single" w:color="auto" w:sz="4" w:space="0"/>
            </w:tcBorders>
            <w:noWrap w:val="0"/>
            <w:vAlign w:val="center"/>
          </w:tcPr>
          <w:p w14:paraId="15FB67B0">
            <w:pPr>
              <w:rPr>
                <w:rFonts w:hint="eastAsia" w:ascii="宋体" w:hAnsi="宋体" w:cs="仿宋"/>
                <w:color w:val="auto"/>
                <w:kern w:val="0"/>
                <w:sz w:val="28"/>
                <w:szCs w:val="28"/>
                <w:lang w:val="zh-CN"/>
              </w:rPr>
            </w:pPr>
            <w:r>
              <w:rPr>
                <w:rFonts w:hint="eastAsia" w:ascii="宋体" w:hAnsi="宋体" w:cs="仿宋"/>
                <w:color w:val="auto"/>
                <w:kern w:val="0"/>
                <w:sz w:val="28"/>
                <w:szCs w:val="28"/>
                <w:lang w:val="zh-CN"/>
              </w:rPr>
              <w:t>智能烟雾探测器</w:t>
            </w:r>
          </w:p>
        </w:tc>
        <w:tc>
          <w:tcPr>
            <w:tcW w:w="533" w:type="pct"/>
            <w:tcBorders>
              <w:top w:val="single" w:color="auto" w:sz="4" w:space="0"/>
              <w:left w:val="single" w:color="auto" w:sz="4" w:space="0"/>
              <w:bottom w:val="single" w:color="auto" w:sz="4" w:space="0"/>
              <w:right w:val="single" w:color="auto" w:sz="4" w:space="0"/>
            </w:tcBorders>
            <w:noWrap w:val="0"/>
            <w:vAlign w:val="center"/>
          </w:tcPr>
          <w:p w14:paraId="383E91FC">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套</w:t>
            </w:r>
          </w:p>
        </w:tc>
        <w:tc>
          <w:tcPr>
            <w:tcW w:w="536" w:type="pct"/>
            <w:tcBorders>
              <w:top w:val="single" w:color="auto" w:sz="4" w:space="0"/>
              <w:left w:val="single" w:color="auto" w:sz="4" w:space="0"/>
              <w:bottom w:val="single" w:color="auto" w:sz="4" w:space="0"/>
              <w:right w:val="single" w:color="auto" w:sz="4" w:space="0"/>
            </w:tcBorders>
            <w:noWrap w:val="0"/>
            <w:vAlign w:val="center"/>
          </w:tcPr>
          <w:p w14:paraId="65A81D93">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1</w:t>
            </w:r>
          </w:p>
        </w:tc>
        <w:tc>
          <w:tcPr>
            <w:tcW w:w="1456" w:type="pct"/>
            <w:tcBorders>
              <w:top w:val="single" w:color="auto" w:sz="4" w:space="0"/>
              <w:left w:val="single" w:color="auto" w:sz="4" w:space="0"/>
              <w:bottom w:val="single" w:color="auto" w:sz="4" w:space="0"/>
              <w:right w:val="single" w:color="auto" w:sz="4" w:space="0"/>
            </w:tcBorders>
            <w:noWrap w:val="0"/>
            <w:vAlign w:val="center"/>
          </w:tcPr>
          <w:p w14:paraId="7414311A">
            <w:pPr>
              <w:rPr>
                <w:rFonts w:hint="eastAsia" w:ascii="宋体" w:hAnsi="宋体" w:cs="仿宋"/>
                <w:color w:val="auto"/>
                <w:kern w:val="0"/>
                <w:sz w:val="28"/>
                <w:szCs w:val="28"/>
                <w:lang w:val="zh-CN"/>
              </w:rPr>
            </w:pPr>
          </w:p>
        </w:tc>
      </w:tr>
      <w:tr w14:paraId="755558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65" w:type="pct"/>
            <w:tcBorders>
              <w:top w:val="single" w:color="auto" w:sz="4" w:space="0"/>
              <w:left w:val="single" w:color="auto" w:sz="4" w:space="0"/>
              <w:bottom w:val="single" w:color="auto" w:sz="4" w:space="0"/>
              <w:right w:val="single" w:color="auto" w:sz="4" w:space="0"/>
            </w:tcBorders>
            <w:noWrap w:val="0"/>
            <w:vAlign w:val="center"/>
          </w:tcPr>
          <w:p w14:paraId="4187CA8B">
            <w:pPr>
              <w:autoSpaceDE w:val="0"/>
              <w:autoSpaceDN w:val="0"/>
              <w:adjustRightInd w:val="0"/>
              <w:spacing w:line="360" w:lineRule="auto"/>
              <w:jc w:val="center"/>
              <w:rPr>
                <w:rFonts w:hint="default" w:ascii="宋体" w:hAnsi="宋体" w:cs="楷体"/>
                <w:color w:val="auto"/>
                <w:sz w:val="28"/>
                <w:szCs w:val="28"/>
                <w:lang w:val="en-US" w:eastAsia="zh-CN"/>
              </w:rPr>
            </w:pPr>
            <w:r>
              <w:rPr>
                <w:rFonts w:hint="eastAsia" w:ascii="宋体" w:hAnsi="宋体" w:cs="楷体"/>
                <w:color w:val="auto"/>
                <w:sz w:val="28"/>
                <w:szCs w:val="28"/>
                <w:lang w:val="en-US" w:eastAsia="zh-CN"/>
              </w:rPr>
              <w:t>48</w:t>
            </w:r>
          </w:p>
        </w:tc>
        <w:tc>
          <w:tcPr>
            <w:tcW w:w="1810" w:type="pct"/>
            <w:tcBorders>
              <w:top w:val="single" w:color="auto" w:sz="4" w:space="0"/>
              <w:left w:val="single" w:color="auto" w:sz="4" w:space="0"/>
              <w:bottom w:val="single" w:color="auto" w:sz="4" w:space="0"/>
              <w:right w:val="single" w:color="auto" w:sz="4" w:space="0"/>
            </w:tcBorders>
            <w:noWrap w:val="0"/>
            <w:vAlign w:val="center"/>
          </w:tcPr>
          <w:p w14:paraId="388BEBAC">
            <w:pPr>
              <w:rPr>
                <w:rFonts w:hint="eastAsia" w:ascii="宋体" w:hAnsi="宋体" w:cs="仿宋"/>
                <w:color w:val="auto"/>
                <w:kern w:val="0"/>
                <w:sz w:val="28"/>
                <w:szCs w:val="28"/>
                <w:lang w:val="zh-CN"/>
              </w:rPr>
            </w:pPr>
            <w:r>
              <w:rPr>
                <w:rFonts w:hint="eastAsia" w:ascii="宋体" w:hAnsi="宋体" w:cs="仿宋"/>
                <w:color w:val="auto"/>
                <w:kern w:val="0"/>
                <w:sz w:val="28"/>
                <w:szCs w:val="28"/>
                <w:lang w:val="zh-CN"/>
              </w:rPr>
              <w:t>智能水浸传感器</w:t>
            </w:r>
          </w:p>
        </w:tc>
        <w:tc>
          <w:tcPr>
            <w:tcW w:w="533" w:type="pct"/>
            <w:tcBorders>
              <w:top w:val="single" w:color="auto" w:sz="4" w:space="0"/>
              <w:left w:val="single" w:color="auto" w:sz="4" w:space="0"/>
              <w:bottom w:val="single" w:color="auto" w:sz="4" w:space="0"/>
              <w:right w:val="single" w:color="auto" w:sz="4" w:space="0"/>
            </w:tcBorders>
            <w:noWrap w:val="0"/>
            <w:vAlign w:val="center"/>
          </w:tcPr>
          <w:p w14:paraId="3DD347B8">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套</w:t>
            </w:r>
          </w:p>
        </w:tc>
        <w:tc>
          <w:tcPr>
            <w:tcW w:w="536" w:type="pct"/>
            <w:tcBorders>
              <w:top w:val="single" w:color="auto" w:sz="4" w:space="0"/>
              <w:left w:val="single" w:color="auto" w:sz="4" w:space="0"/>
              <w:bottom w:val="single" w:color="auto" w:sz="4" w:space="0"/>
              <w:right w:val="single" w:color="auto" w:sz="4" w:space="0"/>
            </w:tcBorders>
            <w:noWrap w:val="0"/>
            <w:vAlign w:val="center"/>
          </w:tcPr>
          <w:p w14:paraId="70EAE66E">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1</w:t>
            </w:r>
          </w:p>
        </w:tc>
        <w:tc>
          <w:tcPr>
            <w:tcW w:w="1456" w:type="pct"/>
            <w:tcBorders>
              <w:top w:val="single" w:color="auto" w:sz="4" w:space="0"/>
              <w:left w:val="single" w:color="auto" w:sz="4" w:space="0"/>
              <w:bottom w:val="single" w:color="auto" w:sz="4" w:space="0"/>
              <w:right w:val="single" w:color="auto" w:sz="4" w:space="0"/>
            </w:tcBorders>
            <w:noWrap w:val="0"/>
            <w:vAlign w:val="center"/>
          </w:tcPr>
          <w:p w14:paraId="43C58408">
            <w:pPr>
              <w:rPr>
                <w:rFonts w:hint="eastAsia" w:ascii="宋体" w:hAnsi="宋体" w:cs="仿宋"/>
                <w:color w:val="auto"/>
                <w:kern w:val="0"/>
                <w:sz w:val="28"/>
                <w:szCs w:val="28"/>
                <w:lang w:val="zh-CN"/>
              </w:rPr>
            </w:pPr>
          </w:p>
        </w:tc>
      </w:tr>
      <w:tr w14:paraId="2FC6FD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65" w:type="pct"/>
            <w:tcBorders>
              <w:top w:val="single" w:color="auto" w:sz="4" w:space="0"/>
              <w:left w:val="single" w:color="auto" w:sz="4" w:space="0"/>
              <w:bottom w:val="single" w:color="auto" w:sz="4" w:space="0"/>
              <w:right w:val="single" w:color="auto" w:sz="4" w:space="0"/>
            </w:tcBorders>
            <w:noWrap w:val="0"/>
            <w:vAlign w:val="center"/>
          </w:tcPr>
          <w:p w14:paraId="3D1BD2B7">
            <w:pPr>
              <w:autoSpaceDE w:val="0"/>
              <w:autoSpaceDN w:val="0"/>
              <w:adjustRightInd w:val="0"/>
              <w:spacing w:line="360" w:lineRule="auto"/>
              <w:jc w:val="center"/>
              <w:rPr>
                <w:rFonts w:hint="default" w:ascii="宋体" w:hAnsi="宋体" w:cs="楷体"/>
                <w:color w:val="auto"/>
                <w:sz w:val="28"/>
                <w:szCs w:val="28"/>
                <w:lang w:val="en-US" w:eastAsia="zh-CN"/>
              </w:rPr>
            </w:pPr>
            <w:r>
              <w:rPr>
                <w:rFonts w:hint="eastAsia" w:ascii="宋体" w:hAnsi="宋体" w:cs="楷体"/>
                <w:color w:val="auto"/>
                <w:sz w:val="28"/>
                <w:szCs w:val="28"/>
                <w:lang w:val="en-US" w:eastAsia="zh-CN"/>
              </w:rPr>
              <w:t>49</w:t>
            </w:r>
          </w:p>
        </w:tc>
        <w:tc>
          <w:tcPr>
            <w:tcW w:w="1810" w:type="pct"/>
            <w:tcBorders>
              <w:top w:val="single" w:color="auto" w:sz="4" w:space="0"/>
              <w:left w:val="single" w:color="auto" w:sz="4" w:space="0"/>
              <w:bottom w:val="single" w:color="auto" w:sz="4" w:space="0"/>
              <w:right w:val="single" w:color="auto" w:sz="4" w:space="0"/>
            </w:tcBorders>
            <w:noWrap w:val="0"/>
            <w:vAlign w:val="center"/>
          </w:tcPr>
          <w:p w14:paraId="2F9DFFE2">
            <w:pPr>
              <w:rPr>
                <w:rFonts w:hint="eastAsia" w:ascii="宋体" w:hAnsi="宋体" w:cs="仿宋"/>
                <w:color w:val="auto"/>
                <w:kern w:val="0"/>
                <w:sz w:val="28"/>
                <w:szCs w:val="28"/>
                <w:lang w:val="zh-CN"/>
              </w:rPr>
            </w:pPr>
            <w:r>
              <w:rPr>
                <w:rFonts w:hint="eastAsia" w:ascii="宋体" w:hAnsi="宋体" w:cs="仿宋"/>
                <w:color w:val="auto"/>
                <w:kern w:val="0"/>
                <w:sz w:val="28"/>
                <w:szCs w:val="28"/>
                <w:lang w:val="zh-CN"/>
              </w:rPr>
              <w:t>高端无线路由器</w:t>
            </w:r>
          </w:p>
        </w:tc>
        <w:tc>
          <w:tcPr>
            <w:tcW w:w="533" w:type="pct"/>
            <w:tcBorders>
              <w:top w:val="single" w:color="auto" w:sz="4" w:space="0"/>
              <w:left w:val="single" w:color="auto" w:sz="4" w:space="0"/>
              <w:bottom w:val="single" w:color="auto" w:sz="4" w:space="0"/>
              <w:right w:val="single" w:color="auto" w:sz="4" w:space="0"/>
            </w:tcBorders>
            <w:noWrap w:val="0"/>
            <w:vAlign w:val="center"/>
          </w:tcPr>
          <w:p w14:paraId="4CE234EE">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套</w:t>
            </w:r>
          </w:p>
        </w:tc>
        <w:tc>
          <w:tcPr>
            <w:tcW w:w="536" w:type="pct"/>
            <w:tcBorders>
              <w:top w:val="single" w:color="auto" w:sz="4" w:space="0"/>
              <w:left w:val="single" w:color="auto" w:sz="4" w:space="0"/>
              <w:bottom w:val="single" w:color="auto" w:sz="4" w:space="0"/>
              <w:right w:val="single" w:color="auto" w:sz="4" w:space="0"/>
            </w:tcBorders>
            <w:noWrap w:val="0"/>
            <w:vAlign w:val="center"/>
          </w:tcPr>
          <w:p w14:paraId="75008C3D">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1</w:t>
            </w:r>
          </w:p>
        </w:tc>
        <w:tc>
          <w:tcPr>
            <w:tcW w:w="1456" w:type="pct"/>
            <w:tcBorders>
              <w:top w:val="single" w:color="auto" w:sz="4" w:space="0"/>
              <w:left w:val="single" w:color="auto" w:sz="4" w:space="0"/>
              <w:bottom w:val="single" w:color="auto" w:sz="4" w:space="0"/>
              <w:right w:val="single" w:color="auto" w:sz="4" w:space="0"/>
            </w:tcBorders>
            <w:noWrap w:val="0"/>
            <w:vAlign w:val="center"/>
          </w:tcPr>
          <w:p w14:paraId="78FF5BB6">
            <w:pPr>
              <w:rPr>
                <w:rFonts w:hint="eastAsia" w:ascii="宋体" w:hAnsi="宋体" w:cs="仿宋"/>
                <w:color w:val="auto"/>
                <w:kern w:val="0"/>
                <w:sz w:val="28"/>
                <w:szCs w:val="28"/>
                <w:lang w:val="zh-CN"/>
              </w:rPr>
            </w:pPr>
          </w:p>
        </w:tc>
      </w:tr>
      <w:tr w14:paraId="0F1A5B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65" w:type="pct"/>
            <w:tcBorders>
              <w:top w:val="single" w:color="auto" w:sz="4" w:space="0"/>
              <w:left w:val="single" w:color="auto" w:sz="4" w:space="0"/>
              <w:bottom w:val="single" w:color="auto" w:sz="4" w:space="0"/>
              <w:right w:val="single" w:color="auto" w:sz="4" w:space="0"/>
            </w:tcBorders>
            <w:noWrap w:val="0"/>
            <w:vAlign w:val="center"/>
          </w:tcPr>
          <w:p w14:paraId="38AEC024">
            <w:pPr>
              <w:autoSpaceDE w:val="0"/>
              <w:autoSpaceDN w:val="0"/>
              <w:adjustRightInd w:val="0"/>
              <w:spacing w:line="360" w:lineRule="auto"/>
              <w:jc w:val="center"/>
              <w:rPr>
                <w:rFonts w:hint="default" w:ascii="宋体" w:hAnsi="宋体" w:cs="楷体"/>
                <w:color w:val="auto"/>
                <w:sz w:val="28"/>
                <w:szCs w:val="28"/>
                <w:lang w:val="en-US" w:eastAsia="zh-CN"/>
              </w:rPr>
            </w:pPr>
            <w:r>
              <w:rPr>
                <w:rFonts w:hint="eastAsia" w:ascii="宋体" w:hAnsi="宋体" w:cs="楷体"/>
                <w:color w:val="auto"/>
                <w:sz w:val="28"/>
                <w:szCs w:val="28"/>
                <w:lang w:val="en-US" w:eastAsia="zh-CN"/>
              </w:rPr>
              <w:t>50</w:t>
            </w:r>
          </w:p>
        </w:tc>
        <w:tc>
          <w:tcPr>
            <w:tcW w:w="1810" w:type="pct"/>
            <w:tcBorders>
              <w:top w:val="single" w:color="auto" w:sz="4" w:space="0"/>
              <w:left w:val="single" w:color="auto" w:sz="4" w:space="0"/>
              <w:bottom w:val="single" w:color="auto" w:sz="4" w:space="0"/>
              <w:right w:val="single" w:color="auto" w:sz="4" w:space="0"/>
            </w:tcBorders>
            <w:noWrap w:val="0"/>
            <w:vAlign w:val="center"/>
          </w:tcPr>
          <w:p w14:paraId="0712E89E">
            <w:pPr>
              <w:rPr>
                <w:rFonts w:hint="eastAsia" w:ascii="宋体" w:hAnsi="宋体" w:cs="仿宋"/>
                <w:color w:val="auto"/>
                <w:kern w:val="0"/>
                <w:sz w:val="28"/>
                <w:szCs w:val="28"/>
                <w:lang w:val="zh-CN"/>
              </w:rPr>
            </w:pPr>
            <w:r>
              <w:rPr>
                <w:rFonts w:hint="eastAsia" w:ascii="宋体" w:hAnsi="宋体" w:cs="仿宋"/>
                <w:color w:val="auto"/>
                <w:kern w:val="0"/>
                <w:sz w:val="28"/>
                <w:szCs w:val="28"/>
                <w:lang w:val="zh-CN"/>
              </w:rPr>
              <w:t>智能燃气报警器</w:t>
            </w:r>
          </w:p>
        </w:tc>
        <w:tc>
          <w:tcPr>
            <w:tcW w:w="533" w:type="pct"/>
            <w:tcBorders>
              <w:top w:val="single" w:color="auto" w:sz="4" w:space="0"/>
              <w:left w:val="single" w:color="auto" w:sz="4" w:space="0"/>
              <w:bottom w:val="single" w:color="auto" w:sz="4" w:space="0"/>
              <w:right w:val="single" w:color="auto" w:sz="4" w:space="0"/>
            </w:tcBorders>
            <w:noWrap w:val="0"/>
            <w:vAlign w:val="center"/>
          </w:tcPr>
          <w:p w14:paraId="3C0EF8FB">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套</w:t>
            </w:r>
          </w:p>
        </w:tc>
        <w:tc>
          <w:tcPr>
            <w:tcW w:w="536" w:type="pct"/>
            <w:tcBorders>
              <w:top w:val="single" w:color="auto" w:sz="4" w:space="0"/>
              <w:left w:val="single" w:color="auto" w:sz="4" w:space="0"/>
              <w:bottom w:val="single" w:color="auto" w:sz="4" w:space="0"/>
              <w:right w:val="single" w:color="auto" w:sz="4" w:space="0"/>
            </w:tcBorders>
            <w:noWrap w:val="0"/>
            <w:vAlign w:val="center"/>
          </w:tcPr>
          <w:p w14:paraId="6B037D4A">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1</w:t>
            </w:r>
          </w:p>
        </w:tc>
        <w:tc>
          <w:tcPr>
            <w:tcW w:w="1456" w:type="pct"/>
            <w:tcBorders>
              <w:top w:val="single" w:color="auto" w:sz="4" w:space="0"/>
              <w:left w:val="single" w:color="auto" w:sz="4" w:space="0"/>
              <w:bottom w:val="single" w:color="auto" w:sz="4" w:space="0"/>
              <w:right w:val="single" w:color="auto" w:sz="4" w:space="0"/>
            </w:tcBorders>
            <w:noWrap w:val="0"/>
            <w:vAlign w:val="center"/>
          </w:tcPr>
          <w:p w14:paraId="2255EE50">
            <w:pPr>
              <w:rPr>
                <w:rFonts w:hint="eastAsia" w:ascii="宋体" w:hAnsi="宋体" w:cs="仿宋"/>
                <w:color w:val="auto"/>
                <w:kern w:val="0"/>
                <w:sz w:val="28"/>
                <w:szCs w:val="28"/>
                <w:lang w:val="zh-CN"/>
              </w:rPr>
            </w:pPr>
          </w:p>
        </w:tc>
      </w:tr>
      <w:tr w14:paraId="6CB97C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65" w:type="pct"/>
            <w:tcBorders>
              <w:top w:val="single" w:color="auto" w:sz="4" w:space="0"/>
              <w:left w:val="single" w:color="auto" w:sz="4" w:space="0"/>
              <w:bottom w:val="single" w:color="auto" w:sz="4" w:space="0"/>
              <w:right w:val="single" w:color="auto" w:sz="4" w:space="0"/>
            </w:tcBorders>
            <w:noWrap w:val="0"/>
            <w:vAlign w:val="center"/>
          </w:tcPr>
          <w:p w14:paraId="7AABA9ED">
            <w:pPr>
              <w:autoSpaceDE w:val="0"/>
              <w:autoSpaceDN w:val="0"/>
              <w:adjustRightInd w:val="0"/>
              <w:spacing w:line="360" w:lineRule="auto"/>
              <w:jc w:val="center"/>
              <w:rPr>
                <w:rFonts w:hint="default" w:ascii="宋体" w:hAnsi="宋体" w:cs="楷体"/>
                <w:color w:val="auto"/>
                <w:sz w:val="28"/>
                <w:szCs w:val="28"/>
                <w:lang w:val="en-US" w:eastAsia="zh-CN"/>
              </w:rPr>
            </w:pPr>
            <w:r>
              <w:rPr>
                <w:rFonts w:hint="eastAsia" w:ascii="宋体" w:hAnsi="宋体" w:cs="楷体"/>
                <w:color w:val="auto"/>
                <w:sz w:val="28"/>
                <w:szCs w:val="28"/>
                <w:lang w:val="en-US" w:eastAsia="zh-CN"/>
              </w:rPr>
              <w:t>51</w:t>
            </w:r>
          </w:p>
        </w:tc>
        <w:tc>
          <w:tcPr>
            <w:tcW w:w="1810" w:type="pct"/>
            <w:tcBorders>
              <w:top w:val="single" w:color="auto" w:sz="4" w:space="0"/>
              <w:left w:val="single" w:color="auto" w:sz="4" w:space="0"/>
              <w:bottom w:val="single" w:color="auto" w:sz="4" w:space="0"/>
              <w:right w:val="single" w:color="auto" w:sz="4" w:space="0"/>
            </w:tcBorders>
            <w:noWrap w:val="0"/>
            <w:vAlign w:val="center"/>
          </w:tcPr>
          <w:p w14:paraId="4EDBFAA7">
            <w:pPr>
              <w:rPr>
                <w:rFonts w:hint="eastAsia" w:ascii="宋体" w:hAnsi="宋体" w:cs="仿宋"/>
                <w:color w:val="auto"/>
                <w:kern w:val="0"/>
                <w:sz w:val="28"/>
                <w:szCs w:val="28"/>
                <w:lang w:val="zh-CN"/>
              </w:rPr>
            </w:pPr>
            <w:r>
              <w:rPr>
                <w:rFonts w:hint="eastAsia" w:ascii="宋体" w:hAnsi="宋体" w:cs="仿宋"/>
                <w:color w:val="auto"/>
                <w:kern w:val="0"/>
                <w:sz w:val="28"/>
                <w:szCs w:val="28"/>
                <w:lang w:val="zh-CN"/>
              </w:rPr>
              <w:t>智能温湿度探测器</w:t>
            </w:r>
          </w:p>
        </w:tc>
        <w:tc>
          <w:tcPr>
            <w:tcW w:w="533" w:type="pct"/>
            <w:tcBorders>
              <w:top w:val="single" w:color="auto" w:sz="4" w:space="0"/>
              <w:left w:val="single" w:color="auto" w:sz="4" w:space="0"/>
              <w:bottom w:val="single" w:color="auto" w:sz="4" w:space="0"/>
              <w:right w:val="single" w:color="auto" w:sz="4" w:space="0"/>
            </w:tcBorders>
            <w:noWrap w:val="0"/>
            <w:vAlign w:val="center"/>
          </w:tcPr>
          <w:p w14:paraId="5AADD489">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套</w:t>
            </w:r>
          </w:p>
        </w:tc>
        <w:tc>
          <w:tcPr>
            <w:tcW w:w="536" w:type="pct"/>
            <w:tcBorders>
              <w:top w:val="single" w:color="auto" w:sz="4" w:space="0"/>
              <w:left w:val="single" w:color="auto" w:sz="4" w:space="0"/>
              <w:bottom w:val="single" w:color="auto" w:sz="4" w:space="0"/>
              <w:right w:val="single" w:color="auto" w:sz="4" w:space="0"/>
            </w:tcBorders>
            <w:noWrap w:val="0"/>
            <w:vAlign w:val="center"/>
          </w:tcPr>
          <w:p w14:paraId="3FE95C22">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1</w:t>
            </w:r>
          </w:p>
        </w:tc>
        <w:tc>
          <w:tcPr>
            <w:tcW w:w="1456" w:type="pct"/>
            <w:tcBorders>
              <w:top w:val="single" w:color="auto" w:sz="4" w:space="0"/>
              <w:left w:val="single" w:color="auto" w:sz="4" w:space="0"/>
              <w:bottom w:val="single" w:color="auto" w:sz="4" w:space="0"/>
              <w:right w:val="single" w:color="auto" w:sz="4" w:space="0"/>
            </w:tcBorders>
            <w:noWrap w:val="0"/>
            <w:vAlign w:val="center"/>
          </w:tcPr>
          <w:p w14:paraId="7FC48F2F">
            <w:pPr>
              <w:rPr>
                <w:rFonts w:hint="eastAsia" w:ascii="宋体" w:hAnsi="宋体" w:cs="仿宋"/>
                <w:color w:val="auto"/>
                <w:kern w:val="0"/>
                <w:sz w:val="28"/>
                <w:szCs w:val="28"/>
                <w:lang w:val="zh-CN"/>
              </w:rPr>
            </w:pPr>
          </w:p>
        </w:tc>
      </w:tr>
      <w:tr w14:paraId="46DB0B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65" w:type="pct"/>
            <w:tcBorders>
              <w:top w:val="single" w:color="auto" w:sz="4" w:space="0"/>
              <w:left w:val="single" w:color="auto" w:sz="4" w:space="0"/>
              <w:bottom w:val="single" w:color="auto" w:sz="4" w:space="0"/>
              <w:right w:val="single" w:color="auto" w:sz="4" w:space="0"/>
            </w:tcBorders>
            <w:noWrap w:val="0"/>
            <w:vAlign w:val="center"/>
          </w:tcPr>
          <w:p w14:paraId="5A5EF83E">
            <w:pPr>
              <w:autoSpaceDE w:val="0"/>
              <w:autoSpaceDN w:val="0"/>
              <w:adjustRightInd w:val="0"/>
              <w:spacing w:line="360" w:lineRule="auto"/>
              <w:jc w:val="center"/>
              <w:rPr>
                <w:rFonts w:hint="default" w:ascii="宋体" w:hAnsi="宋体" w:cs="楷体"/>
                <w:color w:val="auto"/>
                <w:sz w:val="28"/>
                <w:szCs w:val="28"/>
                <w:lang w:val="en-US" w:eastAsia="zh-CN"/>
              </w:rPr>
            </w:pPr>
            <w:r>
              <w:rPr>
                <w:rFonts w:hint="eastAsia" w:ascii="宋体" w:hAnsi="宋体" w:cs="楷体"/>
                <w:color w:val="auto"/>
                <w:sz w:val="28"/>
                <w:szCs w:val="28"/>
                <w:lang w:val="en-US" w:eastAsia="zh-CN"/>
              </w:rPr>
              <w:t>52</w:t>
            </w:r>
          </w:p>
        </w:tc>
        <w:tc>
          <w:tcPr>
            <w:tcW w:w="1810" w:type="pct"/>
            <w:tcBorders>
              <w:top w:val="single" w:color="auto" w:sz="4" w:space="0"/>
              <w:left w:val="single" w:color="auto" w:sz="4" w:space="0"/>
              <w:bottom w:val="single" w:color="auto" w:sz="4" w:space="0"/>
              <w:right w:val="single" w:color="auto" w:sz="4" w:space="0"/>
            </w:tcBorders>
            <w:noWrap w:val="0"/>
            <w:vAlign w:val="center"/>
          </w:tcPr>
          <w:p w14:paraId="3920D21D">
            <w:pPr>
              <w:rPr>
                <w:rFonts w:hint="eastAsia" w:ascii="宋体" w:hAnsi="宋体" w:cs="仿宋"/>
                <w:color w:val="auto"/>
                <w:kern w:val="0"/>
                <w:sz w:val="28"/>
                <w:szCs w:val="28"/>
                <w:lang w:val="zh-CN"/>
              </w:rPr>
            </w:pPr>
            <w:r>
              <w:rPr>
                <w:rFonts w:hint="eastAsia" w:ascii="宋体" w:hAnsi="宋体" w:cs="仿宋"/>
                <w:color w:val="auto"/>
                <w:kern w:val="0"/>
                <w:sz w:val="28"/>
                <w:szCs w:val="28"/>
                <w:lang w:val="zh-CN"/>
              </w:rPr>
              <w:t>心电检测仪</w:t>
            </w:r>
          </w:p>
        </w:tc>
        <w:tc>
          <w:tcPr>
            <w:tcW w:w="533" w:type="pct"/>
            <w:tcBorders>
              <w:top w:val="single" w:color="auto" w:sz="4" w:space="0"/>
              <w:left w:val="single" w:color="auto" w:sz="4" w:space="0"/>
              <w:bottom w:val="single" w:color="auto" w:sz="4" w:space="0"/>
              <w:right w:val="single" w:color="auto" w:sz="4" w:space="0"/>
            </w:tcBorders>
            <w:noWrap w:val="0"/>
            <w:vAlign w:val="center"/>
          </w:tcPr>
          <w:p w14:paraId="28116CDE">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台</w:t>
            </w:r>
          </w:p>
        </w:tc>
        <w:tc>
          <w:tcPr>
            <w:tcW w:w="536" w:type="pct"/>
            <w:tcBorders>
              <w:top w:val="single" w:color="auto" w:sz="4" w:space="0"/>
              <w:left w:val="single" w:color="auto" w:sz="4" w:space="0"/>
              <w:bottom w:val="single" w:color="auto" w:sz="4" w:space="0"/>
              <w:right w:val="single" w:color="auto" w:sz="4" w:space="0"/>
            </w:tcBorders>
            <w:noWrap w:val="0"/>
            <w:vAlign w:val="center"/>
          </w:tcPr>
          <w:p w14:paraId="26A0FAE3">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1</w:t>
            </w:r>
          </w:p>
        </w:tc>
        <w:tc>
          <w:tcPr>
            <w:tcW w:w="1456" w:type="pct"/>
            <w:tcBorders>
              <w:top w:val="single" w:color="auto" w:sz="4" w:space="0"/>
              <w:left w:val="single" w:color="auto" w:sz="4" w:space="0"/>
              <w:bottom w:val="single" w:color="auto" w:sz="4" w:space="0"/>
              <w:right w:val="single" w:color="auto" w:sz="4" w:space="0"/>
            </w:tcBorders>
            <w:noWrap w:val="0"/>
            <w:vAlign w:val="center"/>
          </w:tcPr>
          <w:p w14:paraId="799AE5C0">
            <w:pPr>
              <w:rPr>
                <w:rFonts w:hint="eastAsia" w:ascii="宋体" w:hAnsi="宋体" w:cs="仿宋"/>
                <w:color w:val="auto"/>
                <w:kern w:val="0"/>
                <w:sz w:val="28"/>
                <w:szCs w:val="28"/>
                <w:lang w:val="zh-CN"/>
              </w:rPr>
            </w:pPr>
          </w:p>
        </w:tc>
      </w:tr>
      <w:tr w14:paraId="2C8181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65" w:type="pct"/>
            <w:tcBorders>
              <w:top w:val="single" w:color="auto" w:sz="4" w:space="0"/>
              <w:left w:val="single" w:color="auto" w:sz="4" w:space="0"/>
              <w:bottom w:val="single" w:color="auto" w:sz="4" w:space="0"/>
              <w:right w:val="single" w:color="auto" w:sz="4" w:space="0"/>
            </w:tcBorders>
            <w:noWrap w:val="0"/>
            <w:vAlign w:val="center"/>
          </w:tcPr>
          <w:p w14:paraId="184CDA36">
            <w:pPr>
              <w:autoSpaceDE w:val="0"/>
              <w:autoSpaceDN w:val="0"/>
              <w:adjustRightInd w:val="0"/>
              <w:spacing w:line="360" w:lineRule="auto"/>
              <w:jc w:val="center"/>
              <w:rPr>
                <w:rFonts w:hint="default" w:ascii="宋体" w:hAnsi="宋体" w:cs="楷体"/>
                <w:color w:val="auto"/>
                <w:sz w:val="28"/>
                <w:szCs w:val="28"/>
                <w:lang w:val="en-US" w:eastAsia="zh-CN"/>
              </w:rPr>
            </w:pPr>
            <w:r>
              <w:rPr>
                <w:rFonts w:hint="eastAsia" w:ascii="宋体" w:hAnsi="宋体" w:cs="楷体"/>
                <w:color w:val="auto"/>
                <w:sz w:val="28"/>
                <w:szCs w:val="28"/>
                <w:lang w:val="en-US" w:eastAsia="zh-CN"/>
              </w:rPr>
              <w:t>53</w:t>
            </w:r>
          </w:p>
        </w:tc>
        <w:tc>
          <w:tcPr>
            <w:tcW w:w="1810" w:type="pct"/>
            <w:tcBorders>
              <w:top w:val="single" w:color="auto" w:sz="4" w:space="0"/>
              <w:left w:val="single" w:color="auto" w:sz="4" w:space="0"/>
              <w:bottom w:val="single" w:color="auto" w:sz="4" w:space="0"/>
              <w:right w:val="single" w:color="auto" w:sz="4" w:space="0"/>
            </w:tcBorders>
            <w:noWrap w:val="0"/>
            <w:vAlign w:val="center"/>
          </w:tcPr>
          <w:p w14:paraId="020BBE7C">
            <w:pPr>
              <w:rPr>
                <w:rFonts w:hint="eastAsia" w:ascii="宋体" w:hAnsi="宋体" w:cs="仿宋"/>
                <w:color w:val="auto"/>
                <w:kern w:val="0"/>
                <w:sz w:val="28"/>
                <w:szCs w:val="28"/>
                <w:lang w:val="zh-CN"/>
              </w:rPr>
            </w:pPr>
            <w:r>
              <w:rPr>
                <w:rFonts w:hint="eastAsia" w:ascii="宋体" w:hAnsi="宋体" w:cs="仿宋"/>
                <w:color w:val="auto"/>
                <w:kern w:val="0"/>
                <w:sz w:val="28"/>
                <w:szCs w:val="28"/>
                <w:lang w:val="zh-CN"/>
              </w:rPr>
              <w:t>智能洗浴机器人</w:t>
            </w:r>
          </w:p>
        </w:tc>
        <w:tc>
          <w:tcPr>
            <w:tcW w:w="533" w:type="pct"/>
            <w:tcBorders>
              <w:top w:val="single" w:color="auto" w:sz="4" w:space="0"/>
              <w:left w:val="single" w:color="auto" w:sz="4" w:space="0"/>
              <w:bottom w:val="single" w:color="auto" w:sz="4" w:space="0"/>
              <w:right w:val="single" w:color="auto" w:sz="4" w:space="0"/>
            </w:tcBorders>
            <w:noWrap w:val="0"/>
            <w:vAlign w:val="center"/>
          </w:tcPr>
          <w:p w14:paraId="3A492C00">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台</w:t>
            </w:r>
          </w:p>
        </w:tc>
        <w:tc>
          <w:tcPr>
            <w:tcW w:w="536" w:type="pct"/>
            <w:tcBorders>
              <w:top w:val="single" w:color="auto" w:sz="4" w:space="0"/>
              <w:left w:val="single" w:color="auto" w:sz="4" w:space="0"/>
              <w:bottom w:val="single" w:color="auto" w:sz="4" w:space="0"/>
              <w:right w:val="single" w:color="auto" w:sz="4" w:space="0"/>
            </w:tcBorders>
            <w:noWrap w:val="0"/>
            <w:vAlign w:val="center"/>
          </w:tcPr>
          <w:p w14:paraId="2B487977">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1</w:t>
            </w:r>
          </w:p>
        </w:tc>
        <w:tc>
          <w:tcPr>
            <w:tcW w:w="1456" w:type="pct"/>
            <w:tcBorders>
              <w:top w:val="single" w:color="auto" w:sz="4" w:space="0"/>
              <w:left w:val="single" w:color="auto" w:sz="4" w:space="0"/>
              <w:bottom w:val="single" w:color="auto" w:sz="4" w:space="0"/>
              <w:right w:val="single" w:color="auto" w:sz="4" w:space="0"/>
            </w:tcBorders>
            <w:noWrap w:val="0"/>
            <w:vAlign w:val="center"/>
          </w:tcPr>
          <w:p w14:paraId="6652E98D">
            <w:pPr>
              <w:rPr>
                <w:rFonts w:hint="eastAsia" w:ascii="宋体" w:hAnsi="宋体" w:cs="仿宋"/>
                <w:color w:val="auto"/>
                <w:kern w:val="0"/>
                <w:sz w:val="28"/>
                <w:szCs w:val="28"/>
                <w:lang w:val="zh-CN"/>
              </w:rPr>
            </w:pPr>
          </w:p>
        </w:tc>
      </w:tr>
      <w:tr w14:paraId="481ED8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65" w:type="pct"/>
            <w:tcBorders>
              <w:top w:val="single" w:color="auto" w:sz="4" w:space="0"/>
              <w:left w:val="single" w:color="auto" w:sz="4" w:space="0"/>
              <w:bottom w:val="single" w:color="auto" w:sz="4" w:space="0"/>
              <w:right w:val="single" w:color="auto" w:sz="4" w:space="0"/>
            </w:tcBorders>
            <w:noWrap w:val="0"/>
            <w:vAlign w:val="center"/>
          </w:tcPr>
          <w:p w14:paraId="0124AA97">
            <w:pPr>
              <w:autoSpaceDE w:val="0"/>
              <w:autoSpaceDN w:val="0"/>
              <w:adjustRightInd w:val="0"/>
              <w:spacing w:line="360" w:lineRule="auto"/>
              <w:jc w:val="center"/>
              <w:rPr>
                <w:rFonts w:hint="default" w:ascii="宋体" w:hAnsi="宋体" w:cs="楷体"/>
                <w:color w:val="auto"/>
                <w:sz w:val="28"/>
                <w:szCs w:val="28"/>
                <w:lang w:val="en-US" w:eastAsia="zh-CN"/>
              </w:rPr>
            </w:pPr>
            <w:r>
              <w:rPr>
                <w:rFonts w:hint="eastAsia" w:ascii="宋体" w:hAnsi="宋体" w:cs="楷体"/>
                <w:color w:val="auto"/>
                <w:sz w:val="28"/>
                <w:szCs w:val="28"/>
                <w:lang w:val="en-US" w:eastAsia="zh-CN"/>
              </w:rPr>
              <w:t>54</w:t>
            </w:r>
          </w:p>
        </w:tc>
        <w:tc>
          <w:tcPr>
            <w:tcW w:w="1810" w:type="pct"/>
            <w:tcBorders>
              <w:top w:val="single" w:color="auto" w:sz="4" w:space="0"/>
              <w:left w:val="single" w:color="auto" w:sz="4" w:space="0"/>
              <w:bottom w:val="single" w:color="auto" w:sz="4" w:space="0"/>
              <w:right w:val="single" w:color="auto" w:sz="4" w:space="0"/>
            </w:tcBorders>
            <w:noWrap w:val="0"/>
            <w:vAlign w:val="center"/>
          </w:tcPr>
          <w:p w14:paraId="443DACC8">
            <w:pPr>
              <w:rPr>
                <w:rFonts w:hint="eastAsia" w:ascii="宋体" w:hAnsi="宋体" w:cs="仿宋"/>
                <w:color w:val="auto"/>
                <w:kern w:val="0"/>
                <w:sz w:val="28"/>
                <w:szCs w:val="28"/>
                <w:lang w:val="zh-CN"/>
              </w:rPr>
            </w:pPr>
            <w:r>
              <w:rPr>
                <w:rFonts w:hint="eastAsia" w:ascii="宋体" w:hAnsi="宋体" w:cs="仿宋"/>
                <w:color w:val="auto"/>
                <w:kern w:val="0"/>
                <w:sz w:val="28"/>
                <w:szCs w:val="28"/>
                <w:lang w:val="zh-CN"/>
              </w:rPr>
              <w:t>三马达电动护理床</w:t>
            </w:r>
          </w:p>
        </w:tc>
        <w:tc>
          <w:tcPr>
            <w:tcW w:w="533" w:type="pct"/>
            <w:tcBorders>
              <w:top w:val="single" w:color="auto" w:sz="4" w:space="0"/>
              <w:left w:val="single" w:color="auto" w:sz="4" w:space="0"/>
              <w:bottom w:val="single" w:color="auto" w:sz="4" w:space="0"/>
              <w:right w:val="single" w:color="auto" w:sz="4" w:space="0"/>
            </w:tcBorders>
            <w:noWrap w:val="0"/>
            <w:vAlign w:val="center"/>
          </w:tcPr>
          <w:p w14:paraId="7FF75859">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台</w:t>
            </w:r>
          </w:p>
        </w:tc>
        <w:tc>
          <w:tcPr>
            <w:tcW w:w="536" w:type="pct"/>
            <w:tcBorders>
              <w:top w:val="single" w:color="auto" w:sz="4" w:space="0"/>
              <w:left w:val="single" w:color="auto" w:sz="4" w:space="0"/>
              <w:bottom w:val="single" w:color="auto" w:sz="4" w:space="0"/>
              <w:right w:val="single" w:color="auto" w:sz="4" w:space="0"/>
            </w:tcBorders>
            <w:noWrap w:val="0"/>
            <w:vAlign w:val="center"/>
          </w:tcPr>
          <w:p w14:paraId="73CBF409">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2</w:t>
            </w:r>
          </w:p>
        </w:tc>
        <w:tc>
          <w:tcPr>
            <w:tcW w:w="1456" w:type="pct"/>
            <w:tcBorders>
              <w:top w:val="single" w:color="auto" w:sz="4" w:space="0"/>
              <w:left w:val="single" w:color="auto" w:sz="4" w:space="0"/>
              <w:bottom w:val="single" w:color="auto" w:sz="4" w:space="0"/>
              <w:right w:val="single" w:color="auto" w:sz="4" w:space="0"/>
            </w:tcBorders>
            <w:noWrap w:val="0"/>
            <w:vAlign w:val="center"/>
          </w:tcPr>
          <w:p w14:paraId="6899809A">
            <w:pPr>
              <w:rPr>
                <w:rFonts w:hint="eastAsia" w:ascii="宋体" w:hAnsi="宋体" w:cs="仿宋"/>
                <w:color w:val="auto"/>
                <w:kern w:val="0"/>
                <w:sz w:val="28"/>
                <w:szCs w:val="28"/>
                <w:lang w:val="zh-CN"/>
              </w:rPr>
            </w:pPr>
          </w:p>
        </w:tc>
      </w:tr>
      <w:tr w14:paraId="7685D5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65" w:type="pct"/>
            <w:tcBorders>
              <w:top w:val="single" w:color="auto" w:sz="4" w:space="0"/>
              <w:left w:val="single" w:color="auto" w:sz="4" w:space="0"/>
              <w:bottom w:val="single" w:color="auto" w:sz="4" w:space="0"/>
              <w:right w:val="single" w:color="auto" w:sz="4" w:space="0"/>
            </w:tcBorders>
            <w:noWrap w:val="0"/>
            <w:vAlign w:val="center"/>
          </w:tcPr>
          <w:p w14:paraId="408ECE0E">
            <w:pPr>
              <w:autoSpaceDE w:val="0"/>
              <w:autoSpaceDN w:val="0"/>
              <w:adjustRightInd w:val="0"/>
              <w:spacing w:line="360" w:lineRule="auto"/>
              <w:jc w:val="center"/>
              <w:rPr>
                <w:rFonts w:hint="default" w:ascii="宋体" w:hAnsi="宋体" w:cs="楷体"/>
                <w:color w:val="auto"/>
                <w:sz w:val="28"/>
                <w:szCs w:val="28"/>
                <w:lang w:val="en-US" w:eastAsia="zh-CN"/>
              </w:rPr>
            </w:pPr>
            <w:r>
              <w:rPr>
                <w:rFonts w:hint="eastAsia" w:ascii="宋体" w:hAnsi="宋体" w:cs="楷体"/>
                <w:color w:val="auto"/>
                <w:sz w:val="28"/>
                <w:szCs w:val="28"/>
                <w:lang w:val="en-US" w:eastAsia="zh-CN"/>
              </w:rPr>
              <w:t>55</w:t>
            </w:r>
          </w:p>
        </w:tc>
        <w:tc>
          <w:tcPr>
            <w:tcW w:w="1810" w:type="pct"/>
            <w:tcBorders>
              <w:top w:val="single" w:color="auto" w:sz="4" w:space="0"/>
              <w:left w:val="single" w:color="auto" w:sz="4" w:space="0"/>
              <w:bottom w:val="single" w:color="auto" w:sz="4" w:space="0"/>
              <w:right w:val="single" w:color="auto" w:sz="4" w:space="0"/>
            </w:tcBorders>
            <w:noWrap w:val="0"/>
            <w:vAlign w:val="center"/>
          </w:tcPr>
          <w:p w14:paraId="76EE3250">
            <w:pPr>
              <w:rPr>
                <w:rFonts w:hint="eastAsia" w:ascii="宋体" w:hAnsi="宋体" w:cs="仿宋"/>
                <w:color w:val="auto"/>
                <w:kern w:val="0"/>
                <w:sz w:val="28"/>
                <w:szCs w:val="28"/>
                <w:lang w:val="zh-CN"/>
              </w:rPr>
            </w:pPr>
            <w:r>
              <w:rPr>
                <w:rFonts w:hint="eastAsia" w:ascii="宋体" w:hAnsi="宋体" w:cs="仿宋"/>
                <w:color w:val="auto"/>
                <w:kern w:val="0"/>
                <w:sz w:val="28"/>
                <w:szCs w:val="28"/>
                <w:lang w:val="zh-CN"/>
              </w:rPr>
              <w:t>床头柜</w:t>
            </w:r>
          </w:p>
        </w:tc>
        <w:tc>
          <w:tcPr>
            <w:tcW w:w="533" w:type="pct"/>
            <w:tcBorders>
              <w:top w:val="single" w:color="auto" w:sz="4" w:space="0"/>
              <w:left w:val="single" w:color="auto" w:sz="4" w:space="0"/>
              <w:bottom w:val="single" w:color="auto" w:sz="4" w:space="0"/>
              <w:right w:val="single" w:color="auto" w:sz="4" w:space="0"/>
            </w:tcBorders>
            <w:noWrap w:val="0"/>
            <w:vAlign w:val="center"/>
          </w:tcPr>
          <w:p w14:paraId="1DB672A4">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台</w:t>
            </w:r>
          </w:p>
        </w:tc>
        <w:tc>
          <w:tcPr>
            <w:tcW w:w="536" w:type="pct"/>
            <w:tcBorders>
              <w:top w:val="single" w:color="auto" w:sz="4" w:space="0"/>
              <w:left w:val="single" w:color="auto" w:sz="4" w:space="0"/>
              <w:bottom w:val="single" w:color="auto" w:sz="4" w:space="0"/>
              <w:right w:val="single" w:color="auto" w:sz="4" w:space="0"/>
            </w:tcBorders>
            <w:noWrap w:val="0"/>
            <w:vAlign w:val="center"/>
          </w:tcPr>
          <w:p w14:paraId="4D5546B2">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2</w:t>
            </w:r>
          </w:p>
        </w:tc>
        <w:tc>
          <w:tcPr>
            <w:tcW w:w="1456" w:type="pct"/>
            <w:tcBorders>
              <w:top w:val="single" w:color="auto" w:sz="4" w:space="0"/>
              <w:left w:val="single" w:color="auto" w:sz="4" w:space="0"/>
              <w:bottom w:val="single" w:color="auto" w:sz="4" w:space="0"/>
              <w:right w:val="single" w:color="auto" w:sz="4" w:space="0"/>
            </w:tcBorders>
            <w:noWrap w:val="0"/>
            <w:vAlign w:val="center"/>
          </w:tcPr>
          <w:p w14:paraId="38DB06BE">
            <w:pPr>
              <w:rPr>
                <w:rFonts w:hint="eastAsia" w:ascii="宋体" w:hAnsi="宋体" w:cs="仿宋"/>
                <w:color w:val="auto"/>
                <w:kern w:val="0"/>
                <w:sz w:val="28"/>
                <w:szCs w:val="28"/>
                <w:lang w:val="zh-CN"/>
              </w:rPr>
            </w:pPr>
          </w:p>
        </w:tc>
      </w:tr>
      <w:tr w14:paraId="6D1121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65" w:type="pct"/>
            <w:tcBorders>
              <w:top w:val="single" w:color="auto" w:sz="4" w:space="0"/>
              <w:left w:val="single" w:color="auto" w:sz="4" w:space="0"/>
              <w:bottom w:val="single" w:color="auto" w:sz="4" w:space="0"/>
              <w:right w:val="single" w:color="auto" w:sz="4" w:space="0"/>
            </w:tcBorders>
            <w:noWrap w:val="0"/>
            <w:vAlign w:val="center"/>
          </w:tcPr>
          <w:p w14:paraId="25F67DD5">
            <w:pPr>
              <w:autoSpaceDE w:val="0"/>
              <w:autoSpaceDN w:val="0"/>
              <w:adjustRightInd w:val="0"/>
              <w:spacing w:line="360" w:lineRule="auto"/>
              <w:jc w:val="center"/>
              <w:rPr>
                <w:rFonts w:hint="default" w:ascii="宋体" w:hAnsi="宋体" w:cs="楷体"/>
                <w:color w:val="auto"/>
                <w:sz w:val="28"/>
                <w:szCs w:val="28"/>
                <w:lang w:val="en-US" w:eastAsia="zh-CN"/>
              </w:rPr>
            </w:pPr>
            <w:r>
              <w:rPr>
                <w:rFonts w:hint="eastAsia" w:ascii="宋体" w:hAnsi="宋体" w:cs="楷体"/>
                <w:color w:val="auto"/>
                <w:sz w:val="28"/>
                <w:szCs w:val="28"/>
                <w:lang w:val="en-US" w:eastAsia="zh-CN"/>
              </w:rPr>
              <w:t>56</w:t>
            </w:r>
          </w:p>
        </w:tc>
        <w:tc>
          <w:tcPr>
            <w:tcW w:w="1810" w:type="pct"/>
            <w:tcBorders>
              <w:top w:val="single" w:color="auto" w:sz="4" w:space="0"/>
              <w:left w:val="single" w:color="auto" w:sz="4" w:space="0"/>
              <w:bottom w:val="single" w:color="auto" w:sz="4" w:space="0"/>
              <w:right w:val="single" w:color="auto" w:sz="4" w:space="0"/>
            </w:tcBorders>
            <w:noWrap w:val="0"/>
            <w:vAlign w:val="center"/>
          </w:tcPr>
          <w:p w14:paraId="123ADF42">
            <w:pPr>
              <w:rPr>
                <w:rFonts w:hint="eastAsia" w:ascii="宋体" w:hAnsi="宋体" w:cs="仿宋"/>
                <w:color w:val="auto"/>
                <w:kern w:val="0"/>
                <w:sz w:val="28"/>
                <w:szCs w:val="28"/>
                <w:lang w:val="zh-CN"/>
              </w:rPr>
            </w:pPr>
            <w:r>
              <w:rPr>
                <w:rFonts w:hint="eastAsia" w:ascii="宋体" w:hAnsi="宋体" w:cs="仿宋"/>
                <w:color w:val="auto"/>
                <w:kern w:val="0"/>
                <w:sz w:val="28"/>
                <w:szCs w:val="28"/>
                <w:lang w:val="zh-CN"/>
              </w:rPr>
              <w:t>床边桌</w:t>
            </w:r>
          </w:p>
        </w:tc>
        <w:tc>
          <w:tcPr>
            <w:tcW w:w="533" w:type="pct"/>
            <w:tcBorders>
              <w:top w:val="single" w:color="auto" w:sz="4" w:space="0"/>
              <w:left w:val="single" w:color="auto" w:sz="4" w:space="0"/>
              <w:bottom w:val="single" w:color="auto" w:sz="4" w:space="0"/>
              <w:right w:val="single" w:color="auto" w:sz="4" w:space="0"/>
            </w:tcBorders>
            <w:noWrap w:val="0"/>
            <w:vAlign w:val="center"/>
          </w:tcPr>
          <w:p w14:paraId="181D521D">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张</w:t>
            </w:r>
          </w:p>
        </w:tc>
        <w:tc>
          <w:tcPr>
            <w:tcW w:w="536" w:type="pct"/>
            <w:tcBorders>
              <w:top w:val="single" w:color="auto" w:sz="4" w:space="0"/>
              <w:left w:val="single" w:color="auto" w:sz="4" w:space="0"/>
              <w:bottom w:val="single" w:color="auto" w:sz="4" w:space="0"/>
              <w:right w:val="single" w:color="auto" w:sz="4" w:space="0"/>
            </w:tcBorders>
            <w:noWrap w:val="0"/>
            <w:vAlign w:val="center"/>
          </w:tcPr>
          <w:p w14:paraId="7A58AF3F">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2</w:t>
            </w:r>
          </w:p>
        </w:tc>
        <w:tc>
          <w:tcPr>
            <w:tcW w:w="1456" w:type="pct"/>
            <w:tcBorders>
              <w:top w:val="single" w:color="auto" w:sz="4" w:space="0"/>
              <w:left w:val="single" w:color="auto" w:sz="4" w:space="0"/>
              <w:bottom w:val="single" w:color="auto" w:sz="4" w:space="0"/>
              <w:right w:val="single" w:color="auto" w:sz="4" w:space="0"/>
            </w:tcBorders>
            <w:noWrap w:val="0"/>
            <w:vAlign w:val="center"/>
          </w:tcPr>
          <w:p w14:paraId="19B5F98C">
            <w:pPr>
              <w:rPr>
                <w:rFonts w:hint="eastAsia" w:ascii="宋体" w:hAnsi="宋体" w:cs="仿宋"/>
                <w:color w:val="auto"/>
                <w:kern w:val="0"/>
                <w:sz w:val="28"/>
                <w:szCs w:val="28"/>
                <w:lang w:val="zh-CN"/>
              </w:rPr>
            </w:pPr>
          </w:p>
        </w:tc>
      </w:tr>
      <w:tr w14:paraId="29BC5C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65" w:type="pct"/>
            <w:tcBorders>
              <w:top w:val="single" w:color="auto" w:sz="4" w:space="0"/>
              <w:left w:val="single" w:color="auto" w:sz="4" w:space="0"/>
              <w:bottom w:val="single" w:color="auto" w:sz="4" w:space="0"/>
              <w:right w:val="single" w:color="auto" w:sz="4" w:space="0"/>
            </w:tcBorders>
            <w:noWrap w:val="0"/>
            <w:vAlign w:val="center"/>
          </w:tcPr>
          <w:p w14:paraId="4D849691">
            <w:pPr>
              <w:autoSpaceDE w:val="0"/>
              <w:autoSpaceDN w:val="0"/>
              <w:adjustRightInd w:val="0"/>
              <w:spacing w:line="360" w:lineRule="auto"/>
              <w:jc w:val="center"/>
              <w:rPr>
                <w:rFonts w:hint="default" w:ascii="宋体" w:hAnsi="宋体" w:cs="楷体"/>
                <w:color w:val="auto"/>
                <w:sz w:val="28"/>
                <w:szCs w:val="28"/>
                <w:lang w:val="en-US" w:eastAsia="zh-CN"/>
              </w:rPr>
            </w:pPr>
            <w:r>
              <w:rPr>
                <w:rFonts w:hint="eastAsia" w:ascii="宋体" w:hAnsi="宋体" w:cs="楷体"/>
                <w:color w:val="auto"/>
                <w:sz w:val="28"/>
                <w:szCs w:val="28"/>
                <w:lang w:val="en-US" w:eastAsia="zh-CN"/>
              </w:rPr>
              <w:t>57</w:t>
            </w:r>
          </w:p>
        </w:tc>
        <w:tc>
          <w:tcPr>
            <w:tcW w:w="1810" w:type="pct"/>
            <w:tcBorders>
              <w:top w:val="single" w:color="auto" w:sz="4" w:space="0"/>
              <w:left w:val="single" w:color="auto" w:sz="4" w:space="0"/>
              <w:bottom w:val="single" w:color="auto" w:sz="4" w:space="0"/>
              <w:right w:val="single" w:color="auto" w:sz="4" w:space="0"/>
            </w:tcBorders>
            <w:noWrap w:val="0"/>
            <w:vAlign w:val="center"/>
          </w:tcPr>
          <w:p w14:paraId="14D91C68">
            <w:pPr>
              <w:rPr>
                <w:rFonts w:hint="eastAsia" w:ascii="宋体" w:hAnsi="宋体" w:cs="仿宋"/>
                <w:color w:val="auto"/>
                <w:kern w:val="0"/>
                <w:sz w:val="28"/>
                <w:szCs w:val="28"/>
                <w:lang w:val="zh-CN"/>
              </w:rPr>
            </w:pPr>
            <w:r>
              <w:rPr>
                <w:rFonts w:hint="eastAsia" w:ascii="宋体" w:hAnsi="宋体" w:cs="仿宋"/>
                <w:color w:val="auto"/>
                <w:kern w:val="0"/>
                <w:sz w:val="28"/>
                <w:szCs w:val="28"/>
                <w:lang w:val="zh-CN"/>
              </w:rPr>
              <w:t>电动移位机</w:t>
            </w:r>
          </w:p>
        </w:tc>
        <w:tc>
          <w:tcPr>
            <w:tcW w:w="533" w:type="pct"/>
            <w:tcBorders>
              <w:top w:val="single" w:color="auto" w:sz="4" w:space="0"/>
              <w:left w:val="single" w:color="auto" w:sz="4" w:space="0"/>
              <w:bottom w:val="single" w:color="auto" w:sz="4" w:space="0"/>
              <w:right w:val="single" w:color="auto" w:sz="4" w:space="0"/>
            </w:tcBorders>
            <w:noWrap w:val="0"/>
            <w:vAlign w:val="center"/>
          </w:tcPr>
          <w:p w14:paraId="2D5EA6D5">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台</w:t>
            </w:r>
          </w:p>
        </w:tc>
        <w:tc>
          <w:tcPr>
            <w:tcW w:w="536" w:type="pct"/>
            <w:tcBorders>
              <w:top w:val="single" w:color="auto" w:sz="4" w:space="0"/>
              <w:left w:val="single" w:color="auto" w:sz="4" w:space="0"/>
              <w:bottom w:val="single" w:color="auto" w:sz="4" w:space="0"/>
              <w:right w:val="single" w:color="auto" w:sz="4" w:space="0"/>
            </w:tcBorders>
            <w:noWrap w:val="0"/>
            <w:vAlign w:val="center"/>
          </w:tcPr>
          <w:p w14:paraId="3D1DD13A">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1</w:t>
            </w:r>
          </w:p>
        </w:tc>
        <w:tc>
          <w:tcPr>
            <w:tcW w:w="1456" w:type="pct"/>
            <w:tcBorders>
              <w:top w:val="single" w:color="auto" w:sz="4" w:space="0"/>
              <w:left w:val="single" w:color="auto" w:sz="4" w:space="0"/>
              <w:bottom w:val="single" w:color="auto" w:sz="4" w:space="0"/>
              <w:right w:val="single" w:color="auto" w:sz="4" w:space="0"/>
            </w:tcBorders>
            <w:noWrap w:val="0"/>
            <w:vAlign w:val="center"/>
          </w:tcPr>
          <w:p w14:paraId="31E6A3EB">
            <w:pPr>
              <w:rPr>
                <w:rFonts w:hint="eastAsia" w:ascii="宋体" w:hAnsi="宋体" w:cs="仿宋"/>
                <w:color w:val="auto"/>
                <w:kern w:val="0"/>
                <w:sz w:val="28"/>
                <w:szCs w:val="28"/>
                <w:lang w:val="zh-CN"/>
              </w:rPr>
            </w:pPr>
          </w:p>
        </w:tc>
      </w:tr>
      <w:tr w14:paraId="75651C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65" w:type="pct"/>
            <w:tcBorders>
              <w:top w:val="single" w:color="auto" w:sz="4" w:space="0"/>
              <w:left w:val="single" w:color="auto" w:sz="4" w:space="0"/>
              <w:bottom w:val="single" w:color="auto" w:sz="4" w:space="0"/>
              <w:right w:val="single" w:color="auto" w:sz="4" w:space="0"/>
            </w:tcBorders>
            <w:noWrap w:val="0"/>
            <w:vAlign w:val="center"/>
          </w:tcPr>
          <w:p w14:paraId="7DB29D6E">
            <w:pPr>
              <w:autoSpaceDE w:val="0"/>
              <w:autoSpaceDN w:val="0"/>
              <w:adjustRightInd w:val="0"/>
              <w:spacing w:line="360" w:lineRule="auto"/>
              <w:jc w:val="center"/>
              <w:rPr>
                <w:rFonts w:hint="default" w:ascii="宋体" w:hAnsi="宋体" w:cs="楷体"/>
                <w:color w:val="auto"/>
                <w:sz w:val="28"/>
                <w:szCs w:val="28"/>
                <w:lang w:val="en-US" w:eastAsia="zh-CN"/>
              </w:rPr>
            </w:pPr>
            <w:r>
              <w:rPr>
                <w:rFonts w:hint="eastAsia" w:ascii="宋体" w:hAnsi="宋体" w:cs="楷体"/>
                <w:color w:val="auto"/>
                <w:sz w:val="28"/>
                <w:szCs w:val="28"/>
                <w:lang w:val="en-US" w:eastAsia="zh-CN"/>
              </w:rPr>
              <w:t>58</w:t>
            </w:r>
          </w:p>
        </w:tc>
        <w:tc>
          <w:tcPr>
            <w:tcW w:w="1810" w:type="pct"/>
            <w:tcBorders>
              <w:top w:val="single" w:color="auto" w:sz="4" w:space="0"/>
              <w:left w:val="single" w:color="auto" w:sz="4" w:space="0"/>
              <w:bottom w:val="single" w:color="auto" w:sz="4" w:space="0"/>
              <w:right w:val="single" w:color="auto" w:sz="4" w:space="0"/>
            </w:tcBorders>
            <w:noWrap w:val="0"/>
            <w:vAlign w:val="center"/>
          </w:tcPr>
          <w:p w14:paraId="0AE14870">
            <w:pPr>
              <w:rPr>
                <w:rFonts w:hint="eastAsia" w:ascii="宋体" w:hAnsi="宋体" w:cs="仿宋"/>
                <w:color w:val="auto"/>
                <w:kern w:val="0"/>
                <w:sz w:val="28"/>
                <w:szCs w:val="28"/>
                <w:lang w:val="zh-CN"/>
              </w:rPr>
            </w:pPr>
            <w:r>
              <w:rPr>
                <w:rFonts w:hint="eastAsia" w:ascii="宋体" w:hAnsi="宋体" w:cs="仿宋"/>
                <w:color w:val="auto"/>
                <w:kern w:val="0"/>
                <w:sz w:val="28"/>
                <w:szCs w:val="28"/>
                <w:lang w:val="zh-CN"/>
              </w:rPr>
              <w:t>智能床垫(非接触式心率呼吸记录仪)</w:t>
            </w:r>
          </w:p>
        </w:tc>
        <w:tc>
          <w:tcPr>
            <w:tcW w:w="533" w:type="pct"/>
            <w:tcBorders>
              <w:top w:val="single" w:color="auto" w:sz="4" w:space="0"/>
              <w:left w:val="single" w:color="auto" w:sz="4" w:space="0"/>
              <w:bottom w:val="single" w:color="auto" w:sz="4" w:space="0"/>
              <w:right w:val="single" w:color="auto" w:sz="4" w:space="0"/>
            </w:tcBorders>
            <w:noWrap w:val="0"/>
            <w:vAlign w:val="center"/>
          </w:tcPr>
          <w:p w14:paraId="51FFBFD5">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张</w:t>
            </w:r>
          </w:p>
        </w:tc>
        <w:tc>
          <w:tcPr>
            <w:tcW w:w="536" w:type="pct"/>
            <w:tcBorders>
              <w:top w:val="single" w:color="auto" w:sz="4" w:space="0"/>
              <w:left w:val="single" w:color="auto" w:sz="4" w:space="0"/>
              <w:bottom w:val="single" w:color="auto" w:sz="4" w:space="0"/>
              <w:right w:val="single" w:color="auto" w:sz="4" w:space="0"/>
            </w:tcBorders>
            <w:noWrap w:val="0"/>
            <w:vAlign w:val="center"/>
          </w:tcPr>
          <w:p w14:paraId="0B7E5CF7">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1</w:t>
            </w:r>
          </w:p>
        </w:tc>
        <w:tc>
          <w:tcPr>
            <w:tcW w:w="1456" w:type="pct"/>
            <w:tcBorders>
              <w:top w:val="single" w:color="auto" w:sz="4" w:space="0"/>
              <w:left w:val="single" w:color="auto" w:sz="4" w:space="0"/>
              <w:bottom w:val="single" w:color="auto" w:sz="4" w:space="0"/>
              <w:right w:val="single" w:color="auto" w:sz="4" w:space="0"/>
            </w:tcBorders>
            <w:noWrap w:val="0"/>
            <w:vAlign w:val="center"/>
          </w:tcPr>
          <w:p w14:paraId="0A3E0757">
            <w:pPr>
              <w:rPr>
                <w:rFonts w:hint="eastAsia" w:ascii="宋体" w:hAnsi="宋体" w:cs="仿宋"/>
                <w:color w:val="auto"/>
                <w:kern w:val="0"/>
                <w:sz w:val="28"/>
                <w:szCs w:val="28"/>
                <w:lang w:val="zh-CN"/>
              </w:rPr>
            </w:pPr>
          </w:p>
        </w:tc>
      </w:tr>
      <w:tr w14:paraId="170226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65" w:type="pct"/>
            <w:tcBorders>
              <w:top w:val="single" w:color="auto" w:sz="4" w:space="0"/>
              <w:left w:val="single" w:color="auto" w:sz="4" w:space="0"/>
              <w:bottom w:val="single" w:color="auto" w:sz="4" w:space="0"/>
              <w:right w:val="single" w:color="auto" w:sz="4" w:space="0"/>
            </w:tcBorders>
            <w:noWrap w:val="0"/>
            <w:vAlign w:val="center"/>
          </w:tcPr>
          <w:p w14:paraId="50B486B0">
            <w:pPr>
              <w:autoSpaceDE w:val="0"/>
              <w:autoSpaceDN w:val="0"/>
              <w:adjustRightInd w:val="0"/>
              <w:spacing w:line="360" w:lineRule="auto"/>
              <w:jc w:val="center"/>
              <w:rPr>
                <w:rFonts w:hint="default" w:ascii="宋体" w:hAnsi="宋体" w:cs="楷体"/>
                <w:color w:val="auto"/>
                <w:sz w:val="28"/>
                <w:szCs w:val="28"/>
                <w:lang w:val="en-US" w:eastAsia="zh-CN"/>
              </w:rPr>
            </w:pPr>
            <w:r>
              <w:rPr>
                <w:rFonts w:hint="eastAsia" w:ascii="宋体" w:hAnsi="宋体" w:cs="楷体"/>
                <w:color w:val="auto"/>
                <w:sz w:val="28"/>
                <w:szCs w:val="28"/>
                <w:lang w:val="en-US" w:eastAsia="zh-CN"/>
              </w:rPr>
              <w:t>59</w:t>
            </w:r>
          </w:p>
        </w:tc>
        <w:tc>
          <w:tcPr>
            <w:tcW w:w="1810" w:type="pct"/>
            <w:tcBorders>
              <w:top w:val="single" w:color="auto" w:sz="4" w:space="0"/>
              <w:left w:val="single" w:color="auto" w:sz="4" w:space="0"/>
              <w:bottom w:val="single" w:color="auto" w:sz="4" w:space="0"/>
              <w:right w:val="single" w:color="auto" w:sz="4" w:space="0"/>
            </w:tcBorders>
            <w:noWrap w:val="0"/>
            <w:vAlign w:val="center"/>
          </w:tcPr>
          <w:p w14:paraId="3F5DEB11">
            <w:pPr>
              <w:rPr>
                <w:rFonts w:hint="eastAsia" w:ascii="宋体" w:hAnsi="宋体" w:cs="仿宋"/>
                <w:color w:val="auto"/>
                <w:kern w:val="0"/>
                <w:sz w:val="28"/>
                <w:szCs w:val="28"/>
                <w:lang w:val="zh-CN"/>
              </w:rPr>
            </w:pPr>
            <w:r>
              <w:rPr>
                <w:rFonts w:hint="eastAsia" w:ascii="宋体" w:hAnsi="宋体" w:cs="仿宋"/>
                <w:color w:val="auto"/>
                <w:kern w:val="0"/>
                <w:sz w:val="28"/>
                <w:szCs w:val="28"/>
                <w:lang w:val="zh-CN"/>
              </w:rPr>
              <w:t>智能手表</w:t>
            </w:r>
          </w:p>
        </w:tc>
        <w:tc>
          <w:tcPr>
            <w:tcW w:w="533" w:type="pct"/>
            <w:tcBorders>
              <w:top w:val="single" w:color="auto" w:sz="4" w:space="0"/>
              <w:left w:val="single" w:color="auto" w:sz="4" w:space="0"/>
              <w:bottom w:val="single" w:color="auto" w:sz="4" w:space="0"/>
              <w:right w:val="single" w:color="auto" w:sz="4" w:space="0"/>
            </w:tcBorders>
            <w:noWrap w:val="0"/>
            <w:vAlign w:val="center"/>
          </w:tcPr>
          <w:p w14:paraId="574E2E34">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2</w:t>
            </w:r>
          </w:p>
        </w:tc>
        <w:tc>
          <w:tcPr>
            <w:tcW w:w="536" w:type="pct"/>
            <w:tcBorders>
              <w:top w:val="single" w:color="auto" w:sz="4" w:space="0"/>
              <w:left w:val="single" w:color="auto" w:sz="4" w:space="0"/>
              <w:bottom w:val="single" w:color="auto" w:sz="4" w:space="0"/>
              <w:right w:val="single" w:color="auto" w:sz="4" w:space="0"/>
            </w:tcBorders>
            <w:noWrap w:val="0"/>
            <w:vAlign w:val="center"/>
          </w:tcPr>
          <w:p w14:paraId="689DF487">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块</w:t>
            </w:r>
          </w:p>
        </w:tc>
        <w:tc>
          <w:tcPr>
            <w:tcW w:w="1456" w:type="pct"/>
            <w:tcBorders>
              <w:top w:val="single" w:color="auto" w:sz="4" w:space="0"/>
              <w:left w:val="single" w:color="auto" w:sz="4" w:space="0"/>
              <w:bottom w:val="single" w:color="auto" w:sz="4" w:space="0"/>
              <w:right w:val="single" w:color="auto" w:sz="4" w:space="0"/>
            </w:tcBorders>
            <w:noWrap w:val="0"/>
            <w:vAlign w:val="center"/>
          </w:tcPr>
          <w:p w14:paraId="62960C0D">
            <w:pPr>
              <w:rPr>
                <w:rFonts w:hint="eastAsia" w:ascii="宋体" w:hAnsi="宋体" w:cs="仿宋"/>
                <w:color w:val="auto"/>
                <w:kern w:val="0"/>
                <w:sz w:val="28"/>
                <w:szCs w:val="28"/>
                <w:lang w:val="zh-CN"/>
              </w:rPr>
            </w:pPr>
          </w:p>
        </w:tc>
      </w:tr>
      <w:tr w14:paraId="17EA6A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65" w:type="pct"/>
            <w:tcBorders>
              <w:top w:val="single" w:color="auto" w:sz="4" w:space="0"/>
              <w:left w:val="single" w:color="auto" w:sz="4" w:space="0"/>
              <w:bottom w:val="single" w:color="auto" w:sz="4" w:space="0"/>
              <w:right w:val="single" w:color="auto" w:sz="4" w:space="0"/>
            </w:tcBorders>
            <w:noWrap w:val="0"/>
            <w:vAlign w:val="center"/>
          </w:tcPr>
          <w:p w14:paraId="11026E42">
            <w:pPr>
              <w:autoSpaceDE w:val="0"/>
              <w:autoSpaceDN w:val="0"/>
              <w:adjustRightInd w:val="0"/>
              <w:spacing w:line="360" w:lineRule="auto"/>
              <w:jc w:val="center"/>
              <w:rPr>
                <w:rFonts w:hint="default" w:ascii="宋体" w:hAnsi="宋体" w:cs="楷体"/>
                <w:color w:val="auto"/>
                <w:sz w:val="28"/>
                <w:szCs w:val="28"/>
                <w:lang w:val="en-US" w:eastAsia="zh-CN"/>
              </w:rPr>
            </w:pPr>
            <w:r>
              <w:rPr>
                <w:rFonts w:hint="eastAsia" w:ascii="宋体" w:hAnsi="宋体" w:cs="楷体"/>
                <w:color w:val="auto"/>
                <w:sz w:val="28"/>
                <w:szCs w:val="28"/>
                <w:lang w:val="en-US" w:eastAsia="zh-CN"/>
              </w:rPr>
              <w:t>60</w:t>
            </w:r>
          </w:p>
        </w:tc>
        <w:tc>
          <w:tcPr>
            <w:tcW w:w="1810" w:type="pct"/>
            <w:tcBorders>
              <w:top w:val="single" w:color="auto" w:sz="4" w:space="0"/>
              <w:left w:val="single" w:color="auto" w:sz="4" w:space="0"/>
              <w:bottom w:val="single" w:color="auto" w:sz="4" w:space="0"/>
              <w:right w:val="single" w:color="auto" w:sz="4" w:space="0"/>
            </w:tcBorders>
            <w:noWrap w:val="0"/>
            <w:vAlign w:val="center"/>
          </w:tcPr>
          <w:p w14:paraId="3870DAFE">
            <w:pPr>
              <w:rPr>
                <w:rFonts w:hint="eastAsia" w:ascii="宋体" w:hAnsi="宋体" w:cs="仿宋"/>
                <w:color w:val="auto"/>
                <w:kern w:val="0"/>
                <w:sz w:val="28"/>
                <w:szCs w:val="28"/>
                <w:lang w:val="zh-CN"/>
              </w:rPr>
            </w:pPr>
            <w:r>
              <w:rPr>
                <w:rFonts w:hint="eastAsia" w:ascii="宋体" w:hAnsi="宋体" w:cs="仿宋"/>
                <w:color w:val="auto"/>
                <w:kern w:val="0"/>
                <w:sz w:val="28"/>
                <w:szCs w:val="28"/>
                <w:lang w:val="zh-CN"/>
              </w:rPr>
              <w:t>适老化接待台+适</w:t>
            </w:r>
          </w:p>
          <w:p w14:paraId="101F4CEB">
            <w:pPr>
              <w:rPr>
                <w:rFonts w:hint="eastAsia" w:ascii="宋体" w:hAnsi="宋体" w:cs="仿宋"/>
                <w:color w:val="auto"/>
                <w:kern w:val="0"/>
                <w:sz w:val="28"/>
                <w:szCs w:val="28"/>
                <w:lang w:val="zh-CN"/>
              </w:rPr>
            </w:pPr>
            <w:r>
              <w:rPr>
                <w:rFonts w:hint="eastAsia" w:ascii="宋体" w:hAnsi="宋体" w:cs="仿宋"/>
                <w:color w:val="auto"/>
                <w:kern w:val="0"/>
                <w:sz w:val="28"/>
                <w:szCs w:val="28"/>
                <w:lang w:val="zh-CN"/>
              </w:rPr>
              <w:t>老化座椅+辅具收纳柜</w:t>
            </w:r>
          </w:p>
        </w:tc>
        <w:tc>
          <w:tcPr>
            <w:tcW w:w="533" w:type="pct"/>
            <w:tcBorders>
              <w:top w:val="single" w:color="auto" w:sz="4" w:space="0"/>
              <w:left w:val="single" w:color="auto" w:sz="4" w:space="0"/>
              <w:bottom w:val="single" w:color="auto" w:sz="4" w:space="0"/>
              <w:right w:val="single" w:color="auto" w:sz="4" w:space="0"/>
            </w:tcBorders>
            <w:noWrap w:val="0"/>
            <w:vAlign w:val="center"/>
          </w:tcPr>
          <w:p w14:paraId="57FACFC9">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1</w:t>
            </w:r>
          </w:p>
        </w:tc>
        <w:tc>
          <w:tcPr>
            <w:tcW w:w="536" w:type="pct"/>
            <w:tcBorders>
              <w:top w:val="single" w:color="auto" w:sz="4" w:space="0"/>
              <w:left w:val="single" w:color="auto" w:sz="4" w:space="0"/>
              <w:bottom w:val="single" w:color="auto" w:sz="4" w:space="0"/>
              <w:right w:val="single" w:color="auto" w:sz="4" w:space="0"/>
            </w:tcBorders>
            <w:noWrap w:val="0"/>
            <w:vAlign w:val="center"/>
          </w:tcPr>
          <w:p w14:paraId="556B6D40">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套</w:t>
            </w:r>
          </w:p>
        </w:tc>
        <w:tc>
          <w:tcPr>
            <w:tcW w:w="1456" w:type="pct"/>
            <w:tcBorders>
              <w:top w:val="single" w:color="auto" w:sz="4" w:space="0"/>
              <w:left w:val="single" w:color="auto" w:sz="4" w:space="0"/>
              <w:bottom w:val="single" w:color="auto" w:sz="4" w:space="0"/>
              <w:right w:val="single" w:color="auto" w:sz="4" w:space="0"/>
            </w:tcBorders>
            <w:noWrap w:val="0"/>
            <w:vAlign w:val="center"/>
          </w:tcPr>
          <w:p w14:paraId="6750EF6C">
            <w:pPr>
              <w:rPr>
                <w:rFonts w:hint="eastAsia" w:ascii="宋体" w:hAnsi="宋体" w:cs="仿宋"/>
                <w:color w:val="auto"/>
                <w:kern w:val="0"/>
                <w:sz w:val="28"/>
                <w:szCs w:val="28"/>
                <w:lang w:val="zh-CN"/>
              </w:rPr>
            </w:pPr>
          </w:p>
        </w:tc>
      </w:tr>
      <w:tr w14:paraId="0F8B97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65" w:type="pct"/>
            <w:tcBorders>
              <w:top w:val="single" w:color="auto" w:sz="4" w:space="0"/>
              <w:left w:val="single" w:color="auto" w:sz="4" w:space="0"/>
              <w:bottom w:val="single" w:color="auto" w:sz="4" w:space="0"/>
              <w:right w:val="single" w:color="auto" w:sz="4" w:space="0"/>
            </w:tcBorders>
            <w:noWrap w:val="0"/>
            <w:vAlign w:val="center"/>
          </w:tcPr>
          <w:p w14:paraId="7B6F38D0">
            <w:pPr>
              <w:autoSpaceDE w:val="0"/>
              <w:autoSpaceDN w:val="0"/>
              <w:adjustRightInd w:val="0"/>
              <w:spacing w:line="360" w:lineRule="auto"/>
              <w:jc w:val="center"/>
              <w:rPr>
                <w:rFonts w:hint="default" w:ascii="宋体" w:hAnsi="宋体" w:cs="楷体"/>
                <w:color w:val="auto"/>
                <w:sz w:val="28"/>
                <w:szCs w:val="28"/>
                <w:lang w:val="en-US" w:eastAsia="zh-CN"/>
              </w:rPr>
            </w:pPr>
            <w:r>
              <w:rPr>
                <w:rFonts w:hint="eastAsia" w:ascii="宋体" w:hAnsi="宋体" w:cs="楷体"/>
                <w:color w:val="auto"/>
                <w:sz w:val="28"/>
                <w:szCs w:val="28"/>
                <w:lang w:val="en-US" w:eastAsia="zh-CN"/>
              </w:rPr>
              <w:t>61</w:t>
            </w:r>
          </w:p>
        </w:tc>
        <w:tc>
          <w:tcPr>
            <w:tcW w:w="1810" w:type="pct"/>
            <w:tcBorders>
              <w:top w:val="single" w:color="auto" w:sz="4" w:space="0"/>
              <w:left w:val="single" w:color="auto" w:sz="4" w:space="0"/>
              <w:bottom w:val="single" w:color="auto" w:sz="4" w:space="0"/>
              <w:right w:val="single" w:color="auto" w:sz="4" w:space="0"/>
            </w:tcBorders>
            <w:noWrap w:val="0"/>
            <w:vAlign w:val="center"/>
          </w:tcPr>
          <w:p w14:paraId="22658985">
            <w:pPr>
              <w:rPr>
                <w:rFonts w:hint="eastAsia" w:ascii="宋体" w:hAnsi="宋体" w:cs="仿宋"/>
                <w:color w:val="auto"/>
                <w:kern w:val="0"/>
                <w:sz w:val="28"/>
                <w:szCs w:val="28"/>
                <w:lang w:val="zh-CN"/>
              </w:rPr>
            </w:pPr>
            <w:r>
              <w:rPr>
                <w:rFonts w:hint="eastAsia" w:ascii="宋体" w:hAnsi="宋体" w:cs="仿宋"/>
                <w:color w:val="auto"/>
                <w:kern w:val="0"/>
                <w:sz w:val="28"/>
                <w:szCs w:val="28"/>
                <w:lang w:val="zh-CN"/>
              </w:rPr>
              <w:t>换鞋凳</w:t>
            </w:r>
          </w:p>
        </w:tc>
        <w:tc>
          <w:tcPr>
            <w:tcW w:w="533" w:type="pct"/>
            <w:tcBorders>
              <w:top w:val="single" w:color="auto" w:sz="4" w:space="0"/>
              <w:left w:val="single" w:color="auto" w:sz="4" w:space="0"/>
              <w:bottom w:val="single" w:color="auto" w:sz="4" w:space="0"/>
              <w:right w:val="single" w:color="auto" w:sz="4" w:space="0"/>
            </w:tcBorders>
            <w:noWrap w:val="0"/>
            <w:vAlign w:val="center"/>
          </w:tcPr>
          <w:p w14:paraId="5EDBB3F3">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1</w:t>
            </w:r>
          </w:p>
        </w:tc>
        <w:tc>
          <w:tcPr>
            <w:tcW w:w="536" w:type="pct"/>
            <w:tcBorders>
              <w:top w:val="single" w:color="auto" w:sz="4" w:space="0"/>
              <w:left w:val="single" w:color="auto" w:sz="4" w:space="0"/>
              <w:bottom w:val="single" w:color="auto" w:sz="4" w:space="0"/>
              <w:right w:val="single" w:color="auto" w:sz="4" w:space="0"/>
            </w:tcBorders>
            <w:noWrap w:val="0"/>
            <w:vAlign w:val="center"/>
          </w:tcPr>
          <w:p w14:paraId="457642C6">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套</w:t>
            </w:r>
          </w:p>
        </w:tc>
        <w:tc>
          <w:tcPr>
            <w:tcW w:w="1456" w:type="pct"/>
            <w:tcBorders>
              <w:top w:val="single" w:color="auto" w:sz="4" w:space="0"/>
              <w:left w:val="single" w:color="auto" w:sz="4" w:space="0"/>
              <w:bottom w:val="single" w:color="auto" w:sz="4" w:space="0"/>
              <w:right w:val="single" w:color="auto" w:sz="4" w:space="0"/>
            </w:tcBorders>
            <w:noWrap w:val="0"/>
            <w:vAlign w:val="center"/>
          </w:tcPr>
          <w:p w14:paraId="36D05462">
            <w:pPr>
              <w:rPr>
                <w:rFonts w:hint="eastAsia" w:ascii="宋体" w:hAnsi="宋体" w:cs="仿宋"/>
                <w:color w:val="auto"/>
                <w:kern w:val="0"/>
                <w:sz w:val="28"/>
                <w:szCs w:val="28"/>
                <w:lang w:val="zh-CN"/>
              </w:rPr>
            </w:pPr>
          </w:p>
        </w:tc>
      </w:tr>
      <w:tr w14:paraId="34453B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65" w:type="pct"/>
            <w:tcBorders>
              <w:top w:val="single" w:color="auto" w:sz="4" w:space="0"/>
              <w:left w:val="single" w:color="auto" w:sz="4" w:space="0"/>
              <w:bottom w:val="single" w:color="auto" w:sz="4" w:space="0"/>
              <w:right w:val="single" w:color="auto" w:sz="4" w:space="0"/>
            </w:tcBorders>
            <w:noWrap w:val="0"/>
            <w:vAlign w:val="center"/>
          </w:tcPr>
          <w:p w14:paraId="6781A6D7">
            <w:pPr>
              <w:autoSpaceDE w:val="0"/>
              <w:autoSpaceDN w:val="0"/>
              <w:adjustRightInd w:val="0"/>
              <w:spacing w:line="360" w:lineRule="auto"/>
              <w:jc w:val="center"/>
              <w:rPr>
                <w:rFonts w:hint="default" w:ascii="宋体" w:hAnsi="宋体" w:cs="楷体"/>
                <w:color w:val="auto"/>
                <w:sz w:val="28"/>
                <w:szCs w:val="28"/>
                <w:lang w:val="en-US" w:eastAsia="zh-CN"/>
              </w:rPr>
            </w:pPr>
            <w:r>
              <w:rPr>
                <w:rFonts w:hint="eastAsia" w:ascii="宋体" w:hAnsi="宋体" w:cs="楷体"/>
                <w:color w:val="auto"/>
                <w:sz w:val="28"/>
                <w:szCs w:val="28"/>
                <w:lang w:val="en-US" w:eastAsia="zh-CN"/>
              </w:rPr>
              <w:t>62</w:t>
            </w:r>
          </w:p>
        </w:tc>
        <w:tc>
          <w:tcPr>
            <w:tcW w:w="1810" w:type="pct"/>
            <w:tcBorders>
              <w:top w:val="single" w:color="auto" w:sz="4" w:space="0"/>
              <w:left w:val="single" w:color="auto" w:sz="4" w:space="0"/>
              <w:bottom w:val="single" w:color="auto" w:sz="4" w:space="0"/>
              <w:right w:val="single" w:color="auto" w:sz="4" w:space="0"/>
            </w:tcBorders>
            <w:noWrap w:val="0"/>
            <w:vAlign w:val="center"/>
          </w:tcPr>
          <w:p w14:paraId="42599A11">
            <w:pPr>
              <w:rPr>
                <w:rFonts w:hint="eastAsia" w:ascii="宋体" w:hAnsi="宋体" w:cs="仿宋"/>
                <w:color w:val="auto"/>
                <w:kern w:val="0"/>
                <w:sz w:val="28"/>
                <w:szCs w:val="28"/>
                <w:lang w:val="zh-CN"/>
              </w:rPr>
            </w:pPr>
            <w:r>
              <w:rPr>
                <w:rFonts w:hint="eastAsia" w:ascii="宋体" w:hAnsi="宋体" w:cs="仿宋"/>
                <w:color w:val="auto"/>
                <w:kern w:val="0"/>
                <w:sz w:val="28"/>
                <w:szCs w:val="28"/>
                <w:lang w:val="zh-CN"/>
              </w:rPr>
              <w:t>高龄者模拟体验拟体验装置</w:t>
            </w:r>
          </w:p>
        </w:tc>
        <w:tc>
          <w:tcPr>
            <w:tcW w:w="533" w:type="pct"/>
            <w:tcBorders>
              <w:top w:val="single" w:color="auto" w:sz="4" w:space="0"/>
              <w:left w:val="single" w:color="auto" w:sz="4" w:space="0"/>
              <w:bottom w:val="single" w:color="auto" w:sz="4" w:space="0"/>
              <w:right w:val="single" w:color="auto" w:sz="4" w:space="0"/>
            </w:tcBorders>
            <w:noWrap w:val="0"/>
            <w:vAlign w:val="center"/>
          </w:tcPr>
          <w:p w14:paraId="328FFF75">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1</w:t>
            </w:r>
          </w:p>
        </w:tc>
        <w:tc>
          <w:tcPr>
            <w:tcW w:w="536" w:type="pct"/>
            <w:tcBorders>
              <w:top w:val="single" w:color="auto" w:sz="4" w:space="0"/>
              <w:left w:val="single" w:color="auto" w:sz="4" w:space="0"/>
              <w:bottom w:val="single" w:color="auto" w:sz="4" w:space="0"/>
              <w:right w:val="single" w:color="auto" w:sz="4" w:space="0"/>
            </w:tcBorders>
            <w:noWrap w:val="0"/>
            <w:vAlign w:val="center"/>
          </w:tcPr>
          <w:p w14:paraId="2E753315">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套</w:t>
            </w:r>
          </w:p>
        </w:tc>
        <w:tc>
          <w:tcPr>
            <w:tcW w:w="1456" w:type="pct"/>
            <w:tcBorders>
              <w:top w:val="single" w:color="auto" w:sz="4" w:space="0"/>
              <w:left w:val="single" w:color="auto" w:sz="4" w:space="0"/>
              <w:bottom w:val="single" w:color="auto" w:sz="4" w:space="0"/>
              <w:right w:val="single" w:color="auto" w:sz="4" w:space="0"/>
            </w:tcBorders>
            <w:noWrap w:val="0"/>
            <w:vAlign w:val="center"/>
          </w:tcPr>
          <w:p w14:paraId="155CC75C">
            <w:pPr>
              <w:rPr>
                <w:rFonts w:hint="eastAsia" w:ascii="宋体" w:hAnsi="宋体" w:cs="仿宋"/>
                <w:color w:val="auto"/>
                <w:kern w:val="0"/>
                <w:sz w:val="28"/>
                <w:szCs w:val="28"/>
                <w:lang w:val="zh-CN"/>
              </w:rPr>
            </w:pPr>
          </w:p>
        </w:tc>
      </w:tr>
      <w:tr w14:paraId="40DFEF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65" w:type="pct"/>
            <w:tcBorders>
              <w:top w:val="single" w:color="auto" w:sz="4" w:space="0"/>
              <w:left w:val="single" w:color="auto" w:sz="4" w:space="0"/>
              <w:bottom w:val="single" w:color="auto" w:sz="4" w:space="0"/>
              <w:right w:val="single" w:color="auto" w:sz="4" w:space="0"/>
            </w:tcBorders>
            <w:noWrap w:val="0"/>
            <w:vAlign w:val="center"/>
          </w:tcPr>
          <w:p w14:paraId="7B064B67">
            <w:pPr>
              <w:autoSpaceDE w:val="0"/>
              <w:autoSpaceDN w:val="0"/>
              <w:adjustRightInd w:val="0"/>
              <w:spacing w:line="360" w:lineRule="auto"/>
              <w:jc w:val="center"/>
              <w:rPr>
                <w:rFonts w:hint="default" w:ascii="宋体" w:hAnsi="宋体" w:cs="楷体"/>
                <w:color w:val="auto"/>
                <w:sz w:val="28"/>
                <w:szCs w:val="28"/>
                <w:lang w:val="en-US" w:eastAsia="zh-CN"/>
              </w:rPr>
            </w:pPr>
            <w:r>
              <w:rPr>
                <w:rFonts w:hint="eastAsia" w:ascii="宋体" w:hAnsi="宋体" w:cs="楷体"/>
                <w:color w:val="auto"/>
                <w:sz w:val="28"/>
                <w:szCs w:val="28"/>
                <w:lang w:val="en-US" w:eastAsia="zh-CN"/>
              </w:rPr>
              <w:t>63</w:t>
            </w:r>
          </w:p>
        </w:tc>
        <w:tc>
          <w:tcPr>
            <w:tcW w:w="1810" w:type="pct"/>
            <w:tcBorders>
              <w:top w:val="single" w:color="auto" w:sz="4" w:space="0"/>
              <w:left w:val="single" w:color="auto" w:sz="4" w:space="0"/>
              <w:bottom w:val="single" w:color="auto" w:sz="4" w:space="0"/>
              <w:right w:val="single" w:color="auto" w:sz="4" w:space="0"/>
            </w:tcBorders>
            <w:noWrap w:val="0"/>
            <w:vAlign w:val="center"/>
          </w:tcPr>
          <w:p w14:paraId="3EEBFF5F">
            <w:pPr>
              <w:rPr>
                <w:rFonts w:hint="eastAsia" w:ascii="宋体" w:hAnsi="宋体" w:cs="仿宋"/>
                <w:color w:val="auto"/>
                <w:kern w:val="0"/>
                <w:sz w:val="28"/>
                <w:szCs w:val="28"/>
                <w:lang w:val="zh-CN"/>
              </w:rPr>
            </w:pPr>
            <w:r>
              <w:rPr>
                <w:rFonts w:hint="eastAsia" w:ascii="宋体" w:hAnsi="宋体" w:cs="仿宋"/>
                <w:color w:val="auto"/>
                <w:kern w:val="0"/>
                <w:sz w:val="28"/>
                <w:szCs w:val="28"/>
                <w:lang w:val="zh-CN"/>
              </w:rPr>
              <w:t>展示陈列柜</w:t>
            </w:r>
          </w:p>
        </w:tc>
        <w:tc>
          <w:tcPr>
            <w:tcW w:w="533" w:type="pct"/>
            <w:tcBorders>
              <w:top w:val="single" w:color="auto" w:sz="4" w:space="0"/>
              <w:left w:val="single" w:color="auto" w:sz="4" w:space="0"/>
              <w:bottom w:val="single" w:color="auto" w:sz="4" w:space="0"/>
              <w:right w:val="single" w:color="auto" w:sz="4" w:space="0"/>
            </w:tcBorders>
            <w:noWrap w:val="0"/>
            <w:vAlign w:val="center"/>
          </w:tcPr>
          <w:p w14:paraId="52AF98EC">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3</w:t>
            </w:r>
          </w:p>
        </w:tc>
        <w:tc>
          <w:tcPr>
            <w:tcW w:w="536" w:type="pct"/>
            <w:tcBorders>
              <w:top w:val="single" w:color="auto" w:sz="4" w:space="0"/>
              <w:left w:val="single" w:color="auto" w:sz="4" w:space="0"/>
              <w:bottom w:val="single" w:color="auto" w:sz="4" w:space="0"/>
              <w:right w:val="single" w:color="auto" w:sz="4" w:space="0"/>
            </w:tcBorders>
            <w:noWrap w:val="0"/>
            <w:vAlign w:val="center"/>
          </w:tcPr>
          <w:p w14:paraId="4A4D2DC0">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座</w:t>
            </w:r>
          </w:p>
        </w:tc>
        <w:tc>
          <w:tcPr>
            <w:tcW w:w="1456" w:type="pct"/>
            <w:tcBorders>
              <w:top w:val="single" w:color="auto" w:sz="4" w:space="0"/>
              <w:left w:val="single" w:color="auto" w:sz="4" w:space="0"/>
              <w:bottom w:val="single" w:color="auto" w:sz="4" w:space="0"/>
              <w:right w:val="single" w:color="auto" w:sz="4" w:space="0"/>
            </w:tcBorders>
            <w:noWrap w:val="0"/>
            <w:vAlign w:val="center"/>
          </w:tcPr>
          <w:p w14:paraId="2DB2BDD3">
            <w:pPr>
              <w:rPr>
                <w:rFonts w:hint="eastAsia" w:ascii="宋体" w:hAnsi="宋体" w:cs="仿宋"/>
                <w:color w:val="auto"/>
                <w:kern w:val="0"/>
                <w:sz w:val="28"/>
                <w:szCs w:val="28"/>
                <w:lang w:val="zh-CN"/>
              </w:rPr>
            </w:pPr>
          </w:p>
        </w:tc>
      </w:tr>
      <w:tr w14:paraId="56C4D9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65" w:type="pct"/>
            <w:tcBorders>
              <w:top w:val="single" w:color="auto" w:sz="4" w:space="0"/>
              <w:left w:val="single" w:color="auto" w:sz="4" w:space="0"/>
              <w:bottom w:val="single" w:color="auto" w:sz="4" w:space="0"/>
              <w:right w:val="single" w:color="auto" w:sz="4" w:space="0"/>
            </w:tcBorders>
            <w:noWrap w:val="0"/>
            <w:vAlign w:val="center"/>
          </w:tcPr>
          <w:p w14:paraId="275679DB">
            <w:pPr>
              <w:autoSpaceDE w:val="0"/>
              <w:autoSpaceDN w:val="0"/>
              <w:adjustRightInd w:val="0"/>
              <w:spacing w:line="360" w:lineRule="auto"/>
              <w:jc w:val="center"/>
              <w:rPr>
                <w:rFonts w:hint="default" w:ascii="宋体" w:hAnsi="宋体" w:cs="楷体"/>
                <w:color w:val="auto"/>
                <w:sz w:val="28"/>
                <w:szCs w:val="28"/>
                <w:lang w:val="en-US" w:eastAsia="zh-CN"/>
              </w:rPr>
            </w:pPr>
            <w:r>
              <w:rPr>
                <w:rFonts w:hint="eastAsia" w:ascii="宋体" w:hAnsi="宋体" w:cs="楷体"/>
                <w:color w:val="auto"/>
                <w:sz w:val="28"/>
                <w:szCs w:val="28"/>
                <w:lang w:val="en-US" w:eastAsia="zh-CN"/>
              </w:rPr>
              <w:t>64</w:t>
            </w:r>
          </w:p>
        </w:tc>
        <w:tc>
          <w:tcPr>
            <w:tcW w:w="1810" w:type="pct"/>
            <w:tcBorders>
              <w:top w:val="single" w:color="auto" w:sz="4" w:space="0"/>
              <w:left w:val="single" w:color="auto" w:sz="4" w:space="0"/>
              <w:bottom w:val="single" w:color="auto" w:sz="4" w:space="0"/>
              <w:right w:val="single" w:color="auto" w:sz="4" w:space="0"/>
            </w:tcBorders>
            <w:noWrap w:val="0"/>
            <w:vAlign w:val="center"/>
          </w:tcPr>
          <w:p w14:paraId="313A39CE">
            <w:pPr>
              <w:rPr>
                <w:rFonts w:hint="eastAsia" w:ascii="宋体" w:hAnsi="宋体" w:cs="仿宋"/>
                <w:color w:val="auto"/>
                <w:kern w:val="0"/>
                <w:sz w:val="28"/>
                <w:szCs w:val="28"/>
                <w:lang w:val="zh-CN"/>
              </w:rPr>
            </w:pPr>
            <w:r>
              <w:rPr>
                <w:rFonts w:hint="eastAsia" w:ascii="宋体" w:hAnsi="宋体" w:cs="仿宋"/>
                <w:color w:val="auto"/>
                <w:kern w:val="0"/>
                <w:sz w:val="28"/>
                <w:szCs w:val="28"/>
                <w:lang w:val="zh-CN"/>
              </w:rPr>
              <w:t>养老照护仿真实训教学系统（基础照护）</w:t>
            </w:r>
          </w:p>
        </w:tc>
        <w:tc>
          <w:tcPr>
            <w:tcW w:w="533" w:type="pct"/>
            <w:tcBorders>
              <w:top w:val="single" w:color="auto" w:sz="4" w:space="0"/>
              <w:left w:val="single" w:color="auto" w:sz="4" w:space="0"/>
              <w:bottom w:val="single" w:color="auto" w:sz="4" w:space="0"/>
              <w:right w:val="single" w:color="auto" w:sz="4" w:space="0"/>
            </w:tcBorders>
            <w:noWrap w:val="0"/>
            <w:vAlign w:val="center"/>
          </w:tcPr>
          <w:p w14:paraId="0202B895">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1</w:t>
            </w:r>
          </w:p>
        </w:tc>
        <w:tc>
          <w:tcPr>
            <w:tcW w:w="536" w:type="pct"/>
            <w:tcBorders>
              <w:top w:val="single" w:color="auto" w:sz="4" w:space="0"/>
              <w:left w:val="single" w:color="auto" w:sz="4" w:space="0"/>
              <w:bottom w:val="single" w:color="auto" w:sz="4" w:space="0"/>
              <w:right w:val="single" w:color="auto" w:sz="4" w:space="0"/>
            </w:tcBorders>
            <w:noWrap w:val="0"/>
            <w:vAlign w:val="center"/>
          </w:tcPr>
          <w:p w14:paraId="1ABEFA70">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套</w:t>
            </w:r>
          </w:p>
        </w:tc>
        <w:tc>
          <w:tcPr>
            <w:tcW w:w="1456" w:type="pct"/>
            <w:tcBorders>
              <w:top w:val="single" w:color="auto" w:sz="4" w:space="0"/>
              <w:left w:val="single" w:color="auto" w:sz="4" w:space="0"/>
              <w:bottom w:val="single" w:color="auto" w:sz="4" w:space="0"/>
              <w:right w:val="single" w:color="auto" w:sz="4" w:space="0"/>
            </w:tcBorders>
            <w:noWrap w:val="0"/>
            <w:vAlign w:val="center"/>
          </w:tcPr>
          <w:p w14:paraId="2088A4AE">
            <w:pPr>
              <w:rPr>
                <w:rFonts w:hint="eastAsia" w:ascii="宋体" w:hAnsi="宋体" w:cs="仿宋"/>
                <w:color w:val="auto"/>
                <w:kern w:val="0"/>
                <w:sz w:val="28"/>
                <w:szCs w:val="28"/>
                <w:lang w:val="zh-CN"/>
              </w:rPr>
            </w:pPr>
          </w:p>
        </w:tc>
      </w:tr>
      <w:tr w14:paraId="20BB33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65" w:type="pct"/>
            <w:tcBorders>
              <w:top w:val="single" w:color="auto" w:sz="4" w:space="0"/>
              <w:left w:val="single" w:color="auto" w:sz="4" w:space="0"/>
              <w:bottom w:val="single" w:color="auto" w:sz="4" w:space="0"/>
              <w:right w:val="single" w:color="auto" w:sz="4" w:space="0"/>
            </w:tcBorders>
            <w:noWrap w:val="0"/>
            <w:vAlign w:val="center"/>
          </w:tcPr>
          <w:p w14:paraId="7FA13D98">
            <w:pPr>
              <w:autoSpaceDE w:val="0"/>
              <w:autoSpaceDN w:val="0"/>
              <w:adjustRightInd w:val="0"/>
              <w:spacing w:line="360" w:lineRule="auto"/>
              <w:jc w:val="center"/>
              <w:rPr>
                <w:rFonts w:hint="default" w:ascii="宋体" w:hAnsi="宋体" w:cs="楷体"/>
                <w:color w:val="auto"/>
                <w:sz w:val="28"/>
                <w:szCs w:val="28"/>
                <w:lang w:val="en-US" w:eastAsia="zh-CN"/>
              </w:rPr>
            </w:pPr>
            <w:r>
              <w:rPr>
                <w:rFonts w:hint="eastAsia" w:ascii="宋体" w:hAnsi="宋体" w:cs="楷体"/>
                <w:color w:val="auto"/>
                <w:sz w:val="28"/>
                <w:szCs w:val="28"/>
                <w:lang w:val="en-US" w:eastAsia="zh-CN"/>
              </w:rPr>
              <w:t>65</w:t>
            </w:r>
          </w:p>
        </w:tc>
        <w:tc>
          <w:tcPr>
            <w:tcW w:w="1810" w:type="pct"/>
            <w:tcBorders>
              <w:top w:val="single" w:color="auto" w:sz="4" w:space="0"/>
              <w:left w:val="single" w:color="auto" w:sz="4" w:space="0"/>
              <w:bottom w:val="single" w:color="auto" w:sz="4" w:space="0"/>
              <w:right w:val="single" w:color="auto" w:sz="4" w:space="0"/>
            </w:tcBorders>
            <w:noWrap w:val="0"/>
            <w:vAlign w:val="center"/>
          </w:tcPr>
          <w:p w14:paraId="0F474CB7">
            <w:pPr>
              <w:rPr>
                <w:rFonts w:hint="eastAsia" w:ascii="宋体" w:hAnsi="宋体" w:cs="仿宋"/>
                <w:color w:val="auto"/>
                <w:kern w:val="0"/>
                <w:sz w:val="28"/>
                <w:szCs w:val="28"/>
                <w:lang w:val="zh-CN"/>
              </w:rPr>
            </w:pPr>
            <w:r>
              <w:rPr>
                <w:rFonts w:hint="eastAsia" w:ascii="宋体" w:hAnsi="宋体" w:cs="仿宋"/>
                <w:color w:val="auto"/>
                <w:kern w:val="0"/>
                <w:sz w:val="28"/>
                <w:szCs w:val="28"/>
                <w:lang w:val="zh-CN"/>
              </w:rPr>
              <w:t>文化建设</w:t>
            </w:r>
          </w:p>
        </w:tc>
        <w:tc>
          <w:tcPr>
            <w:tcW w:w="533" w:type="pct"/>
            <w:tcBorders>
              <w:top w:val="single" w:color="auto" w:sz="4" w:space="0"/>
              <w:left w:val="single" w:color="auto" w:sz="4" w:space="0"/>
              <w:bottom w:val="single" w:color="auto" w:sz="4" w:space="0"/>
              <w:right w:val="single" w:color="auto" w:sz="4" w:space="0"/>
            </w:tcBorders>
            <w:noWrap w:val="0"/>
            <w:vAlign w:val="center"/>
          </w:tcPr>
          <w:p w14:paraId="2410F685">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1</w:t>
            </w:r>
          </w:p>
        </w:tc>
        <w:tc>
          <w:tcPr>
            <w:tcW w:w="536" w:type="pct"/>
            <w:tcBorders>
              <w:top w:val="single" w:color="auto" w:sz="4" w:space="0"/>
              <w:left w:val="single" w:color="auto" w:sz="4" w:space="0"/>
              <w:bottom w:val="single" w:color="auto" w:sz="4" w:space="0"/>
              <w:right w:val="single" w:color="auto" w:sz="4" w:space="0"/>
            </w:tcBorders>
            <w:noWrap w:val="0"/>
            <w:vAlign w:val="center"/>
          </w:tcPr>
          <w:p w14:paraId="4C923033">
            <w:pPr>
              <w:jc w:val="center"/>
              <w:rPr>
                <w:rFonts w:hint="default" w:ascii="宋体" w:hAnsi="宋体" w:cs="仿宋"/>
                <w:color w:val="auto"/>
                <w:kern w:val="0"/>
                <w:sz w:val="28"/>
                <w:szCs w:val="28"/>
                <w:lang w:val="en-US" w:eastAsia="zh-CN"/>
              </w:rPr>
            </w:pPr>
            <w:r>
              <w:rPr>
                <w:rFonts w:hint="eastAsia" w:ascii="宋体" w:hAnsi="宋体" w:cs="仿宋"/>
                <w:color w:val="auto"/>
                <w:kern w:val="0"/>
                <w:sz w:val="28"/>
                <w:szCs w:val="28"/>
                <w:lang w:val="en-US" w:eastAsia="zh-CN"/>
              </w:rPr>
              <w:t>套</w:t>
            </w:r>
          </w:p>
        </w:tc>
        <w:tc>
          <w:tcPr>
            <w:tcW w:w="1456" w:type="pct"/>
            <w:tcBorders>
              <w:top w:val="single" w:color="auto" w:sz="4" w:space="0"/>
              <w:left w:val="single" w:color="auto" w:sz="4" w:space="0"/>
              <w:bottom w:val="single" w:color="auto" w:sz="4" w:space="0"/>
              <w:right w:val="single" w:color="auto" w:sz="4" w:space="0"/>
            </w:tcBorders>
            <w:noWrap w:val="0"/>
            <w:vAlign w:val="center"/>
          </w:tcPr>
          <w:p w14:paraId="0EA7CF53">
            <w:pPr>
              <w:rPr>
                <w:rFonts w:hint="eastAsia" w:ascii="宋体" w:hAnsi="宋体" w:cs="仿宋"/>
                <w:color w:val="auto"/>
                <w:kern w:val="0"/>
                <w:sz w:val="28"/>
                <w:szCs w:val="28"/>
                <w:lang w:val="zh-CN"/>
              </w:rPr>
            </w:pPr>
          </w:p>
        </w:tc>
      </w:tr>
    </w:tbl>
    <w:p w14:paraId="269DFD6A">
      <w:pPr>
        <w:autoSpaceDE w:val="0"/>
        <w:autoSpaceDN w:val="0"/>
        <w:adjustRightInd w:val="0"/>
        <w:spacing w:line="360" w:lineRule="auto"/>
        <w:rPr>
          <w:rFonts w:hint="eastAsia" w:ascii="宋体" w:hAnsi="宋体" w:cs="仿宋"/>
          <w:color w:val="auto"/>
          <w:sz w:val="28"/>
          <w:szCs w:val="28"/>
          <w:lang w:val="zh-CN"/>
        </w:rPr>
      </w:pPr>
      <w:r>
        <w:rPr>
          <w:rFonts w:hint="eastAsia" w:ascii="宋体" w:hAnsi="宋体" w:cs="仿宋"/>
          <w:color w:val="auto"/>
          <w:sz w:val="28"/>
          <w:szCs w:val="28"/>
          <w:lang w:val="zh-CN"/>
        </w:rPr>
        <w:t>(2)设备技术参数表</w:t>
      </w:r>
    </w:p>
    <w:tbl>
      <w:tblPr>
        <w:tblStyle w:val="8"/>
        <w:tblW w:w="5000" w:type="pct"/>
        <w:tblInd w:w="116"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093"/>
        <w:gridCol w:w="2442"/>
        <w:gridCol w:w="4987"/>
      </w:tblGrid>
      <w:tr w14:paraId="448183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641" w:type="pct"/>
            <w:tcBorders>
              <w:top w:val="single" w:color="auto" w:sz="6" w:space="0"/>
              <w:left w:val="single" w:color="auto" w:sz="6" w:space="0"/>
              <w:bottom w:val="single" w:color="auto" w:sz="6" w:space="0"/>
              <w:right w:val="single" w:color="auto" w:sz="6" w:space="0"/>
            </w:tcBorders>
            <w:noWrap w:val="0"/>
            <w:vAlign w:val="center"/>
          </w:tcPr>
          <w:p w14:paraId="2B6D7410">
            <w:pPr>
              <w:autoSpaceDE w:val="0"/>
              <w:autoSpaceDN w:val="0"/>
              <w:adjustRightInd w:val="0"/>
              <w:jc w:val="center"/>
              <w:rPr>
                <w:rFonts w:hint="eastAsia" w:ascii="宋体" w:hAnsi="宋体"/>
                <w:color w:val="auto"/>
                <w:sz w:val="28"/>
                <w:szCs w:val="28"/>
                <w:lang w:val="zh-CN"/>
              </w:rPr>
            </w:pPr>
            <w:r>
              <w:rPr>
                <w:rFonts w:hint="eastAsia" w:ascii="宋体" w:hAnsi="宋体" w:cs="仿宋"/>
                <w:color w:val="auto"/>
                <w:sz w:val="28"/>
                <w:szCs w:val="28"/>
                <w:lang w:val="zh-CN"/>
              </w:rPr>
              <w:t>序号</w:t>
            </w:r>
          </w:p>
        </w:tc>
        <w:tc>
          <w:tcPr>
            <w:tcW w:w="1432" w:type="pct"/>
            <w:tcBorders>
              <w:top w:val="single" w:color="auto" w:sz="6" w:space="0"/>
              <w:left w:val="single" w:color="auto" w:sz="6" w:space="0"/>
              <w:bottom w:val="single" w:color="auto" w:sz="6" w:space="0"/>
              <w:right w:val="single" w:color="auto" w:sz="6" w:space="0"/>
            </w:tcBorders>
            <w:noWrap w:val="0"/>
            <w:vAlign w:val="center"/>
          </w:tcPr>
          <w:p w14:paraId="16D2F6DF">
            <w:pPr>
              <w:autoSpaceDE w:val="0"/>
              <w:autoSpaceDN w:val="0"/>
              <w:adjustRightInd w:val="0"/>
              <w:rPr>
                <w:rFonts w:hint="eastAsia" w:ascii="宋体" w:hAnsi="宋体"/>
                <w:color w:val="auto"/>
                <w:sz w:val="28"/>
                <w:szCs w:val="28"/>
                <w:lang w:val="zh-CN"/>
              </w:rPr>
            </w:pPr>
            <w:r>
              <w:rPr>
                <w:rFonts w:hint="eastAsia" w:ascii="宋体" w:hAnsi="宋体"/>
                <w:color w:val="auto"/>
                <w:sz w:val="28"/>
                <w:szCs w:val="28"/>
                <w:lang w:val="zh-CN"/>
              </w:rPr>
              <w:t>货物设备名称</w:t>
            </w:r>
          </w:p>
        </w:tc>
        <w:tc>
          <w:tcPr>
            <w:tcW w:w="2925" w:type="pct"/>
            <w:tcBorders>
              <w:top w:val="single" w:color="auto" w:sz="6" w:space="0"/>
              <w:left w:val="single" w:color="auto" w:sz="6" w:space="0"/>
              <w:bottom w:val="single" w:color="auto" w:sz="6" w:space="0"/>
              <w:right w:val="single" w:color="auto" w:sz="6" w:space="0"/>
            </w:tcBorders>
            <w:noWrap w:val="0"/>
            <w:vAlign w:val="center"/>
          </w:tcPr>
          <w:p w14:paraId="6358C107">
            <w:pPr>
              <w:autoSpaceDE w:val="0"/>
              <w:autoSpaceDN w:val="0"/>
              <w:adjustRightInd w:val="0"/>
              <w:jc w:val="center"/>
              <w:rPr>
                <w:rFonts w:hint="eastAsia" w:ascii="宋体" w:hAnsi="宋体"/>
                <w:color w:val="auto"/>
                <w:sz w:val="28"/>
                <w:szCs w:val="28"/>
                <w:lang w:val="zh-CN"/>
              </w:rPr>
            </w:pPr>
            <w:bookmarkStart w:id="0" w:name="_Hlk84927638"/>
            <w:r>
              <w:rPr>
                <w:rFonts w:hint="eastAsia" w:ascii="宋体" w:hAnsi="宋体" w:cs="仿宋"/>
                <w:color w:val="auto"/>
                <w:sz w:val="28"/>
                <w:szCs w:val="28"/>
                <w:lang w:val="zh-CN"/>
              </w:rPr>
              <w:t>技术指标要求</w:t>
            </w:r>
            <w:bookmarkEnd w:id="0"/>
          </w:p>
        </w:tc>
      </w:tr>
      <w:tr w14:paraId="484830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8" w:hRule="atLeast"/>
        </w:trPr>
        <w:tc>
          <w:tcPr>
            <w:tcW w:w="641" w:type="pct"/>
            <w:tcBorders>
              <w:top w:val="single" w:color="auto" w:sz="6" w:space="0"/>
              <w:left w:val="single" w:color="auto" w:sz="6" w:space="0"/>
              <w:bottom w:val="single" w:color="auto" w:sz="6" w:space="0"/>
              <w:right w:val="single" w:color="auto" w:sz="6" w:space="0"/>
            </w:tcBorders>
            <w:noWrap w:val="0"/>
            <w:vAlign w:val="top"/>
          </w:tcPr>
          <w:p w14:paraId="66B421ED">
            <w:pPr>
              <w:jc w:val="center"/>
              <w:rPr>
                <w:rFonts w:hint="eastAsia" w:ascii="宋体" w:hAnsi="宋体" w:cs="仿宋"/>
                <w:color w:val="auto"/>
                <w:sz w:val="28"/>
                <w:szCs w:val="28"/>
                <w:lang w:val="zh-CN"/>
              </w:rPr>
            </w:pPr>
            <w:r>
              <w:rPr>
                <w:rFonts w:hint="eastAsia" w:ascii="宋体" w:hAnsi="宋体" w:cs="仿宋"/>
                <w:color w:val="auto"/>
                <w:sz w:val="28"/>
                <w:szCs w:val="28"/>
                <w:lang w:val="zh-CN"/>
              </w:rPr>
              <w:t>1</w:t>
            </w:r>
          </w:p>
        </w:tc>
        <w:tc>
          <w:tcPr>
            <w:tcW w:w="1432" w:type="pct"/>
            <w:tcBorders>
              <w:top w:val="single" w:color="auto" w:sz="6" w:space="0"/>
              <w:left w:val="single" w:color="auto" w:sz="6" w:space="0"/>
              <w:bottom w:val="single" w:color="auto" w:sz="6" w:space="0"/>
              <w:right w:val="single" w:color="auto" w:sz="6" w:space="0"/>
            </w:tcBorders>
            <w:noWrap w:val="0"/>
            <w:vAlign w:val="top"/>
          </w:tcPr>
          <w:p w14:paraId="214AA68A">
            <w:pPr>
              <w:rPr>
                <w:rFonts w:hint="eastAsia" w:ascii="宋体" w:hAnsi="宋体" w:cs="仿宋"/>
                <w:color w:val="auto"/>
                <w:kern w:val="0"/>
                <w:sz w:val="28"/>
                <w:szCs w:val="28"/>
                <w:lang w:val="zh-CN"/>
              </w:rPr>
            </w:pPr>
            <w:r>
              <w:rPr>
                <w:rFonts w:hint="eastAsia" w:ascii="宋体" w:hAnsi="宋体" w:cs="仿宋"/>
                <w:color w:val="auto"/>
                <w:kern w:val="0"/>
                <w:sz w:val="28"/>
                <w:szCs w:val="28"/>
                <w:lang w:val="zh-CN"/>
              </w:rPr>
              <w:t>智慧养老机构</w:t>
            </w:r>
          </w:p>
          <w:p w14:paraId="5AE7EB2B">
            <w:pPr>
              <w:rPr>
                <w:rFonts w:hint="eastAsia" w:ascii="宋体" w:hAnsi="宋体" w:cs="仿宋"/>
                <w:color w:val="auto"/>
                <w:sz w:val="28"/>
                <w:szCs w:val="28"/>
                <w:lang w:val="zh-CN"/>
              </w:rPr>
            </w:pPr>
            <w:r>
              <w:rPr>
                <w:rFonts w:hint="eastAsia" w:ascii="宋体" w:hAnsi="宋体" w:cs="仿宋"/>
                <w:color w:val="auto"/>
                <w:kern w:val="0"/>
                <w:sz w:val="28"/>
                <w:szCs w:val="28"/>
                <w:lang w:val="zh-CN"/>
              </w:rPr>
              <w:t>/居家管理系统</w:t>
            </w:r>
          </w:p>
        </w:tc>
        <w:tc>
          <w:tcPr>
            <w:tcW w:w="2925" w:type="pct"/>
            <w:tcBorders>
              <w:top w:val="single" w:color="auto" w:sz="6" w:space="0"/>
              <w:left w:val="single" w:color="auto" w:sz="6" w:space="0"/>
              <w:bottom w:val="single" w:color="auto" w:sz="6" w:space="0"/>
              <w:right w:val="single" w:color="auto" w:sz="6" w:space="0"/>
            </w:tcBorders>
            <w:noWrap w:val="0"/>
            <w:vAlign w:val="top"/>
          </w:tcPr>
          <w:p w14:paraId="33C06214">
            <w:pPr>
              <w:rPr>
                <w:rFonts w:hint="eastAsia" w:ascii="宋体" w:hAnsi="宋体" w:cs="仿宋"/>
                <w:color w:val="auto"/>
                <w:sz w:val="28"/>
                <w:szCs w:val="28"/>
                <w:lang w:val="zh-CN"/>
              </w:rPr>
            </w:pPr>
            <w:r>
              <w:rPr>
                <w:rFonts w:hint="eastAsia" w:ascii="宋体" w:hAnsi="宋体" w:cs="仿宋"/>
                <w:color w:val="auto"/>
                <w:sz w:val="28"/>
                <w:szCs w:val="28"/>
                <w:lang w:val="zh-CN"/>
              </w:rPr>
              <w:t>一、中控平台：机构概览、客户统计分析、评估统计、入住 统计、接待统计、床态图、健 康检测情况、睡眠报告信息、 生命体征监测、定位报警监  控、营业额统计</w:t>
            </w:r>
          </w:p>
          <w:p w14:paraId="253594F8">
            <w:pPr>
              <w:rPr>
                <w:rFonts w:hint="eastAsia" w:ascii="宋体" w:hAnsi="宋体" w:cs="仿宋"/>
                <w:color w:val="auto"/>
                <w:sz w:val="28"/>
                <w:szCs w:val="28"/>
                <w:lang w:val="zh-CN"/>
              </w:rPr>
            </w:pPr>
            <w:r>
              <w:rPr>
                <w:rFonts w:hint="eastAsia" w:ascii="宋体" w:hAnsi="宋体" w:cs="仿宋"/>
                <w:color w:val="auto"/>
                <w:sz w:val="28"/>
                <w:szCs w:val="28"/>
                <w:lang w:val="zh-CN"/>
              </w:rPr>
              <w:t>二、养老院管理子系统：</w:t>
            </w:r>
          </w:p>
          <w:p w14:paraId="281F09EB">
            <w:pPr>
              <w:rPr>
                <w:rFonts w:hint="eastAsia" w:ascii="宋体" w:hAnsi="宋体" w:cs="仿宋"/>
                <w:color w:val="auto"/>
                <w:sz w:val="28"/>
                <w:szCs w:val="28"/>
                <w:lang w:val="zh-CN"/>
              </w:rPr>
            </w:pPr>
            <w:r>
              <w:rPr>
                <w:rFonts w:hint="eastAsia" w:ascii="宋体" w:hAnsi="宋体" w:cs="仿宋"/>
                <w:color w:val="auto"/>
                <w:sz w:val="28"/>
                <w:szCs w:val="28"/>
                <w:lang w:val="zh-CN"/>
              </w:rPr>
              <w:t>一、运营机构管理平台：创建和管理服务单位信息，可管理该运营机构旗下所有服务单位长者、告警、设备等数据，可以进行图标设置。</w:t>
            </w:r>
          </w:p>
          <w:p w14:paraId="637043D9">
            <w:pPr>
              <w:rPr>
                <w:rFonts w:hint="eastAsia" w:ascii="宋体" w:hAnsi="宋体" w:cs="仿宋"/>
                <w:color w:val="auto"/>
                <w:sz w:val="28"/>
                <w:szCs w:val="28"/>
                <w:lang w:val="zh-CN"/>
              </w:rPr>
            </w:pPr>
            <w:r>
              <w:rPr>
                <w:rFonts w:hint="eastAsia" w:ascii="宋体" w:hAnsi="宋体" w:cs="仿宋"/>
                <w:color w:val="auto"/>
                <w:sz w:val="28"/>
                <w:szCs w:val="28"/>
                <w:lang w:val="zh-CN"/>
              </w:rPr>
              <w:t>二、服务网点管理：</w:t>
            </w:r>
          </w:p>
          <w:p w14:paraId="13200900">
            <w:pPr>
              <w:rPr>
                <w:rFonts w:hint="eastAsia" w:ascii="宋体" w:hAnsi="宋体" w:cs="仿宋"/>
                <w:color w:val="auto"/>
                <w:sz w:val="28"/>
                <w:szCs w:val="28"/>
                <w:lang w:val="zh-CN"/>
              </w:rPr>
            </w:pPr>
            <w:r>
              <w:rPr>
                <w:rFonts w:hint="eastAsia" w:ascii="宋体" w:hAnsi="宋体" w:cs="仿宋"/>
                <w:color w:val="auto"/>
                <w:sz w:val="28"/>
                <w:szCs w:val="28"/>
                <w:lang w:val="zh-CN"/>
              </w:rPr>
              <w:t>1、长者服务：新增/批量导入长者和监护人，长者入住退住管理，查看长者列表，长者详情，给长者提供具体的服务</w:t>
            </w:r>
          </w:p>
          <w:p w14:paraId="386A6FB6">
            <w:pPr>
              <w:rPr>
                <w:rFonts w:hint="eastAsia" w:ascii="宋体" w:hAnsi="宋体" w:cs="仿宋"/>
                <w:color w:val="auto"/>
                <w:sz w:val="28"/>
                <w:szCs w:val="28"/>
                <w:lang w:val="zh-CN"/>
              </w:rPr>
            </w:pPr>
            <w:r>
              <w:rPr>
                <w:rFonts w:hint="eastAsia" w:ascii="宋体" w:hAnsi="宋体" w:cs="仿宋"/>
                <w:color w:val="auto"/>
                <w:sz w:val="28"/>
                <w:szCs w:val="28"/>
                <w:lang w:val="zh-CN"/>
              </w:rPr>
              <w:t>2、一卡通管理：卡号管理、绑定/解绑、充值记录、消费记录、卡操作日志、消费机管理；</w:t>
            </w:r>
          </w:p>
          <w:p w14:paraId="03A20077">
            <w:pPr>
              <w:rPr>
                <w:rFonts w:hint="eastAsia" w:ascii="宋体" w:hAnsi="宋体" w:cs="仿宋"/>
                <w:color w:val="auto"/>
                <w:sz w:val="28"/>
                <w:szCs w:val="28"/>
                <w:lang w:val="zh-CN"/>
              </w:rPr>
            </w:pPr>
            <w:r>
              <w:rPr>
                <w:rFonts w:hint="eastAsia" w:ascii="宋体" w:hAnsi="宋体" w:cs="仿宋"/>
                <w:color w:val="auto"/>
                <w:sz w:val="28"/>
                <w:szCs w:val="28"/>
                <w:lang w:val="zh-CN"/>
              </w:rPr>
              <w:t>4、健康管理：健康档案查询、 健康监测、体检记录、就诊记 录；</w:t>
            </w:r>
          </w:p>
          <w:p w14:paraId="213FF8D4">
            <w:pPr>
              <w:rPr>
                <w:rFonts w:hint="eastAsia" w:ascii="宋体" w:hAnsi="宋体" w:cs="仿宋"/>
                <w:color w:val="auto"/>
                <w:sz w:val="28"/>
                <w:szCs w:val="28"/>
                <w:lang w:val="zh-CN"/>
              </w:rPr>
            </w:pPr>
            <w:r>
              <w:rPr>
                <w:rFonts w:hint="eastAsia" w:ascii="宋体" w:hAnsi="宋体" w:cs="仿宋"/>
                <w:color w:val="auto"/>
                <w:sz w:val="28"/>
                <w:szCs w:val="28"/>
                <w:lang w:val="zh-CN"/>
              </w:rPr>
              <w:t>5、评估管理：评估登记、能力评估、评估记录查询；</w:t>
            </w:r>
          </w:p>
          <w:p w14:paraId="27FCA0CC">
            <w:pPr>
              <w:rPr>
                <w:rFonts w:hint="eastAsia" w:ascii="宋体" w:hAnsi="宋体" w:cs="仿宋"/>
                <w:color w:val="auto"/>
                <w:sz w:val="28"/>
                <w:szCs w:val="28"/>
                <w:lang w:val="zh-CN"/>
              </w:rPr>
            </w:pPr>
            <w:r>
              <w:rPr>
                <w:rFonts w:hint="eastAsia" w:ascii="宋体" w:hAnsi="宋体" w:cs="仿宋"/>
                <w:color w:val="auto"/>
                <w:sz w:val="28"/>
                <w:szCs w:val="28"/>
                <w:lang w:val="zh-CN"/>
              </w:rPr>
              <w:t>6、用药管理：用药设置、用药登记、 剩余用药；</w:t>
            </w:r>
          </w:p>
          <w:p w14:paraId="2CED9082">
            <w:pPr>
              <w:rPr>
                <w:rFonts w:hint="eastAsia" w:ascii="宋体" w:hAnsi="宋体" w:cs="仿宋"/>
                <w:color w:val="auto"/>
                <w:sz w:val="28"/>
                <w:szCs w:val="28"/>
                <w:lang w:val="zh-CN"/>
              </w:rPr>
            </w:pPr>
            <w:r>
              <w:rPr>
                <w:rFonts w:hint="eastAsia" w:ascii="宋体" w:hAnsi="宋体" w:cs="仿宋"/>
                <w:color w:val="auto"/>
                <w:sz w:val="28"/>
                <w:szCs w:val="28"/>
                <w:lang w:val="zh-CN"/>
              </w:rPr>
              <w:t>7、床位管理：楼层管理、房间管理、床位管理；</w:t>
            </w:r>
          </w:p>
          <w:p w14:paraId="6362E4F3">
            <w:pPr>
              <w:rPr>
                <w:rFonts w:hint="eastAsia" w:ascii="宋体" w:hAnsi="宋体" w:cs="仿宋"/>
                <w:color w:val="auto"/>
                <w:sz w:val="28"/>
                <w:szCs w:val="28"/>
                <w:lang w:val="zh-CN"/>
              </w:rPr>
            </w:pPr>
            <w:r>
              <w:rPr>
                <w:rFonts w:hint="eastAsia" w:ascii="宋体" w:hAnsi="宋体" w:cs="仿宋"/>
                <w:color w:val="auto"/>
                <w:sz w:val="28"/>
                <w:szCs w:val="28"/>
                <w:lang w:val="zh-CN"/>
              </w:rPr>
              <w:t>8、护理管理：护工管理、 护理任务、计划任务设置；</w:t>
            </w:r>
          </w:p>
          <w:p w14:paraId="3CEB5626">
            <w:pPr>
              <w:rPr>
                <w:rFonts w:hint="eastAsia" w:ascii="宋体" w:hAnsi="宋体" w:cs="仿宋"/>
                <w:color w:val="auto"/>
                <w:sz w:val="28"/>
                <w:szCs w:val="28"/>
                <w:lang w:val="zh-CN"/>
              </w:rPr>
            </w:pPr>
            <w:r>
              <w:rPr>
                <w:rFonts w:hint="eastAsia" w:ascii="宋体" w:hAnsi="宋体" w:cs="仿宋"/>
                <w:color w:val="auto"/>
                <w:sz w:val="28"/>
                <w:szCs w:val="28"/>
                <w:lang w:val="zh-CN"/>
              </w:rPr>
              <w:t>9、老年人等级评估与管理。根据评估长者包括日常生活活动（手臂抬高、握力、下肢肌力、室内行走能力、腰腹拉力、腰背柔韧性、平衡能力、跨越障碍、大小便控制、进食能力测试数据结合民政部颁发老年人能力评估规范（GB/T42195-2022)包括一级指标和二级指标的26个方面自动生成老年人能力评估报告，老人护理、营养、康复方案，根据自动生成评估方案，管理系统可设置各个护理等级的收费标准，长者入住时选择护理等级核算费用，日常根据护理等级提供护理服务；</w:t>
            </w:r>
          </w:p>
          <w:p w14:paraId="266BC651">
            <w:pPr>
              <w:rPr>
                <w:rFonts w:hint="eastAsia" w:ascii="宋体" w:hAnsi="宋体" w:cs="仿宋"/>
                <w:color w:val="auto"/>
                <w:sz w:val="28"/>
                <w:szCs w:val="28"/>
                <w:lang w:val="zh-CN"/>
              </w:rPr>
            </w:pPr>
            <w:r>
              <w:rPr>
                <w:rFonts w:hint="eastAsia" w:ascii="宋体" w:hAnsi="宋体" w:cs="仿宋"/>
                <w:color w:val="auto"/>
                <w:sz w:val="28"/>
                <w:szCs w:val="28"/>
                <w:lang w:val="zh-CN"/>
              </w:rPr>
              <w:t>10、商城管理：在线商城商品管理，可上架产品；在线商城产生订单的管理，包括产品订单发货与售后。</w:t>
            </w:r>
          </w:p>
          <w:p w14:paraId="5F190EF9">
            <w:pPr>
              <w:rPr>
                <w:rFonts w:hint="eastAsia" w:ascii="宋体" w:hAnsi="宋体" w:cs="仿宋"/>
                <w:color w:val="auto"/>
                <w:sz w:val="28"/>
                <w:szCs w:val="28"/>
                <w:lang w:val="zh-CN"/>
              </w:rPr>
            </w:pPr>
            <w:r>
              <w:rPr>
                <w:rFonts w:hint="eastAsia" w:ascii="宋体" w:hAnsi="宋体" w:cs="仿宋"/>
                <w:color w:val="auto"/>
                <w:sz w:val="28"/>
                <w:szCs w:val="28"/>
                <w:lang w:val="zh-CN"/>
              </w:rPr>
              <w:t>11、服务管理：上门服务流程管理，从服务设置，服务工单派发，服务工单跟进。</w:t>
            </w:r>
          </w:p>
          <w:p w14:paraId="1AA429D0">
            <w:pPr>
              <w:rPr>
                <w:rFonts w:hint="eastAsia" w:ascii="宋体" w:hAnsi="宋体" w:cs="仿宋"/>
                <w:color w:val="auto"/>
                <w:sz w:val="28"/>
                <w:szCs w:val="28"/>
                <w:lang w:val="zh-CN"/>
              </w:rPr>
            </w:pPr>
            <w:r>
              <w:rPr>
                <w:rFonts w:hint="eastAsia" w:ascii="宋体" w:hAnsi="宋体" w:cs="仿宋"/>
                <w:color w:val="auto"/>
                <w:sz w:val="28"/>
                <w:szCs w:val="28"/>
                <w:lang w:val="zh-CN"/>
              </w:rPr>
              <w:t>12、设备管理：公共设备绑定解绑，公共设备包括服务单位设备、房间设备、床位设备、护工设备等；个人设备信息查询，在线状态查询，批量设置等。</w:t>
            </w:r>
          </w:p>
          <w:p w14:paraId="31B004C2">
            <w:pPr>
              <w:rPr>
                <w:rFonts w:hint="eastAsia" w:ascii="宋体" w:hAnsi="宋体" w:cs="仿宋"/>
                <w:color w:val="auto"/>
                <w:sz w:val="28"/>
                <w:szCs w:val="28"/>
                <w:lang w:val="zh-CN"/>
              </w:rPr>
            </w:pPr>
            <w:r>
              <w:rPr>
                <w:rFonts w:hint="eastAsia" w:ascii="宋体" w:hAnsi="宋体" w:cs="仿宋"/>
                <w:color w:val="auto"/>
                <w:sz w:val="28"/>
                <w:szCs w:val="28"/>
                <w:lang w:val="zh-CN"/>
              </w:rPr>
              <w:t>13、入院设置：房间床位管理，包括房间管理，床位管理，可在一个房间添加多张床位；</w:t>
            </w:r>
          </w:p>
          <w:p w14:paraId="49E1C406">
            <w:pPr>
              <w:rPr>
                <w:rFonts w:hint="eastAsia" w:ascii="宋体" w:hAnsi="宋体" w:cs="仿宋"/>
                <w:color w:val="auto"/>
                <w:sz w:val="28"/>
                <w:szCs w:val="28"/>
                <w:lang w:val="zh-CN"/>
              </w:rPr>
            </w:pPr>
            <w:r>
              <w:rPr>
                <w:rFonts w:hint="eastAsia" w:ascii="宋体" w:hAnsi="宋体" w:cs="仿宋"/>
                <w:color w:val="auto"/>
                <w:sz w:val="28"/>
                <w:szCs w:val="28"/>
                <w:lang w:val="zh-CN"/>
              </w:rPr>
              <w:t>14、监查中心：床位监查功能包括床位实时告警面板、可实时监测床位、监查记录等功能，通过大屏面板展示床位呼叫与告警，搭配体征监护器，生命体征数据可实时查看，也可查看体征分析报告。</w:t>
            </w:r>
          </w:p>
          <w:p w14:paraId="5085A487">
            <w:pPr>
              <w:rPr>
                <w:rFonts w:hint="eastAsia" w:ascii="宋体" w:hAnsi="宋体" w:cs="仿宋"/>
                <w:color w:val="auto"/>
                <w:sz w:val="28"/>
                <w:szCs w:val="28"/>
                <w:lang w:val="zh-CN"/>
              </w:rPr>
            </w:pPr>
            <w:r>
              <w:rPr>
                <w:rFonts w:hint="eastAsia" w:ascii="宋体" w:hAnsi="宋体" w:cs="仿宋"/>
                <w:color w:val="auto"/>
                <w:sz w:val="28"/>
                <w:szCs w:val="28"/>
                <w:lang w:val="zh-CN"/>
              </w:rPr>
              <w:t>15、监控中心：包含监控坐席、云广播、监控记录、外勤工单等，可受理来自智能手表、体感监测器、睡眠监护垫等设备发出的告警，根据具体情况派发外勤工单，外勤人员在企业号接单后前往工单地点提供外勤服务。</w:t>
            </w:r>
          </w:p>
          <w:p w14:paraId="06BB4EA2">
            <w:pPr>
              <w:rPr>
                <w:rFonts w:hint="eastAsia" w:ascii="宋体" w:hAnsi="宋体" w:cs="仿宋"/>
                <w:color w:val="auto"/>
                <w:sz w:val="28"/>
                <w:szCs w:val="28"/>
                <w:lang w:val="zh-CN"/>
              </w:rPr>
            </w:pPr>
            <w:r>
              <w:rPr>
                <w:rFonts w:hint="eastAsia" w:ascii="宋体" w:hAnsi="宋体" w:cs="仿宋"/>
                <w:color w:val="auto"/>
                <w:sz w:val="28"/>
                <w:szCs w:val="28"/>
                <w:lang w:val="zh-CN"/>
              </w:rPr>
              <w:t>16、财务管理：长者充值、扣费，机构、服务单位的财务报表查看；</w:t>
            </w:r>
          </w:p>
          <w:p w14:paraId="1F19DE11">
            <w:pPr>
              <w:rPr>
                <w:rFonts w:hint="eastAsia" w:ascii="宋体" w:hAnsi="宋体" w:cs="仿宋"/>
                <w:color w:val="auto"/>
                <w:sz w:val="28"/>
                <w:szCs w:val="28"/>
                <w:lang w:val="zh-CN"/>
              </w:rPr>
            </w:pPr>
            <w:r>
              <w:rPr>
                <w:rFonts w:hint="eastAsia" w:ascii="宋体" w:hAnsi="宋体" w:cs="仿宋"/>
                <w:color w:val="auto"/>
                <w:sz w:val="28"/>
                <w:szCs w:val="28"/>
                <w:lang w:val="zh-CN"/>
              </w:rPr>
              <w:t>17、数据分析： 服务网点运营数据分析，如员工分析、设备分析等；</w:t>
            </w:r>
          </w:p>
          <w:p w14:paraId="63CAF76A">
            <w:pPr>
              <w:rPr>
                <w:rFonts w:hint="eastAsia" w:ascii="宋体" w:hAnsi="宋体" w:cs="仿宋"/>
                <w:color w:val="auto"/>
                <w:sz w:val="28"/>
                <w:szCs w:val="28"/>
                <w:lang w:val="zh-CN"/>
              </w:rPr>
            </w:pPr>
            <w:r>
              <w:rPr>
                <w:rFonts w:hint="eastAsia" w:ascii="宋体" w:hAnsi="宋体" w:cs="仿宋"/>
                <w:color w:val="auto"/>
                <w:sz w:val="28"/>
                <w:szCs w:val="28"/>
                <w:lang w:val="zh-CN"/>
              </w:rPr>
              <w:t>18、系统管理：部门管理、角 色管理、权限管理、用户管理、发送短信、信息分类管理、信息发布管理、图标设置、应用管理。</w:t>
            </w:r>
          </w:p>
          <w:p w14:paraId="7852FA53">
            <w:pPr>
              <w:rPr>
                <w:rFonts w:hint="eastAsia" w:ascii="宋体" w:hAnsi="宋体" w:cs="仿宋"/>
                <w:color w:val="auto"/>
                <w:sz w:val="28"/>
                <w:szCs w:val="28"/>
                <w:lang w:val="zh-CN"/>
              </w:rPr>
            </w:pPr>
            <w:r>
              <w:rPr>
                <w:rFonts w:hint="eastAsia" w:ascii="宋体" w:hAnsi="宋体" w:cs="仿宋"/>
                <w:color w:val="auto"/>
                <w:sz w:val="28"/>
                <w:szCs w:val="28"/>
                <w:lang w:val="zh-CN"/>
              </w:rPr>
              <w:t>硬件包括：系统为B/S结构，操作系统Windows server 2012 64位数据中心版，数据库Microsoft SQL server 2008R2 ，使用浏览器访问软件。系统实现PC端与移动WEB端兼容</w:t>
            </w:r>
          </w:p>
          <w:p w14:paraId="01C4EE4D">
            <w:pPr>
              <w:rPr>
                <w:rFonts w:hint="eastAsia" w:ascii="宋体" w:hAnsi="宋体" w:cs="仿宋"/>
                <w:color w:val="auto"/>
                <w:sz w:val="28"/>
                <w:szCs w:val="28"/>
                <w:lang w:val="zh-CN"/>
              </w:rPr>
            </w:pPr>
            <w:r>
              <w:rPr>
                <w:rFonts w:hint="eastAsia" w:ascii="宋体" w:hAnsi="宋体" w:cs="仿宋"/>
                <w:color w:val="auto"/>
                <w:sz w:val="28"/>
                <w:szCs w:val="28"/>
                <w:lang w:val="zh-CN"/>
              </w:rPr>
              <w:t>含平板电脑1台（硬件要求：Wi-Fi版，内存4G+，储蓄容量128G，11.5英寸）</w:t>
            </w:r>
          </w:p>
          <w:p w14:paraId="62B577F1">
            <w:pPr>
              <w:rPr>
                <w:rFonts w:hint="eastAsia" w:ascii="宋体" w:hAnsi="宋体" w:cs="仿宋"/>
                <w:color w:val="auto"/>
                <w:sz w:val="28"/>
                <w:szCs w:val="28"/>
                <w:lang w:val="zh-CN"/>
              </w:rPr>
            </w:pPr>
            <w:r>
              <w:rPr>
                <w:rFonts w:hint="eastAsia" w:ascii="宋体" w:hAnsi="宋体" w:cs="仿宋"/>
                <w:color w:val="auto"/>
                <w:sz w:val="28"/>
                <w:szCs w:val="28"/>
                <w:lang w:val="zh-CN"/>
              </w:rPr>
              <w:t>提供制造商系统功能截图及盖章授权</w:t>
            </w:r>
          </w:p>
        </w:tc>
      </w:tr>
      <w:tr w14:paraId="7CC206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48" w:hRule="atLeast"/>
        </w:trPr>
        <w:tc>
          <w:tcPr>
            <w:tcW w:w="641" w:type="pct"/>
            <w:tcBorders>
              <w:top w:val="single" w:color="auto" w:sz="6" w:space="0"/>
              <w:left w:val="single" w:color="auto" w:sz="6" w:space="0"/>
              <w:bottom w:val="single" w:color="auto" w:sz="6" w:space="0"/>
              <w:right w:val="single" w:color="auto" w:sz="6" w:space="0"/>
            </w:tcBorders>
            <w:noWrap w:val="0"/>
            <w:vAlign w:val="top"/>
          </w:tcPr>
          <w:p w14:paraId="67047F84">
            <w:pPr>
              <w:jc w:val="center"/>
              <w:rPr>
                <w:rFonts w:hint="eastAsia" w:ascii="宋体" w:hAnsi="宋体" w:cs="仿宋"/>
                <w:color w:val="auto"/>
                <w:sz w:val="28"/>
                <w:szCs w:val="28"/>
                <w:lang w:val="zh-CN"/>
              </w:rPr>
            </w:pPr>
            <w:r>
              <w:rPr>
                <w:rFonts w:hint="eastAsia" w:ascii="宋体" w:hAnsi="宋体" w:cs="仿宋"/>
                <w:color w:val="auto"/>
                <w:sz w:val="28"/>
                <w:szCs w:val="28"/>
                <w:lang w:val="zh-CN"/>
              </w:rPr>
              <w:t>2</w:t>
            </w:r>
          </w:p>
        </w:tc>
        <w:tc>
          <w:tcPr>
            <w:tcW w:w="1432" w:type="pct"/>
            <w:tcBorders>
              <w:top w:val="single" w:color="auto" w:sz="6" w:space="0"/>
              <w:left w:val="single" w:color="auto" w:sz="6" w:space="0"/>
              <w:bottom w:val="single" w:color="auto" w:sz="6" w:space="0"/>
              <w:right w:val="single" w:color="auto" w:sz="6" w:space="0"/>
            </w:tcBorders>
            <w:noWrap w:val="0"/>
            <w:vAlign w:val="top"/>
          </w:tcPr>
          <w:p w14:paraId="399C57BC">
            <w:pPr>
              <w:rPr>
                <w:rFonts w:hint="eastAsia" w:ascii="宋体" w:hAnsi="宋体" w:cs="仿宋"/>
                <w:color w:val="auto"/>
                <w:sz w:val="28"/>
                <w:szCs w:val="28"/>
                <w:lang w:val="zh-CN"/>
              </w:rPr>
            </w:pPr>
            <w:r>
              <w:rPr>
                <w:rFonts w:hint="eastAsia" w:ascii="宋体" w:hAnsi="宋体" w:cs="仿宋"/>
                <w:color w:val="auto"/>
                <w:kern w:val="0"/>
                <w:sz w:val="28"/>
                <w:szCs w:val="28"/>
                <w:lang w:val="zh-CN"/>
              </w:rPr>
              <w:t>社区居家型康复训练机器人</w:t>
            </w:r>
          </w:p>
        </w:tc>
        <w:tc>
          <w:tcPr>
            <w:tcW w:w="2925" w:type="pct"/>
            <w:tcBorders>
              <w:top w:val="single" w:color="auto" w:sz="6" w:space="0"/>
              <w:left w:val="single" w:color="auto" w:sz="6" w:space="0"/>
              <w:bottom w:val="single" w:color="auto" w:sz="6" w:space="0"/>
              <w:right w:val="single" w:color="auto" w:sz="6" w:space="0"/>
            </w:tcBorders>
            <w:noWrap w:val="0"/>
            <w:vAlign w:val="top"/>
          </w:tcPr>
          <w:p w14:paraId="264E95AA">
            <w:pPr>
              <w:rPr>
                <w:rFonts w:hint="eastAsia" w:ascii="宋体" w:hAnsi="宋体" w:cs="仿宋"/>
                <w:color w:val="auto"/>
                <w:sz w:val="28"/>
                <w:szCs w:val="28"/>
                <w:lang w:val="zh-CN"/>
              </w:rPr>
            </w:pPr>
            <w:r>
              <w:rPr>
                <w:rFonts w:hint="eastAsia" w:ascii="宋体" w:hAnsi="宋体" w:cs="仿宋"/>
                <w:color w:val="auto"/>
                <w:sz w:val="28"/>
                <w:szCs w:val="28"/>
                <w:lang w:val="zh-CN"/>
              </w:rPr>
              <w:t>1、智能化评估</w:t>
            </w:r>
          </w:p>
          <w:p w14:paraId="65EA8274">
            <w:pPr>
              <w:rPr>
                <w:rFonts w:hint="eastAsia" w:ascii="宋体" w:hAnsi="宋体" w:cs="仿宋"/>
                <w:color w:val="auto"/>
                <w:sz w:val="28"/>
                <w:szCs w:val="28"/>
                <w:lang w:val="zh-CN"/>
              </w:rPr>
            </w:pPr>
            <w:r>
              <w:rPr>
                <w:rFonts w:hint="eastAsia" w:ascii="宋体" w:hAnsi="宋体" w:cs="仿宋"/>
                <w:color w:val="auto"/>
                <w:sz w:val="28"/>
                <w:szCs w:val="28"/>
                <w:lang w:val="zh-CN"/>
              </w:rPr>
              <w:t>采用漫画提示、触屏应答的方式为老年人提供脑卒中康复评估FIM、日常生活自理能力评估和身体机能的智能化评估 ；</w:t>
            </w:r>
          </w:p>
          <w:p w14:paraId="4F1F6005">
            <w:pPr>
              <w:rPr>
                <w:rFonts w:hint="eastAsia" w:ascii="宋体" w:hAnsi="宋体" w:cs="仿宋"/>
                <w:color w:val="auto"/>
                <w:sz w:val="28"/>
                <w:szCs w:val="28"/>
                <w:lang w:val="zh-CN"/>
              </w:rPr>
            </w:pPr>
            <w:r>
              <w:rPr>
                <w:rFonts w:hint="eastAsia" w:ascii="宋体" w:hAnsi="宋体" w:cs="仿宋"/>
                <w:color w:val="auto"/>
                <w:sz w:val="28"/>
                <w:szCs w:val="28"/>
                <w:lang w:val="zh-CN"/>
              </w:rPr>
              <w:t>2、数字化的康复训练</w:t>
            </w:r>
          </w:p>
          <w:p w14:paraId="05681EDF">
            <w:pPr>
              <w:rPr>
                <w:rFonts w:hint="eastAsia" w:ascii="宋体" w:hAnsi="宋体" w:cs="仿宋"/>
                <w:color w:val="auto"/>
                <w:sz w:val="28"/>
                <w:szCs w:val="28"/>
                <w:lang w:val="zh-CN"/>
              </w:rPr>
            </w:pPr>
            <w:r>
              <w:rPr>
                <w:rFonts w:hint="eastAsia" w:ascii="宋体" w:hAnsi="宋体" w:cs="仿宋"/>
                <w:color w:val="auto"/>
                <w:sz w:val="28"/>
                <w:szCs w:val="28"/>
                <w:lang w:val="zh-CN"/>
              </w:rPr>
              <w:t>(1)日常生活自理能力康复课程：包括进食、起居、穿脱衣、修饰、大小便控制、洗浴等日常生活动作的康复训练。</w:t>
            </w:r>
          </w:p>
          <w:p w14:paraId="1DA897EC">
            <w:pPr>
              <w:rPr>
                <w:rFonts w:hint="eastAsia" w:ascii="宋体" w:hAnsi="宋体" w:cs="仿宋"/>
                <w:color w:val="auto"/>
                <w:sz w:val="28"/>
                <w:szCs w:val="28"/>
                <w:lang w:val="zh-CN"/>
              </w:rPr>
            </w:pPr>
            <w:r>
              <w:rPr>
                <w:rFonts w:hint="eastAsia" w:ascii="宋体" w:hAnsi="宋体" w:cs="仿宋"/>
                <w:color w:val="auto"/>
                <w:sz w:val="28"/>
                <w:szCs w:val="28"/>
                <w:lang w:val="zh-CN"/>
              </w:rPr>
              <w:t>(2)身体机能训练课程：包括肌力训练、柔软性训练、平衡性训练和持久力训练等。</w:t>
            </w:r>
          </w:p>
          <w:p w14:paraId="0703FB84">
            <w:pPr>
              <w:rPr>
                <w:rFonts w:hint="eastAsia" w:ascii="宋体" w:hAnsi="宋体" w:cs="仿宋"/>
                <w:color w:val="auto"/>
                <w:sz w:val="28"/>
                <w:szCs w:val="28"/>
                <w:lang w:val="zh-CN"/>
              </w:rPr>
            </w:pPr>
            <w:r>
              <w:rPr>
                <w:rFonts w:hint="eastAsia" w:ascii="宋体" w:hAnsi="宋体" w:cs="仿宋"/>
                <w:color w:val="auto"/>
                <w:sz w:val="28"/>
                <w:szCs w:val="28"/>
                <w:lang w:val="zh-CN"/>
              </w:rPr>
              <w:t>(3)老年慢性病康复训练课程：包括脑卒中康复训练、高血压、糖尿病、高血脂、帕金森病和骨质疏松症康复训练等。</w:t>
            </w:r>
          </w:p>
          <w:p w14:paraId="425659D5">
            <w:pPr>
              <w:rPr>
                <w:rFonts w:hint="eastAsia" w:ascii="宋体" w:hAnsi="宋体" w:cs="仿宋"/>
                <w:color w:val="auto"/>
                <w:sz w:val="28"/>
                <w:szCs w:val="28"/>
                <w:lang w:val="zh-CN"/>
              </w:rPr>
            </w:pPr>
            <w:r>
              <w:rPr>
                <w:rFonts w:hint="eastAsia" w:ascii="宋体" w:hAnsi="宋体" w:cs="仿宋"/>
                <w:color w:val="auto"/>
                <w:sz w:val="28"/>
                <w:szCs w:val="28"/>
                <w:lang w:val="zh-CN"/>
              </w:rPr>
              <w:t xml:space="preserve">根据老人基本信息和智能化评估结果，系统可以自动生成个性化的日常生活自理能力康复训练计划书和身体机能的康复训练计划，为老年人提供个性化的康复服务。 </w:t>
            </w:r>
          </w:p>
          <w:p w14:paraId="0D4BC116">
            <w:pPr>
              <w:rPr>
                <w:rFonts w:hint="eastAsia" w:ascii="宋体" w:hAnsi="宋体" w:cs="仿宋"/>
                <w:color w:val="auto"/>
                <w:sz w:val="28"/>
                <w:szCs w:val="28"/>
                <w:lang w:val="zh-CN"/>
              </w:rPr>
            </w:pPr>
            <w:r>
              <w:rPr>
                <w:rFonts w:hint="eastAsia" w:ascii="宋体" w:hAnsi="宋体" w:cs="仿宋"/>
                <w:color w:val="auto"/>
                <w:sz w:val="28"/>
                <w:szCs w:val="28"/>
                <w:lang w:val="zh-CN"/>
              </w:rPr>
              <w:t>3、机器人可以实现语音呼叫应答和触碰、抚摸感应功能。</w:t>
            </w:r>
          </w:p>
          <w:p w14:paraId="4D8CA44C">
            <w:pPr>
              <w:rPr>
                <w:rFonts w:hint="eastAsia" w:ascii="宋体" w:hAnsi="宋体" w:cs="仿宋"/>
                <w:color w:val="auto"/>
                <w:sz w:val="28"/>
                <w:szCs w:val="28"/>
                <w:lang w:val="zh-CN"/>
              </w:rPr>
            </w:pPr>
            <w:r>
              <w:rPr>
                <w:rFonts w:hint="eastAsia" w:ascii="宋体" w:hAnsi="宋体" w:cs="仿宋"/>
                <w:color w:val="auto"/>
                <w:sz w:val="28"/>
                <w:szCs w:val="28"/>
                <w:lang w:val="zh-CN"/>
              </w:rPr>
              <w:t>4、老年人服务信息管理：老年人基本信息管理、评估履历管理、服务计划书管理、训练履历管理、训练效果管理等综合管理。</w:t>
            </w:r>
          </w:p>
          <w:p w14:paraId="3766BDFF">
            <w:pPr>
              <w:rPr>
                <w:rFonts w:hint="eastAsia" w:ascii="宋体" w:hAnsi="宋体" w:cs="仿宋"/>
                <w:color w:val="auto"/>
                <w:sz w:val="28"/>
                <w:szCs w:val="28"/>
                <w:lang w:val="zh-CN"/>
              </w:rPr>
            </w:pPr>
            <w:r>
              <w:rPr>
                <w:rFonts w:hint="eastAsia" w:ascii="宋体" w:hAnsi="宋体" w:cs="仿宋"/>
                <w:color w:val="auto"/>
                <w:sz w:val="28"/>
                <w:szCs w:val="28"/>
                <w:lang w:val="zh-CN"/>
              </w:rPr>
              <w:t>1、CPU：瑞芯微 RK3399</w:t>
            </w:r>
          </w:p>
          <w:p w14:paraId="45AC88CB">
            <w:pPr>
              <w:rPr>
                <w:rFonts w:hint="eastAsia" w:ascii="宋体" w:hAnsi="宋体" w:cs="仿宋"/>
                <w:color w:val="auto"/>
                <w:sz w:val="28"/>
                <w:szCs w:val="28"/>
                <w:lang w:val="zh-CN"/>
              </w:rPr>
            </w:pPr>
            <w:r>
              <w:rPr>
                <w:rFonts w:hint="eastAsia" w:ascii="宋体" w:hAnsi="宋体" w:cs="仿宋"/>
                <w:color w:val="auto"/>
                <w:sz w:val="28"/>
                <w:szCs w:val="28"/>
                <w:lang w:val="zh-CN"/>
              </w:rPr>
              <w:t>2、运行内存：4G LPDDR4</w:t>
            </w:r>
          </w:p>
          <w:p w14:paraId="548CE4EB">
            <w:pPr>
              <w:rPr>
                <w:rFonts w:hint="eastAsia" w:ascii="宋体" w:hAnsi="宋体" w:cs="仿宋"/>
                <w:color w:val="auto"/>
                <w:sz w:val="28"/>
                <w:szCs w:val="28"/>
                <w:lang w:val="zh-CN"/>
              </w:rPr>
            </w:pPr>
            <w:r>
              <w:rPr>
                <w:rFonts w:hint="eastAsia" w:ascii="宋体" w:hAnsi="宋体" w:cs="仿宋"/>
                <w:color w:val="auto"/>
                <w:sz w:val="28"/>
                <w:szCs w:val="28"/>
                <w:lang w:val="zh-CN"/>
              </w:rPr>
              <w:t>3、总存储：16G</w:t>
            </w:r>
          </w:p>
          <w:p w14:paraId="34739667">
            <w:pPr>
              <w:rPr>
                <w:rFonts w:hint="eastAsia" w:ascii="宋体" w:hAnsi="宋体" w:cs="仿宋"/>
                <w:color w:val="auto"/>
                <w:sz w:val="28"/>
                <w:szCs w:val="28"/>
                <w:lang w:val="zh-CN"/>
              </w:rPr>
            </w:pPr>
            <w:r>
              <w:rPr>
                <w:rFonts w:hint="eastAsia" w:ascii="宋体" w:hAnsi="宋体" w:cs="仿宋"/>
                <w:color w:val="auto"/>
                <w:sz w:val="28"/>
                <w:szCs w:val="28"/>
                <w:lang w:val="zh-CN"/>
              </w:rPr>
              <w:t>4、显示屏分辨率：1280×800</w:t>
            </w:r>
          </w:p>
          <w:p w14:paraId="78B54A8B">
            <w:pPr>
              <w:rPr>
                <w:rFonts w:hint="eastAsia" w:ascii="宋体" w:hAnsi="宋体" w:cs="仿宋"/>
                <w:color w:val="auto"/>
                <w:sz w:val="28"/>
                <w:szCs w:val="28"/>
                <w:lang w:val="zh-CN"/>
              </w:rPr>
            </w:pPr>
            <w:r>
              <w:rPr>
                <w:rFonts w:hint="eastAsia" w:ascii="宋体" w:hAnsi="宋体" w:cs="仿宋"/>
                <w:color w:val="auto"/>
                <w:sz w:val="28"/>
                <w:szCs w:val="28"/>
                <w:lang w:val="zh-CN"/>
              </w:rPr>
              <w:t>5、预装操作系统：Android 8.1.0</w:t>
            </w:r>
          </w:p>
          <w:p w14:paraId="550302F9">
            <w:pPr>
              <w:rPr>
                <w:rFonts w:hint="eastAsia" w:ascii="宋体" w:hAnsi="宋体" w:cs="仿宋"/>
                <w:color w:val="auto"/>
                <w:sz w:val="28"/>
                <w:szCs w:val="28"/>
                <w:lang w:val="zh-CN"/>
              </w:rPr>
            </w:pPr>
            <w:r>
              <w:rPr>
                <w:rFonts w:hint="eastAsia" w:ascii="宋体" w:hAnsi="宋体" w:cs="仿宋"/>
                <w:color w:val="auto"/>
                <w:sz w:val="28"/>
                <w:szCs w:val="28"/>
                <w:lang w:val="zh-CN"/>
              </w:rPr>
              <w:t>6、WiFi 制式：支持 2.4G 802.11b/g/n</w:t>
            </w:r>
          </w:p>
          <w:p w14:paraId="3B6AB7D7">
            <w:pPr>
              <w:rPr>
                <w:rFonts w:hint="eastAsia" w:ascii="宋体" w:hAnsi="宋体" w:cs="仿宋"/>
                <w:color w:val="auto"/>
                <w:sz w:val="28"/>
                <w:szCs w:val="28"/>
                <w:lang w:val="zh-CN"/>
              </w:rPr>
            </w:pPr>
            <w:r>
              <w:rPr>
                <w:rFonts w:hint="eastAsia" w:ascii="宋体" w:hAnsi="宋体" w:cs="仿宋"/>
                <w:color w:val="auto"/>
                <w:sz w:val="28"/>
                <w:szCs w:val="28"/>
                <w:lang w:val="zh-CN"/>
              </w:rPr>
              <w:t>7、产品尺寸：40×40×40cm</w:t>
            </w:r>
          </w:p>
          <w:p w14:paraId="288E87B6">
            <w:pPr>
              <w:rPr>
                <w:rFonts w:hint="eastAsia" w:ascii="宋体" w:hAnsi="宋体" w:cs="仿宋"/>
                <w:color w:val="auto"/>
                <w:sz w:val="28"/>
                <w:szCs w:val="28"/>
                <w:lang w:val="zh-CN"/>
              </w:rPr>
            </w:pPr>
            <w:r>
              <w:rPr>
                <w:rFonts w:hint="eastAsia" w:ascii="宋体" w:hAnsi="宋体" w:cs="仿宋"/>
                <w:color w:val="auto"/>
                <w:sz w:val="28"/>
                <w:szCs w:val="28"/>
                <w:lang w:val="zh-CN"/>
              </w:rPr>
              <w:t>8、启动方式：按钮开/关</w:t>
            </w:r>
          </w:p>
          <w:p w14:paraId="62B07872">
            <w:pPr>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9、电源线：1.5m</w:t>
            </w:r>
          </w:p>
          <w:p w14:paraId="75D24625">
            <w:pPr>
              <w:keepNext w:val="0"/>
              <w:keepLines w:val="0"/>
              <w:widowControl/>
              <w:suppressLineNumbers w:val="0"/>
              <w:jc w:val="left"/>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由制造商提供的系统功能截图</w:t>
            </w:r>
          </w:p>
          <w:p w14:paraId="7C3A7213">
            <w:pPr>
              <w:rPr>
                <w:rFonts w:hint="eastAsia" w:ascii="宋体" w:hAnsi="宋体" w:cs="仿宋"/>
                <w:color w:val="auto"/>
                <w:sz w:val="28"/>
                <w:szCs w:val="28"/>
                <w:lang w:val="zh-CN"/>
              </w:rPr>
            </w:pPr>
          </w:p>
        </w:tc>
      </w:tr>
      <w:tr w14:paraId="1C10B6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641" w:type="pct"/>
            <w:tcBorders>
              <w:top w:val="single" w:color="auto" w:sz="6" w:space="0"/>
              <w:left w:val="single" w:color="auto" w:sz="6" w:space="0"/>
              <w:bottom w:val="single" w:color="auto" w:sz="6" w:space="0"/>
              <w:right w:val="single" w:color="auto" w:sz="6" w:space="0"/>
            </w:tcBorders>
            <w:noWrap w:val="0"/>
            <w:vAlign w:val="top"/>
          </w:tcPr>
          <w:p w14:paraId="24EC5369">
            <w:pPr>
              <w:jc w:val="center"/>
              <w:rPr>
                <w:rFonts w:hint="eastAsia" w:ascii="宋体" w:hAnsi="宋体" w:cs="仿宋"/>
                <w:color w:val="auto"/>
                <w:sz w:val="28"/>
                <w:szCs w:val="28"/>
                <w:lang w:val="zh-CN"/>
              </w:rPr>
            </w:pPr>
            <w:r>
              <w:rPr>
                <w:rFonts w:hint="eastAsia" w:ascii="宋体" w:hAnsi="宋体" w:cs="仿宋"/>
                <w:color w:val="auto"/>
                <w:sz w:val="28"/>
                <w:szCs w:val="28"/>
                <w:lang w:val="zh-CN"/>
              </w:rPr>
              <w:t>3</w:t>
            </w:r>
          </w:p>
        </w:tc>
        <w:tc>
          <w:tcPr>
            <w:tcW w:w="1432" w:type="pct"/>
            <w:tcBorders>
              <w:top w:val="single" w:color="auto" w:sz="6" w:space="0"/>
              <w:left w:val="single" w:color="auto" w:sz="6" w:space="0"/>
              <w:bottom w:val="single" w:color="auto" w:sz="6" w:space="0"/>
              <w:right w:val="single" w:color="auto" w:sz="6" w:space="0"/>
            </w:tcBorders>
            <w:noWrap w:val="0"/>
            <w:vAlign w:val="top"/>
          </w:tcPr>
          <w:p w14:paraId="5DD4C026">
            <w:pPr>
              <w:rPr>
                <w:rFonts w:hint="eastAsia" w:ascii="宋体" w:hAnsi="宋体" w:cs="仿宋"/>
                <w:color w:val="auto"/>
                <w:sz w:val="28"/>
                <w:szCs w:val="28"/>
                <w:lang w:val="zh-CN"/>
              </w:rPr>
            </w:pPr>
            <w:r>
              <w:rPr>
                <w:rFonts w:hint="eastAsia" w:ascii="宋体" w:hAnsi="宋体" w:cs="仿宋"/>
                <w:color w:val="auto"/>
                <w:sz w:val="28"/>
                <w:szCs w:val="28"/>
                <w:lang w:val="zh-CN"/>
              </w:rPr>
              <w:t>智能行走机器人（可穿戴下肢助行器）</w:t>
            </w:r>
          </w:p>
        </w:tc>
        <w:tc>
          <w:tcPr>
            <w:tcW w:w="2925" w:type="pct"/>
            <w:tcBorders>
              <w:top w:val="single" w:color="auto" w:sz="6" w:space="0"/>
              <w:left w:val="single" w:color="auto" w:sz="6" w:space="0"/>
              <w:bottom w:val="single" w:color="auto" w:sz="6" w:space="0"/>
              <w:right w:val="single" w:color="auto" w:sz="6" w:space="0"/>
            </w:tcBorders>
            <w:noWrap w:val="0"/>
            <w:vAlign w:val="top"/>
          </w:tcPr>
          <w:p w14:paraId="23EB3082">
            <w:pPr>
              <w:rPr>
                <w:rFonts w:hint="eastAsia" w:ascii="宋体" w:hAnsi="宋体" w:cs="仿宋"/>
                <w:color w:val="auto"/>
                <w:sz w:val="28"/>
                <w:szCs w:val="28"/>
                <w:lang w:val="zh-CN"/>
              </w:rPr>
            </w:pPr>
            <w:r>
              <w:rPr>
                <w:rFonts w:hint="eastAsia" w:ascii="宋体" w:hAnsi="宋体" w:cs="仿宋"/>
                <w:color w:val="auto"/>
                <w:sz w:val="28"/>
                <w:szCs w:val="28"/>
                <w:lang w:val="zh-CN"/>
              </w:rPr>
              <w:t>★1.产品适用于1.55-1.85m的患者，具有髋关节助力、膝关节助力、踝关节提拉作用，能够模块化拆卸，可实现单腿、双腿助力功能，可穿戴至人体下肢；</w:t>
            </w:r>
          </w:p>
          <w:p w14:paraId="647523A0">
            <w:pPr>
              <w:rPr>
                <w:rFonts w:hint="eastAsia" w:ascii="宋体" w:hAnsi="宋体" w:cs="仿宋"/>
                <w:color w:val="auto"/>
                <w:sz w:val="28"/>
                <w:szCs w:val="28"/>
                <w:lang w:val="zh-CN"/>
              </w:rPr>
            </w:pPr>
            <w:r>
              <w:rPr>
                <w:rFonts w:hint="eastAsia" w:ascii="宋体" w:hAnsi="宋体" w:cs="仿宋"/>
                <w:color w:val="auto"/>
                <w:sz w:val="28"/>
                <w:szCs w:val="28"/>
                <w:lang w:val="zh-CN"/>
              </w:rPr>
              <w:t>2.产品关节助力大小分档位可调节，档位5档，最大可提供不小于4Nm的关节扭矩，产品腰部、大腿、小腿分别具有尺寸调节功能。腰部横向调节范围107mm，腰部前后调节范围20mm，大腿调节范围85mm，小腿调节范围20mm，能够满足1.55-1.85m用户使用需求；</w:t>
            </w:r>
          </w:p>
          <w:p w14:paraId="324DA164">
            <w:pPr>
              <w:rPr>
                <w:rFonts w:hint="eastAsia" w:ascii="宋体" w:hAnsi="宋体" w:cs="仿宋"/>
                <w:color w:val="auto"/>
                <w:sz w:val="28"/>
                <w:szCs w:val="28"/>
                <w:lang w:val="zh-CN"/>
              </w:rPr>
            </w:pPr>
            <w:r>
              <w:rPr>
                <w:rFonts w:hint="eastAsia" w:ascii="宋体" w:hAnsi="宋体" w:cs="仿宋"/>
                <w:color w:val="auto"/>
                <w:sz w:val="28"/>
                <w:szCs w:val="28"/>
                <w:lang w:val="zh-CN"/>
              </w:rPr>
              <w:t>3.产品具备刚柔耦合系统特性，穿戴方便，使用方法简单，在无专业工具的情况下，可实现徒手调节尺寸及助力大小；</w:t>
            </w:r>
          </w:p>
          <w:p w14:paraId="0F31F783">
            <w:pPr>
              <w:rPr>
                <w:rFonts w:hint="eastAsia" w:ascii="宋体" w:hAnsi="宋体" w:cs="仿宋"/>
                <w:color w:val="auto"/>
                <w:sz w:val="28"/>
                <w:szCs w:val="28"/>
                <w:lang w:val="zh-CN"/>
              </w:rPr>
            </w:pPr>
            <w:r>
              <w:rPr>
                <w:rFonts w:hint="eastAsia" w:ascii="宋体" w:hAnsi="宋体" w:cs="仿宋"/>
                <w:color w:val="auto"/>
                <w:sz w:val="28"/>
                <w:szCs w:val="28"/>
                <w:lang w:val="zh-CN"/>
              </w:rPr>
              <w:t>★4.产品助力部分重量不大于2kg；</w:t>
            </w:r>
          </w:p>
          <w:p w14:paraId="61CF422C">
            <w:pPr>
              <w:rPr>
                <w:rFonts w:hint="eastAsia" w:ascii="宋体" w:hAnsi="宋体" w:cs="仿宋"/>
                <w:color w:val="auto"/>
                <w:sz w:val="28"/>
                <w:szCs w:val="28"/>
                <w:lang w:val="zh-CN"/>
              </w:rPr>
            </w:pPr>
            <w:r>
              <w:rPr>
                <w:rFonts w:hint="eastAsia" w:ascii="宋体" w:hAnsi="宋体" w:cs="仿宋"/>
                <w:color w:val="auto"/>
                <w:sz w:val="28"/>
                <w:szCs w:val="28"/>
                <w:lang w:val="zh-CN"/>
              </w:rPr>
              <w:t>5.穿戴产品可进行平地行走、上下斜坡、上下楼梯、坐站转移等运动；</w:t>
            </w:r>
          </w:p>
          <w:p w14:paraId="5667DA9F">
            <w:pPr>
              <w:rPr>
                <w:rFonts w:hint="eastAsia" w:ascii="宋体" w:hAnsi="宋体" w:cs="仿宋"/>
                <w:color w:val="auto"/>
                <w:sz w:val="28"/>
                <w:szCs w:val="28"/>
                <w:lang w:val="zh-CN"/>
              </w:rPr>
            </w:pPr>
            <w:r>
              <w:rPr>
                <w:rFonts w:hint="eastAsia" w:ascii="宋体" w:hAnsi="宋体" w:cs="仿宋"/>
                <w:color w:val="auto"/>
                <w:sz w:val="28"/>
                <w:szCs w:val="28"/>
                <w:lang w:val="zh-CN"/>
              </w:rPr>
              <w:t>★6.产品不使用外部能源，可实现全天工作；</w:t>
            </w:r>
          </w:p>
          <w:p w14:paraId="0C6D9D2D">
            <w:pPr>
              <w:rPr>
                <w:rFonts w:hint="eastAsia" w:ascii="宋体" w:hAnsi="宋体" w:cs="仿宋"/>
                <w:color w:val="auto"/>
                <w:sz w:val="28"/>
                <w:szCs w:val="28"/>
                <w:lang w:val="zh-CN"/>
              </w:rPr>
            </w:pPr>
            <w:r>
              <w:rPr>
                <w:rFonts w:hint="eastAsia" w:ascii="宋体" w:hAnsi="宋体" w:cs="仿宋"/>
                <w:color w:val="auto"/>
                <w:sz w:val="28"/>
                <w:szCs w:val="28"/>
                <w:lang w:val="zh-CN"/>
              </w:rPr>
              <w:t>7.产品主体采用非金属材料，强度满足日常使用要求；</w:t>
            </w:r>
          </w:p>
          <w:p w14:paraId="6BD73FBC">
            <w:pPr>
              <w:rPr>
                <w:rFonts w:hint="eastAsia" w:ascii="宋体" w:hAnsi="宋体" w:cs="仿宋"/>
                <w:color w:val="auto"/>
                <w:sz w:val="28"/>
                <w:szCs w:val="28"/>
                <w:lang w:val="zh-CN"/>
              </w:rPr>
            </w:pPr>
            <w:r>
              <w:rPr>
                <w:rFonts w:hint="eastAsia" w:ascii="宋体" w:hAnsi="宋体" w:cs="仿宋"/>
                <w:color w:val="auto"/>
                <w:sz w:val="28"/>
                <w:szCs w:val="28"/>
                <w:lang w:val="zh-CN"/>
              </w:rPr>
              <w:t>8.产品绑带安全，结实，耐用。</w:t>
            </w:r>
          </w:p>
          <w:p w14:paraId="55EABBDA">
            <w:pPr>
              <w:rPr>
                <w:rFonts w:hint="eastAsia" w:ascii="宋体" w:hAnsi="宋体" w:cs="仿宋"/>
                <w:color w:val="auto"/>
                <w:sz w:val="28"/>
                <w:szCs w:val="28"/>
                <w:lang w:val="zh-CN"/>
              </w:rPr>
            </w:pPr>
            <w:r>
              <w:rPr>
                <w:rFonts w:hint="eastAsia" w:ascii="宋体" w:hAnsi="宋体" w:cs="仿宋"/>
                <w:color w:val="auto"/>
                <w:sz w:val="28"/>
                <w:szCs w:val="28"/>
                <w:lang w:val="zh-CN"/>
              </w:rPr>
              <w:t>用途：为下肢肌力衰退及下肢肌力不足的患者提供下肢关节辅助力，辅助用户轻松行走、上下斜坡、上下楼梯，提高用户生活质量，重拾自由行走的乐趣。</w:t>
            </w:r>
          </w:p>
          <w:p w14:paraId="3982D6FF">
            <w:pPr>
              <w:rPr>
                <w:rFonts w:hint="eastAsia" w:ascii="宋体" w:hAnsi="宋体" w:cs="仿宋"/>
                <w:color w:val="auto"/>
                <w:sz w:val="28"/>
                <w:szCs w:val="28"/>
                <w:lang w:val="zh-CN"/>
              </w:rPr>
            </w:pPr>
          </w:p>
        </w:tc>
      </w:tr>
      <w:tr w14:paraId="772282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641" w:type="pct"/>
            <w:tcBorders>
              <w:top w:val="single" w:color="auto" w:sz="6" w:space="0"/>
              <w:left w:val="single" w:color="auto" w:sz="6" w:space="0"/>
              <w:bottom w:val="single" w:color="auto" w:sz="6" w:space="0"/>
              <w:right w:val="single" w:color="auto" w:sz="6" w:space="0"/>
            </w:tcBorders>
            <w:noWrap w:val="0"/>
            <w:vAlign w:val="top"/>
          </w:tcPr>
          <w:p w14:paraId="5D85DBE0">
            <w:pPr>
              <w:jc w:val="center"/>
              <w:rPr>
                <w:rFonts w:hint="eastAsia" w:ascii="宋体" w:hAnsi="宋体" w:eastAsia="宋体" w:cs="仿宋"/>
                <w:color w:val="auto"/>
                <w:sz w:val="28"/>
                <w:szCs w:val="28"/>
                <w:lang w:val="en-US" w:eastAsia="zh-CN"/>
              </w:rPr>
            </w:pPr>
            <w:r>
              <w:rPr>
                <w:rFonts w:hint="eastAsia" w:ascii="宋体" w:hAnsi="宋体" w:cs="仿宋"/>
                <w:color w:val="auto"/>
                <w:sz w:val="28"/>
                <w:szCs w:val="28"/>
                <w:lang w:val="en-US" w:eastAsia="zh-CN"/>
              </w:rPr>
              <w:t>4</w:t>
            </w:r>
          </w:p>
        </w:tc>
        <w:tc>
          <w:tcPr>
            <w:tcW w:w="1432" w:type="pct"/>
            <w:tcBorders>
              <w:top w:val="single" w:color="auto" w:sz="6" w:space="0"/>
              <w:left w:val="single" w:color="auto" w:sz="6" w:space="0"/>
              <w:bottom w:val="single" w:color="auto" w:sz="6" w:space="0"/>
              <w:right w:val="single" w:color="auto" w:sz="6" w:space="0"/>
            </w:tcBorders>
            <w:noWrap w:val="0"/>
            <w:vAlign w:val="top"/>
          </w:tcPr>
          <w:p w14:paraId="0B4B883C">
            <w:pPr>
              <w:rPr>
                <w:rFonts w:hint="eastAsia" w:ascii="宋体" w:hAnsi="宋体" w:cs="仿宋"/>
                <w:color w:val="auto"/>
                <w:sz w:val="28"/>
                <w:szCs w:val="28"/>
                <w:lang w:val="zh-CN"/>
              </w:rPr>
            </w:pPr>
            <w:r>
              <w:rPr>
                <w:rFonts w:hint="eastAsia" w:ascii="宋体" w:hAnsi="宋体" w:cs="仿宋"/>
                <w:color w:val="auto"/>
                <w:sz w:val="28"/>
                <w:szCs w:val="28"/>
                <w:lang w:val="zh-CN"/>
              </w:rPr>
              <w:t>站立轮椅</w:t>
            </w:r>
          </w:p>
        </w:tc>
        <w:tc>
          <w:tcPr>
            <w:tcW w:w="2925" w:type="pct"/>
            <w:tcBorders>
              <w:top w:val="single" w:color="auto" w:sz="6" w:space="0"/>
              <w:left w:val="single" w:color="auto" w:sz="6" w:space="0"/>
              <w:bottom w:val="single" w:color="auto" w:sz="6" w:space="0"/>
              <w:right w:val="single" w:color="auto" w:sz="6" w:space="0"/>
            </w:tcBorders>
            <w:noWrap w:val="0"/>
            <w:vAlign w:val="top"/>
          </w:tcPr>
          <w:p w14:paraId="4238708F">
            <w:pPr>
              <w:rPr>
                <w:rFonts w:hint="eastAsia" w:ascii="宋体" w:hAnsi="宋体" w:cs="仿宋"/>
                <w:color w:val="auto"/>
                <w:sz w:val="28"/>
                <w:szCs w:val="28"/>
                <w:lang w:val="zh-CN"/>
              </w:rPr>
            </w:pPr>
            <w:r>
              <w:rPr>
                <w:rFonts w:hint="eastAsia" w:ascii="宋体" w:hAnsi="宋体" w:cs="仿宋"/>
                <w:color w:val="auto"/>
                <w:sz w:val="28"/>
                <w:szCs w:val="28"/>
                <w:lang w:val="zh-CN"/>
              </w:rPr>
              <w:t>产品结构:铝合金管材,坐姿、站立、卧姿多角度可调节;外观颜色:金属灰褐色、静电喷涂;</w:t>
            </w:r>
          </w:p>
          <w:p w14:paraId="6B3DB814">
            <w:pPr>
              <w:rPr>
                <w:rFonts w:hint="eastAsia" w:ascii="宋体" w:hAnsi="宋体" w:cs="仿宋"/>
                <w:color w:val="auto"/>
                <w:sz w:val="28"/>
                <w:szCs w:val="28"/>
                <w:lang w:val="zh-CN"/>
              </w:rPr>
            </w:pPr>
            <w:r>
              <w:rPr>
                <w:rFonts w:hint="eastAsia" w:ascii="宋体" w:hAnsi="宋体" w:cs="仿宋"/>
                <w:color w:val="auto"/>
                <w:sz w:val="28"/>
                <w:szCs w:val="28"/>
                <w:lang w:val="zh-CN"/>
              </w:rPr>
              <w:t>扶手垫:人体工学PU发泡扶手垫高低可调节,可上翻，方便上下车;脚路:铝合金管材脚踏，高度可调节，可上翻折叠;</w:t>
            </w:r>
          </w:p>
          <w:p w14:paraId="5A2DA8C1">
            <w:pPr>
              <w:rPr>
                <w:rFonts w:hint="eastAsia" w:ascii="宋体" w:hAnsi="宋体" w:cs="仿宋"/>
                <w:color w:val="auto"/>
                <w:sz w:val="28"/>
                <w:szCs w:val="28"/>
                <w:lang w:val="zh-CN"/>
              </w:rPr>
            </w:pPr>
            <w:r>
              <w:rPr>
                <w:rFonts w:hint="eastAsia" w:ascii="宋体" w:hAnsi="宋体" w:cs="仿宋"/>
                <w:color w:val="auto"/>
                <w:sz w:val="28"/>
                <w:szCs w:val="28"/>
                <w:lang w:val="zh-CN"/>
              </w:rPr>
              <w:t>前轮:12寸橡胶充气胎,配有挡泥板;</w:t>
            </w:r>
          </w:p>
          <w:p w14:paraId="6972BE75">
            <w:pPr>
              <w:rPr>
                <w:rFonts w:hint="eastAsia" w:ascii="宋体" w:hAnsi="宋体" w:cs="仿宋"/>
                <w:color w:val="auto"/>
                <w:sz w:val="28"/>
                <w:szCs w:val="28"/>
                <w:lang w:val="zh-CN"/>
              </w:rPr>
            </w:pPr>
            <w:r>
              <w:rPr>
                <w:rFonts w:hint="eastAsia" w:ascii="宋体" w:hAnsi="宋体" w:cs="仿宋"/>
                <w:color w:val="auto"/>
                <w:sz w:val="28"/>
                <w:szCs w:val="28"/>
                <w:lang w:val="zh-CN"/>
              </w:rPr>
              <w:t>后轮:铝合金前叉,前轮采用高强度8寸PA注型轮毂，配PU实心胎(灰);控制器:方向摇杵液晶控制器,多功能键集成，姿态角度调节控制;</w:t>
            </w:r>
          </w:p>
          <w:p w14:paraId="4D1DD3A5">
            <w:pPr>
              <w:rPr>
                <w:rFonts w:hint="eastAsia" w:ascii="宋体" w:hAnsi="宋体" w:cs="仿宋"/>
                <w:color w:val="auto"/>
                <w:sz w:val="28"/>
                <w:szCs w:val="28"/>
                <w:lang w:val="zh-CN"/>
              </w:rPr>
            </w:pPr>
            <w:r>
              <w:rPr>
                <w:rFonts w:hint="eastAsia" w:ascii="宋体" w:hAnsi="宋体" w:cs="仿宋"/>
                <w:color w:val="auto"/>
                <w:sz w:val="28"/>
                <w:szCs w:val="28"/>
                <w:lang w:val="zh-CN"/>
              </w:rPr>
              <w:t>座背垫:双层座背垫，上垫可拆卸方便换洗，面料采用透气网布制作，舒适安全耐用;</w:t>
            </w:r>
          </w:p>
          <w:p w14:paraId="151268E6">
            <w:pPr>
              <w:rPr>
                <w:rFonts w:hint="eastAsia" w:ascii="宋体" w:hAnsi="宋体" w:cs="仿宋"/>
                <w:color w:val="auto"/>
                <w:sz w:val="28"/>
                <w:szCs w:val="28"/>
                <w:lang w:val="zh-CN"/>
              </w:rPr>
            </w:pPr>
            <w:r>
              <w:rPr>
                <w:rFonts w:hint="eastAsia" w:ascii="宋体" w:hAnsi="宋体" w:cs="仿宋"/>
                <w:color w:val="auto"/>
                <w:sz w:val="28"/>
                <w:szCs w:val="28"/>
                <w:lang w:val="zh-CN"/>
              </w:rPr>
              <w:t>电机:前置双侧蜗轮蜗杆电机(300w×2)，带有电磁刹车，带有离合器转换装置;</w:t>
            </w:r>
          </w:p>
          <w:p w14:paraId="17B52CD1">
            <w:pPr>
              <w:rPr>
                <w:rFonts w:hint="eastAsia" w:ascii="宋体" w:hAnsi="宋体" w:cs="仿宋"/>
                <w:color w:val="auto"/>
                <w:sz w:val="28"/>
                <w:szCs w:val="28"/>
                <w:lang w:val="zh-CN"/>
              </w:rPr>
            </w:pPr>
            <w:r>
              <w:rPr>
                <w:rFonts w:hint="eastAsia" w:ascii="宋体" w:hAnsi="宋体" w:cs="仿宋"/>
                <w:color w:val="auto"/>
                <w:sz w:val="28"/>
                <w:szCs w:val="28"/>
                <w:lang w:val="zh-CN"/>
              </w:rPr>
              <w:t>电池:采用铅酸电池(40AH) :载重:135kg最大时速:15km/h;续航里程:35土10%km(公里).</w:t>
            </w:r>
          </w:p>
        </w:tc>
      </w:tr>
      <w:tr w14:paraId="2C1359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641" w:type="pct"/>
            <w:tcBorders>
              <w:top w:val="single" w:color="auto" w:sz="6" w:space="0"/>
              <w:left w:val="single" w:color="auto" w:sz="6" w:space="0"/>
              <w:bottom w:val="single" w:color="auto" w:sz="6" w:space="0"/>
              <w:right w:val="single" w:color="auto" w:sz="6" w:space="0"/>
            </w:tcBorders>
            <w:noWrap w:val="0"/>
            <w:vAlign w:val="top"/>
          </w:tcPr>
          <w:p w14:paraId="47DD2F0C">
            <w:pPr>
              <w:jc w:val="center"/>
              <w:rPr>
                <w:rFonts w:hint="default" w:ascii="宋体" w:hAnsi="宋体" w:cs="仿宋"/>
                <w:color w:val="auto"/>
                <w:sz w:val="28"/>
                <w:szCs w:val="28"/>
                <w:lang w:val="en-US" w:eastAsia="zh-CN"/>
              </w:rPr>
            </w:pPr>
            <w:r>
              <w:rPr>
                <w:rFonts w:hint="eastAsia" w:ascii="宋体" w:hAnsi="宋体" w:cs="仿宋"/>
                <w:color w:val="auto"/>
                <w:sz w:val="28"/>
                <w:szCs w:val="28"/>
                <w:lang w:val="en-US" w:eastAsia="zh-CN"/>
              </w:rPr>
              <w:t>5</w:t>
            </w:r>
          </w:p>
        </w:tc>
        <w:tc>
          <w:tcPr>
            <w:tcW w:w="1432" w:type="pct"/>
            <w:tcBorders>
              <w:top w:val="single" w:color="auto" w:sz="6" w:space="0"/>
              <w:left w:val="single" w:color="auto" w:sz="6" w:space="0"/>
              <w:bottom w:val="single" w:color="auto" w:sz="6" w:space="0"/>
              <w:right w:val="single" w:color="auto" w:sz="6" w:space="0"/>
            </w:tcBorders>
            <w:noWrap w:val="0"/>
            <w:vAlign w:val="top"/>
          </w:tcPr>
          <w:p w14:paraId="01875C05">
            <w:pPr>
              <w:rPr>
                <w:rFonts w:hint="eastAsia" w:ascii="宋体" w:hAnsi="宋体" w:cs="仿宋"/>
                <w:color w:val="auto"/>
                <w:sz w:val="28"/>
                <w:szCs w:val="28"/>
                <w:lang w:val="zh-CN"/>
              </w:rPr>
            </w:pPr>
            <w:r>
              <w:rPr>
                <w:rFonts w:hint="eastAsia" w:ascii="宋体" w:hAnsi="宋体" w:cs="仿宋"/>
                <w:color w:val="auto"/>
                <w:sz w:val="28"/>
                <w:szCs w:val="28"/>
                <w:lang w:val="zh-CN"/>
              </w:rPr>
              <w:t>智能健康</w:t>
            </w:r>
          </w:p>
          <w:p w14:paraId="4229D42A">
            <w:pPr>
              <w:rPr>
                <w:rFonts w:hint="eastAsia" w:ascii="宋体" w:hAnsi="宋体" w:cs="仿宋"/>
                <w:color w:val="auto"/>
                <w:sz w:val="28"/>
                <w:szCs w:val="28"/>
                <w:lang w:val="zh-CN"/>
              </w:rPr>
            </w:pPr>
            <w:r>
              <w:rPr>
                <w:rFonts w:hint="eastAsia" w:ascii="宋体" w:hAnsi="宋体" w:cs="仿宋"/>
                <w:color w:val="auto"/>
                <w:sz w:val="28"/>
                <w:szCs w:val="28"/>
                <w:lang w:val="zh-CN"/>
              </w:rPr>
              <w:t>睡眠监测仪</w:t>
            </w:r>
          </w:p>
        </w:tc>
        <w:tc>
          <w:tcPr>
            <w:tcW w:w="2925" w:type="pct"/>
            <w:tcBorders>
              <w:top w:val="single" w:color="auto" w:sz="6" w:space="0"/>
              <w:left w:val="single" w:color="auto" w:sz="6" w:space="0"/>
              <w:bottom w:val="single" w:color="auto" w:sz="6" w:space="0"/>
              <w:right w:val="single" w:color="auto" w:sz="6" w:space="0"/>
            </w:tcBorders>
            <w:noWrap w:val="0"/>
            <w:vAlign w:val="top"/>
          </w:tcPr>
          <w:p w14:paraId="0CAD8784">
            <w:pPr>
              <w:rPr>
                <w:rFonts w:hint="eastAsia" w:ascii="宋体" w:hAnsi="宋体" w:cs="仿宋"/>
                <w:color w:val="auto"/>
                <w:sz w:val="28"/>
                <w:szCs w:val="28"/>
                <w:lang w:val="zh-CN"/>
              </w:rPr>
            </w:pPr>
            <w:r>
              <w:rPr>
                <w:rFonts w:hint="eastAsia" w:ascii="宋体" w:hAnsi="宋体" w:cs="仿宋"/>
                <w:color w:val="auto"/>
                <w:sz w:val="28"/>
                <w:szCs w:val="28"/>
                <w:lang w:val="zh-CN"/>
              </w:rPr>
              <w:t>主要参数：</w:t>
            </w:r>
          </w:p>
          <w:p w14:paraId="304435D3">
            <w:pPr>
              <w:rPr>
                <w:rFonts w:hint="eastAsia" w:ascii="宋体" w:hAnsi="宋体" w:cs="仿宋"/>
                <w:color w:val="auto"/>
                <w:sz w:val="28"/>
                <w:szCs w:val="28"/>
                <w:lang w:val="zh-CN"/>
              </w:rPr>
            </w:pPr>
            <w:r>
              <w:rPr>
                <w:rFonts w:hint="eastAsia" w:ascii="宋体" w:hAnsi="宋体" w:cs="仿宋"/>
                <w:color w:val="auto"/>
                <w:sz w:val="28"/>
                <w:szCs w:val="28"/>
                <w:lang w:val="zh-CN"/>
              </w:rPr>
              <w:t xml:space="preserve">1.工作电压：DC5V/2A  </w:t>
            </w:r>
          </w:p>
          <w:p w14:paraId="3DEC5E51">
            <w:pPr>
              <w:rPr>
                <w:rFonts w:hint="eastAsia" w:ascii="宋体" w:hAnsi="宋体" w:cs="仿宋"/>
                <w:color w:val="auto"/>
                <w:sz w:val="28"/>
                <w:szCs w:val="28"/>
                <w:lang w:val="zh-CN"/>
              </w:rPr>
            </w:pPr>
            <w:r>
              <w:rPr>
                <w:rFonts w:hint="eastAsia" w:ascii="宋体" w:hAnsi="宋体" w:cs="仿宋"/>
                <w:color w:val="auto"/>
                <w:sz w:val="28"/>
                <w:szCs w:val="28"/>
                <w:lang w:val="zh-CN"/>
              </w:rPr>
              <w:t xml:space="preserve">2.联网方式： 4G cat1 </w:t>
            </w:r>
          </w:p>
          <w:p w14:paraId="0A52EF29">
            <w:pPr>
              <w:rPr>
                <w:rFonts w:hint="eastAsia" w:ascii="宋体" w:hAnsi="宋体" w:cs="仿宋"/>
                <w:color w:val="auto"/>
                <w:sz w:val="28"/>
                <w:szCs w:val="28"/>
                <w:lang w:val="zh-CN"/>
              </w:rPr>
            </w:pPr>
            <w:r>
              <w:rPr>
                <w:rFonts w:hint="eastAsia" w:ascii="宋体" w:hAnsi="宋体" w:cs="仿宋"/>
                <w:color w:val="auto"/>
                <w:sz w:val="28"/>
                <w:szCs w:val="28"/>
                <w:lang w:val="zh-CN"/>
              </w:rPr>
              <w:t>3.速率:</w:t>
            </w:r>
          </w:p>
          <w:p w14:paraId="3C6E1BDE">
            <w:pPr>
              <w:rPr>
                <w:rFonts w:hint="eastAsia" w:ascii="宋体" w:hAnsi="宋体" w:cs="仿宋"/>
                <w:color w:val="auto"/>
                <w:sz w:val="28"/>
                <w:szCs w:val="28"/>
                <w:lang w:val="zh-CN"/>
              </w:rPr>
            </w:pPr>
            <w:r>
              <w:rPr>
                <w:rFonts w:hint="eastAsia" w:ascii="宋体" w:hAnsi="宋体" w:cs="仿宋"/>
                <w:color w:val="auto"/>
                <w:sz w:val="28"/>
                <w:szCs w:val="28"/>
                <w:lang w:val="zh-CN"/>
              </w:rPr>
              <w:t xml:space="preserve">LTE-FDD：最大下行速率 10Mbps，最大上行速率 5Mbps </w:t>
            </w:r>
          </w:p>
          <w:p w14:paraId="5520D8A6">
            <w:pPr>
              <w:rPr>
                <w:rFonts w:hint="eastAsia" w:ascii="宋体" w:hAnsi="宋体" w:cs="仿宋"/>
                <w:color w:val="auto"/>
                <w:sz w:val="28"/>
                <w:szCs w:val="28"/>
                <w:lang w:val="zh-CN"/>
              </w:rPr>
            </w:pPr>
            <w:r>
              <w:rPr>
                <w:rFonts w:hint="eastAsia" w:ascii="宋体" w:hAnsi="宋体" w:cs="仿宋"/>
                <w:color w:val="auto"/>
                <w:sz w:val="28"/>
                <w:szCs w:val="28"/>
                <w:lang w:val="zh-CN"/>
              </w:rPr>
              <w:t xml:space="preserve">    LTE-TDD：最大下行速率 7.5Mbps，最大上行速率 1Mbps</w:t>
            </w:r>
          </w:p>
          <w:p w14:paraId="637FE241">
            <w:pPr>
              <w:rPr>
                <w:rFonts w:hint="eastAsia" w:ascii="宋体" w:hAnsi="宋体" w:cs="仿宋"/>
                <w:color w:val="auto"/>
                <w:sz w:val="28"/>
                <w:szCs w:val="28"/>
                <w:lang w:val="zh-CN"/>
              </w:rPr>
            </w:pPr>
            <w:r>
              <w:rPr>
                <w:rFonts w:hint="eastAsia" w:ascii="宋体" w:hAnsi="宋体" w:cs="仿宋"/>
                <w:color w:val="auto"/>
                <w:sz w:val="28"/>
                <w:szCs w:val="28"/>
                <w:lang w:val="zh-CN"/>
              </w:rPr>
              <w:t>4.传感器：60G 毫米波雷达 ，</w:t>
            </w:r>
          </w:p>
          <w:p w14:paraId="25CEE6D2">
            <w:pPr>
              <w:rPr>
                <w:rFonts w:hint="eastAsia" w:ascii="宋体" w:hAnsi="宋体" w:cs="仿宋"/>
                <w:color w:val="auto"/>
                <w:sz w:val="28"/>
                <w:szCs w:val="28"/>
                <w:lang w:val="zh-CN"/>
              </w:rPr>
            </w:pPr>
            <w:r>
              <w:rPr>
                <w:rFonts w:hint="eastAsia" w:ascii="宋体" w:hAnsi="宋体" w:cs="仿宋"/>
                <w:color w:val="auto"/>
                <w:sz w:val="28"/>
                <w:szCs w:val="28"/>
                <w:lang w:val="zh-CN"/>
              </w:rPr>
              <w:t xml:space="preserve">5.探测范围： </w:t>
            </w:r>
          </w:p>
          <w:p w14:paraId="4FEF8240">
            <w:pPr>
              <w:rPr>
                <w:rFonts w:hint="eastAsia" w:ascii="宋体" w:hAnsi="宋体" w:cs="仿宋"/>
                <w:color w:val="auto"/>
                <w:sz w:val="28"/>
                <w:szCs w:val="28"/>
                <w:lang w:val="zh-CN"/>
              </w:rPr>
            </w:pPr>
            <w:r>
              <w:rPr>
                <w:rFonts w:hint="eastAsia" w:ascii="宋体" w:hAnsi="宋体" w:cs="仿宋"/>
                <w:color w:val="auto"/>
                <w:sz w:val="28"/>
                <w:szCs w:val="28"/>
                <w:lang w:val="zh-CN"/>
              </w:rPr>
              <w:t xml:space="preserve">存在：2.5m </w:t>
            </w:r>
          </w:p>
          <w:p w14:paraId="700143EA">
            <w:pPr>
              <w:rPr>
                <w:rFonts w:hint="eastAsia" w:ascii="宋体" w:hAnsi="宋体" w:cs="仿宋"/>
                <w:color w:val="auto"/>
                <w:sz w:val="28"/>
                <w:szCs w:val="28"/>
                <w:lang w:val="zh-CN"/>
              </w:rPr>
            </w:pPr>
            <w:r>
              <w:rPr>
                <w:rFonts w:hint="eastAsia" w:ascii="宋体" w:hAnsi="宋体" w:cs="仿宋"/>
                <w:color w:val="auto"/>
                <w:sz w:val="28"/>
                <w:szCs w:val="28"/>
                <w:lang w:val="zh-CN"/>
              </w:rPr>
              <w:t>睡眠：1.5m</w:t>
            </w:r>
          </w:p>
          <w:p w14:paraId="16813768">
            <w:pPr>
              <w:rPr>
                <w:rFonts w:hint="eastAsia" w:ascii="宋体" w:hAnsi="宋体" w:cs="仿宋"/>
                <w:color w:val="auto"/>
                <w:sz w:val="28"/>
                <w:szCs w:val="28"/>
                <w:lang w:val="zh-CN"/>
              </w:rPr>
            </w:pPr>
            <w:r>
              <w:rPr>
                <w:rFonts w:hint="eastAsia" w:ascii="宋体" w:hAnsi="宋体" w:cs="仿宋"/>
                <w:color w:val="auto"/>
                <w:sz w:val="28"/>
                <w:szCs w:val="28"/>
                <w:lang w:val="zh-CN"/>
              </w:rPr>
              <w:t xml:space="preserve">6.安装方式：侧装/离床头高1m </w:t>
            </w:r>
          </w:p>
          <w:p w14:paraId="6ADEA9BD">
            <w:pPr>
              <w:rPr>
                <w:rFonts w:hint="eastAsia" w:ascii="宋体" w:hAnsi="宋体" w:cs="仿宋"/>
                <w:color w:val="auto"/>
                <w:sz w:val="28"/>
                <w:szCs w:val="28"/>
                <w:lang w:val="zh-CN"/>
              </w:rPr>
            </w:pPr>
            <w:r>
              <w:rPr>
                <w:rFonts w:hint="eastAsia" w:ascii="宋体" w:hAnsi="宋体" w:cs="仿宋"/>
                <w:color w:val="auto"/>
                <w:sz w:val="28"/>
                <w:szCs w:val="28"/>
                <w:lang w:val="zh-CN"/>
              </w:rPr>
              <w:t xml:space="preserve">7.数据类型可根据场景灵活配置开启关闭 </w:t>
            </w:r>
          </w:p>
          <w:p w14:paraId="3573CF87">
            <w:pPr>
              <w:rPr>
                <w:rFonts w:hint="eastAsia" w:ascii="宋体" w:hAnsi="宋体" w:cs="仿宋"/>
                <w:color w:val="auto"/>
                <w:sz w:val="28"/>
                <w:szCs w:val="28"/>
                <w:lang w:val="zh-CN"/>
              </w:rPr>
            </w:pPr>
            <w:r>
              <w:rPr>
                <w:rFonts w:hint="eastAsia" w:ascii="宋体" w:hAnsi="宋体" w:cs="仿宋"/>
                <w:color w:val="auto"/>
                <w:sz w:val="28"/>
                <w:szCs w:val="28"/>
                <w:lang w:val="zh-CN"/>
              </w:rPr>
              <w:t xml:space="preserve">8.报警方式： 远程联动平台报警 </w:t>
            </w:r>
          </w:p>
          <w:p w14:paraId="2259949F">
            <w:pPr>
              <w:rPr>
                <w:rFonts w:hint="eastAsia" w:ascii="宋体" w:hAnsi="宋体" w:cs="仿宋"/>
                <w:color w:val="auto"/>
                <w:sz w:val="28"/>
                <w:szCs w:val="28"/>
                <w:lang w:val="zh-CN"/>
              </w:rPr>
            </w:pPr>
            <w:r>
              <w:rPr>
                <w:rFonts w:hint="eastAsia" w:ascii="宋体" w:hAnsi="宋体" w:cs="仿宋"/>
                <w:color w:val="auto"/>
                <w:sz w:val="28"/>
                <w:szCs w:val="28"/>
                <w:lang w:val="zh-CN"/>
              </w:rPr>
              <w:t>9.报警类型： 异常无人报警、异常挣扎报警</w:t>
            </w:r>
          </w:p>
          <w:p w14:paraId="56C9BD93">
            <w:pPr>
              <w:rPr>
                <w:rFonts w:hint="eastAsia" w:ascii="宋体" w:hAnsi="宋体" w:cs="仿宋"/>
                <w:color w:val="auto"/>
                <w:sz w:val="28"/>
                <w:szCs w:val="28"/>
                <w:lang w:val="zh-CN"/>
              </w:rPr>
            </w:pPr>
            <w:r>
              <w:rPr>
                <w:rFonts w:hint="eastAsia" w:ascii="宋体" w:hAnsi="宋体" w:cs="仿宋"/>
                <w:color w:val="auto"/>
                <w:sz w:val="28"/>
                <w:szCs w:val="28"/>
                <w:lang w:val="zh-CN"/>
              </w:rPr>
              <w:t>10.数据上传：支持 注册、心跳、呼吸、心率、存在、离床、在床、异常无人、睡眠综合状态、睡眠报告信息等相关信息上传)</w:t>
            </w:r>
          </w:p>
          <w:p w14:paraId="515FA871">
            <w:pPr>
              <w:rPr>
                <w:rFonts w:hint="eastAsia" w:ascii="宋体" w:hAnsi="宋体" w:cs="仿宋"/>
                <w:color w:val="auto"/>
                <w:sz w:val="28"/>
                <w:szCs w:val="28"/>
                <w:lang w:val="zh-CN"/>
              </w:rPr>
            </w:pPr>
            <w:r>
              <w:rPr>
                <w:rFonts w:hint="eastAsia" w:ascii="宋体" w:hAnsi="宋体" w:cs="仿宋"/>
                <w:color w:val="auto"/>
                <w:sz w:val="28"/>
                <w:szCs w:val="28"/>
                <w:lang w:val="zh-CN"/>
              </w:rPr>
              <w:t>11.工作环境：温度-10℃~+50℃。</w:t>
            </w:r>
          </w:p>
          <w:p w14:paraId="3084C377">
            <w:pPr>
              <w:rPr>
                <w:rFonts w:hint="eastAsia" w:ascii="宋体" w:hAnsi="宋体" w:cs="仿宋"/>
                <w:color w:val="auto"/>
                <w:sz w:val="28"/>
                <w:szCs w:val="28"/>
                <w:lang w:val="zh-CN"/>
              </w:rPr>
            </w:pPr>
            <w:r>
              <w:rPr>
                <w:rFonts w:hint="eastAsia" w:ascii="宋体" w:hAnsi="宋体" w:cs="仿宋"/>
                <w:color w:val="auto"/>
                <w:sz w:val="28"/>
                <w:szCs w:val="28"/>
                <w:lang w:val="zh-CN"/>
              </w:rPr>
              <w:t xml:space="preserve">12.保活机制：支持设备苏醒心跳保活机制，平台与设备端采用双向通讯巡检机制，实时监测设备状态。 </w:t>
            </w:r>
          </w:p>
          <w:p w14:paraId="03DB11CC">
            <w:pPr>
              <w:rPr>
                <w:rFonts w:hint="eastAsia" w:ascii="宋体" w:hAnsi="宋体" w:cs="仿宋"/>
                <w:color w:val="auto"/>
                <w:sz w:val="28"/>
                <w:szCs w:val="28"/>
                <w:lang w:val="zh-CN"/>
              </w:rPr>
            </w:pPr>
            <w:r>
              <w:rPr>
                <w:rFonts w:hint="eastAsia" w:ascii="宋体" w:hAnsi="宋体" w:cs="仿宋"/>
                <w:color w:val="auto"/>
                <w:sz w:val="28"/>
                <w:szCs w:val="28"/>
                <w:lang w:val="zh-CN"/>
              </w:rPr>
              <w:t>13.失联报警：支持离线状态信息上传。</w:t>
            </w:r>
          </w:p>
          <w:p w14:paraId="18976046">
            <w:pPr>
              <w:rPr>
                <w:rFonts w:hint="default" w:ascii="宋体" w:hAnsi="宋体" w:eastAsia="宋体" w:cs="仿宋"/>
                <w:color w:val="auto"/>
                <w:sz w:val="28"/>
                <w:szCs w:val="28"/>
                <w:lang w:val="en-US" w:eastAsia="zh-CN"/>
              </w:rPr>
            </w:pPr>
            <w:r>
              <w:rPr>
                <w:rFonts w:hint="eastAsia" w:ascii="宋体" w:hAnsi="宋体" w:cs="仿宋"/>
                <w:color w:val="auto"/>
                <w:sz w:val="28"/>
                <w:szCs w:val="28"/>
                <w:lang w:val="zh-CN"/>
              </w:rPr>
              <w:t>结合智慧养家机构/居家系统使用</w:t>
            </w:r>
          </w:p>
        </w:tc>
      </w:tr>
      <w:tr w14:paraId="64E4C4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641" w:type="pct"/>
            <w:tcBorders>
              <w:top w:val="single" w:color="auto" w:sz="6" w:space="0"/>
              <w:left w:val="single" w:color="auto" w:sz="6" w:space="0"/>
              <w:bottom w:val="single" w:color="auto" w:sz="6" w:space="0"/>
              <w:right w:val="single" w:color="auto" w:sz="6" w:space="0"/>
            </w:tcBorders>
            <w:noWrap w:val="0"/>
            <w:vAlign w:val="top"/>
          </w:tcPr>
          <w:p w14:paraId="01AF28F1">
            <w:pPr>
              <w:jc w:val="center"/>
              <w:rPr>
                <w:rFonts w:hint="default" w:ascii="宋体" w:hAnsi="宋体" w:cs="仿宋"/>
                <w:color w:val="auto"/>
                <w:sz w:val="28"/>
                <w:szCs w:val="28"/>
                <w:lang w:val="en-US" w:eastAsia="zh-CN"/>
              </w:rPr>
            </w:pPr>
            <w:r>
              <w:rPr>
                <w:rFonts w:hint="eastAsia" w:ascii="宋体" w:hAnsi="宋体" w:cs="仿宋"/>
                <w:color w:val="auto"/>
                <w:sz w:val="28"/>
                <w:szCs w:val="28"/>
                <w:lang w:val="en-US" w:eastAsia="zh-CN"/>
              </w:rPr>
              <w:t>6</w:t>
            </w:r>
          </w:p>
        </w:tc>
        <w:tc>
          <w:tcPr>
            <w:tcW w:w="1432" w:type="pct"/>
            <w:tcBorders>
              <w:top w:val="single" w:color="auto" w:sz="6" w:space="0"/>
              <w:left w:val="single" w:color="auto" w:sz="6" w:space="0"/>
              <w:bottom w:val="single" w:color="auto" w:sz="6" w:space="0"/>
              <w:right w:val="single" w:color="auto" w:sz="6" w:space="0"/>
            </w:tcBorders>
            <w:noWrap w:val="0"/>
            <w:vAlign w:val="top"/>
          </w:tcPr>
          <w:p w14:paraId="3DFB5A82">
            <w:pPr>
              <w:rPr>
                <w:rFonts w:hint="eastAsia" w:ascii="宋体" w:hAnsi="宋体" w:cs="仿宋"/>
                <w:color w:val="auto"/>
                <w:sz w:val="28"/>
                <w:szCs w:val="28"/>
                <w:lang w:val="zh-CN"/>
              </w:rPr>
            </w:pPr>
            <w:r>
              <w:rPr>
                <w:rFonts w:hint="eastAsia" w:ascii="宋体" w:hAnsi="宋体" w:cs="仿宋"/>
                <w:color w:val="auto"/>
                <w:sz w:val="28"/>
                <w:szCs w:val="28"/>
                <w:lang w:val="en-US" w:eastAsia="zh-CN"/>
              </w:rPr>
              <w:t>订制</w:t>
            </w:r>
            <w:r>
              <w:rPr>
                <w:rFonts w:hint="eastAsia" w:ascii="宋体" w:hAnsi="宋体" w:cs="仿宋"/>
                <w:color w:val="auto"/>
                <w:sz w:val="28"/>
                <w:szCs w:val="28"/>
                <w:lang w:val="zh-CN"/>
              </w:rPr>
              <w:t>适老化沙发</w:t>
            </w:r>
          </w:p>
        </w:tc>
        <w:tc>
          <w:tcPr>
            <w:tcW w:w="2925" w:type="pct"/>
            <w:tcBorders>
              <w:top w:val="single" w:color="auto" w:sz="6" w:space="0"/>
              <w:left w:val="single" w:color="auto" w:sz="6" w:space="0"/>
              <w:bottom w:val="single" w:color="auto" w:sz="6" w:space="0"/>
              <w:right w:val="single" w:color="auto" w:sz="6" w:space="0"/>
            </w:tcBorders>
            <w:noWrap w:val="0"/>
            <w:vAlign w:val="top"/>
          </w:tcPr>
          <w:p w14:paraId="76E1D663">
            <w:pPr>
              <w:rPr>
                <w:rFonts w:hint="eastAsia" w:ascii="宋体" w:hAnsi="宋体" w:cs="仿宋"/>
                <w:color w:val="auto"/>
                <w:sz w:val="28"/>
                <w:szCs w:val="28"/>
                <w:lang w:val="zh-CN"/>
              </w:rPr>
            </w:pPr>
            <w:r>
              <w:rPr>
                <w:rFonts w:hint="eastAsia" w:ascii="宋体" w:hAnsi="宋体" w:cs="仿宋"/>
                <w:color w:val="auto"/>
                <w:sz w:val="28"/>
                <w:szCs w:val="28"/>
                <w:lang w:val="zh-CN"/>
              </w:rPr>
              <w:t>主要参数：1、规格：2100W*860D*810H</w:t>
            </w:r>
          </w:p>
          <w:p w14:paraId="2C48E69B">
            <w:pPr>
              <w:rPr>
                <w:rFonts w:hint="eastAsia" w:ascii="宋体" w:hAnsi="宋体" w:cs="仿宋"/>
                <w:color w:val="auto"/>
                <w:sz w:val="28"/>
                <w:szCs w:val="28"/>
                <w:lang w:val="zh-CN"/>
              </w:rPr>
            </w:pPr>
            <w:r>
              <w:rPr>
                <w:rFonts w:hint="eastAsia" w:ascii="宋体" w:hAnsi="宋体" w:cs="仿宋"/>
                <w:color w:val="auto"/>
                <w:sz w:val="28"/>
                <w:szCs w:val="28"/>
                <w:lang w:val="zh-CN"/>
              </w:rPr>
              <w:t>材质：</w:t>
            </w:r>
          </w:p>
          <w:p w14:paraId="6A714AE3">
            <w:pPr>
              <w:rPr>
                <w:rFonts w:hint="eastAsia" w:ascii="宋体" w:hAnsi="宋体" w:cs="仿宋"/>
                <w:color w:val="auto"/>
                <w:sz w:val="28"/>
                <w:szCs w:val="28"/>
                <w:lang w:val="zh-CN"/>
              </w:rPr>
            </w:pPr>
            <w:r>
              <w:rPr>
                <w:rFonts w:hint="eastAsia" w:ascii="宋体" w:hAnsi="宋体" w:cs="仿宋"/>
                <w:color w:val="auto"/>
                <w:sz w:val="28"/>
                <w:szCs w:val="28"/>
                <w:lang w:val="zh-CN"/>
              </w:rPr>
              <w:t>2、框架：采用优质面料/西皮橡胶木实木制作，颜色、材质及纹理与饰面材料协调；经防腐、防虫处理，无腐朽材</w:t>
            </w:r>
          </w:p>
          <w:p w14:paraId="2B3D62D3">
            <w:pPr>
              <w:rPr>
                <w:rFonts w:hint="eastAsia" w:ascii="宋体" w:hAnsi="宋体" w:cs="仿宋"/>
                <w:color w:val="auto"/>
                <w:sz w:val="28"/>
                <w:szCs w:val="28"/>
                <w:lang w:val="zh-CN"/>
              </w:rPr>
            </w:pPr>
            <w:r>
              <w:rPr>
                <w:rFonts w:hint="eastAsia" w:ascii="宋体" w:hAnsi="宋体" w:cs="仿宋"/>
                <w:color w:val="auto"/>
                <w:sz w:val="28"/>
                <w:szCs w:val="28"/>
                <w:lang w:val="zh-CN"/>
              </w:rPr>
              <w:t>3、基材：采用封闭式多工序喷涂，防止木材潮湿发霉不干裂，健康无异味。基材：采用E1级环保板材，所有板材均经过防潮、防虫、防腐理，表面耐磨、硬度高、耐高温，甲醛释放量符合国家标准。</w:t>
            </w:r>
          </w:p>
          <w:p w14:paraId="402B9AEB">
            <w:pPr>
              <w:rPr>
                <w:rFonts w:hint="eastAsia" w:ascii="宋体" w:hAnsi="宋体" w:cs="仿宋"/>
                <w:color w:val="auto"/>
                <w:sz w:val="28"/>
                <w:szCs w:val="28"/>
                <w:lang w:val="zh-CN"/>
              </w:rPr>
            </w:pPr>
            <w:r>
              <w:rPr>
                <w:rFonts w:hint="eastAsia" w:ascii="宋体" w:hAnsi="宋体" w:cs="仿宋"/>
                <w:color w:val="auto"/>
                <w:sz w:val="28"/>
                <w:szCs w:val="28"/>
                <w:lang w:val="zh-CN"/>
              </w:rPr>
              <w:t xml:space="preserve">4、原木色 </w:t>
            </w:r>
          </w:p>
        </w:tc>
      </w:tr>
      <w:tr w14:paraId="58F99F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641" w:type="pct"/>
            <w:tcBorders>
              <w:top w:val="single" w:color="auto" w:sz="6" w:space="0"/>
              <w:left w:val="single" w:color="auto" w:sz="6" w:space="0"/>
              <w:bottom w:val="single" w:color="auto" w:sz="6" w:space="0"/>
              <w:right w:val="single" w:color="auto" w:sz="6" w:space="0"/>
            </w:tcBorders>
            <w:noWrap w:val="0"/>
            <w:vAlign w:val="top"/>
          </w:tcPr>
          <w:p w14:paraId="0A001FF2">
            <w:pPr>
              <w:jc w:val="center"/>
              <w:rPr>
                <w:rFonts w:hint="default" w:ascii="宋体" w:hAnsi="宋体" w:cs="仿宋"/>
                <w:color w:val="auto"/>
                <w:sz w:val="28"/>
                <w:szCs w:val="28"/>
                <w:lang w:val="en-US" w:eastAsia="zh-CN"/>
              </w:rPr>
            </w:pPr>
            <w:r>
              <w:rPr>
                <w:rFonts w:hint="eastAsia" w:ascii="宋体" w:hAnsi="宋体" w:cs="仿宋"/>
                <w:color w:val="auto"/>
                <w:sz w:val="28"/>
                <w:szCs w:val="28"/>
                <w:lang w:val="en-US" w:eastAsia="zh-CN"/>
              </w:rPr>
              <w:t>7</w:t>
            </w:r>
          </w:p>
        </w:tc>
        <w:tc>
          <w:tcPr>
            <w:tcW w:w="1432" w:type="pct"/>
            <w:tcBorders>
              <w:top w:val="single" w:color="auto" w:sz="6" w:space="0"/>
              <w:left w:val="single" w:color="auto" w:sz="6" w:space="0"/>
              <w:bottom w:val="single" w:color="auto" w:sz="6" w:space="0"/>
              <w:right w:val="single" w:color="auto" w:sz="6" w:space="0"/>
            </w:tcBorders>
            <w:noWrap w:val="0"/>
            <w:vAlign w:val="top"/>
          </w:tcPr>
          <w:p w14:paraId="3755CE04">
            <w:pPr>
              <w:rPr>
                <w:rFonts w:hint="eastAsia" w:ascii="宋体" w:hAnsi="宋体" w:cs="仿宋"/>
                <w:color w:val="auto"/>
                <w:sz w:val="28"/>
                <w:szCs w:val="28"/>
                <w:lang w:val="zh-CN"/>
              </w:rPr>
            </w:pPr>
            <w:r>
              <w:rPr>
                <w:rFonts w:hint="eastAsia" w:ascii="宋体" w:hAnsi="宋体" w:cs="仿宋"/>
                <w:color w:val="auto"/>
                <w:sz w:val="28"/>
                <w:szCs w:val="28"/>
                <w:lang w:val="en-US" w:eastAsia="zh-CN"/>
              </w:rPr>
              <w:t>订制</w:t>
            </w:r>
            <w:r>
              <w:rPr>
                <w:rFonts w:hint="eastAsia" w:ascii="宋体" w:hAnsi="宋体" w:cs="仿宋"/>
                <w:color w:val="auto"/>
                <w:sz w:val="28"/>
                <w:szCs w:val="28"/>
                <w:lang w:val="zh-CN"/>
              </w:rPr>
              <w:t>适老化茶几</w:t>
            </w:r>
          </w:p>
        </w:tc>
        <w:tc>
          <w:tcPr>
            <w:tcW w:w="2925" w:type="pct"/>
            <w:tcBorders>
              <w:top w:val="single" w:color="auto" w:sz="6" w:space="0"/>
              <w:left w:val="single" w:color="auto" w:sz="6" w:space="0"/>
              <w:bottom w:val="single" w:color="auto" w:sz="6" w:space="0"/>
              <w:right w:val="single" w:color="auto" w:sz="6" w:space="0"/>
            </w:tcBorders>
            <w:noWrap w:val="0"/>
            <w:vAlign w:val="top"/>
          </w:tcPr>
          <w:p w14:paraId="481168FA">
            <w:pPr>
              <w:rPr>
                <w:rFonts w:hint="eastAsia" w:ascii="宋体" w:hAnsi="宋体" w:cs="仿宋"/>
                <w:color w:val="auto"/>
                <w:sz w:val="28"/>
                <w:szCs w:val="28"/>
                <w:lang w:val="zh-CN"/>
              </w:rPr>
            </w:pPr>
            <w:r>
              <w:rPr>
                <w:rFonts w:hint="eastAsia" w:ascii="宋体" w:hAnsi="宋体" w:cs="仿宋"/>
                <w:color w:val="auto"/>
                <w:sz w:val="28"/>
                <w:szCs w:val="28"/>
                <w:lang w:val="zh-CN"/>
              </w:rPr>
              <w:t>1.规格：1100*550*450                                                                                   2、框架：采用橡胶木脚+多层板贴 皮+环保水性油漆制作，颜色、材质及纹理与饰面材料协调；含水率≤12%，经防腐、防虫处理，无腐朽材。                                                                   3、基材：采用E1级环保板材，所有板材均经过防潮、防虫、防腐处理，表面耐磨、硬度高、耐高温，甲醛释放量符合国家标准。</w:t>
            </w:r>
          </w:p>
        </w:tc>
      </w:tr>
      <w:tr w14:paraId="44AE7B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641" w:type="pct"/>
            <w:tcBorders>
              <w:top w:val="single" w:color="auto" w:sz="6" w:space="0"/>
              <w:left w:val="single" w:color="auto" w:sz="6" w:space="0"/>
              <w:bottom w:val="single" w:color="auto" w:sz="6" w:space="0"/>
              <w:right w:val="single" w:color="auto" w:sz="6" w:space="0"/>
            </w:tcBorders>
            <w:noWrap w:val="0"/>
            <w:vAlign w:val="top"/>
          </w:tcPr>
          <w:p w14:paraId="0716E876">
            <w:pPr>
              <w:jc w:val="center"/>
              <w:rPr>
                <w:rFonts w:hint="default" w:ascii="宋体" w:hAnsi="宋体" w:cs="仿宋"/>
                <w:color w:val="auto"/>
                <w:sz w:val="28"/>
                <w:szCs w:val="28"/>
                <w:lang w:val="en-US" w:eastAsia="zh-CN"/>
              </w:rPr>
            </w:pPr>
            <w:r>
              <w:rPr>
                <w:rFonts w:hint="eastAsia" w:ascii="宋体" w:hAnsi="宋体" w:cs="仿宋"/>
                <w:color w:val="auto"/>
                <w:sz w:val="28"/>
                <w:szCs w:val="28"/>
                <w:lang w:val="en-US" w:eastAsia="zh-CN"/>
              </w:rPr>
              <w:t>8</w:t>
            </w:r>
          </w:p>
        </w:tc>
        <w:tc>
          <w:tcPr>
            <w:tcW w:w="1432" w:type="pct"/>
            <w:tcBorders>
              <w:top w:val="single" w:color="auto" w:sz="6" w:space="0"/>
              <w:left w:val="single" w:color="auto" w:sz="6" w:space="0"/>
              <w:bottom w:val="single" w:color="auto" w:sz="6" w:space="0"/>
              <w:right w:val="single" w:color="auto" w:sz="6" w:space="0"/>
            </w:tcBorders>
            <w:noWrap w:val="0"/>
            <w:vAlign w:val="top"/>
          </w:tcPr>
          <w:p w14:paraId="653AEB7D">
            <w:pPr>
              <w:rPr>
                <w:rFonts w:hint="eastAsia" w:ascii="宋体" w:hAnsi="宋体" w:cs="仿宋"/>
                <w:color w:val="auto"/>
                <w:sz w:val="28"/>
                <w:szCs w:val="28"/>
                <w:lang w:val="zh-CN"/>
              </w:rPr>
            </w:pPr>
            <w:r>
              <w:rPr>
                <w:rFonts w:hint="eastAsia" w:ascii="宋体" w:hAnsi="宋体" w:cs="仿宋"/>
                <w:color w:val="auto"/>
                <w:sz w:val="28"/>
                <w:szCs w:val="28"/>
                <w:lang w:val="en-US" w:eastAsia="zh-CN"/>
              </w:rPr>
              <w:t>订制</w:t>
            </w:r>
            <w:r>
              <w:rPr>
                <w:rFonts w:hint="eastAsia" w:ascii="宋体" w:hAnsi="宋体" w:cs="仿宋"/>
                <w:color w:val="auto"/>
                <w:sz w:val="28"/>
                <w:szCs w:val="28"/>
                <w:lang w:val="zh-CN"/>
              </w:rPr>
              <w:t>适老化餐桌</w:t>
            </w:r>
          </w:p>
        </w:tc>
        <w:tc>
          <w:tcPr>
            <w:tcW w:w="2925" w:type="pct"/>
            <w:tcBorders>
              <w:top w:val="single" w:color="auto" w:sz="6" w:space="0"/>
              <w:left w:val="single" w:color="auto" w:sz="6" w:space="0"/>
              <w:bottom w:val="single" w:color="auto" w:sz="6" w:space="0"/>
              <w:right w:val="single" w:color="auto" w:sz="6" w:space="0"/>
            </w:tcBorders>
            <w:noWrap w:val="0"/>
            <w:vAlign w:val="top"/>
          </w:tcPr>
          <w:p w14:paraId="24CD80F0">
            <w:pPr>
              <w:rPr>
                <w:rFonts w:hint="eastAsia" w:ascii="宋体" w:hAnsi="宋体" w:cs="仿宋"/>
                <w:color w:val="auto"/>
                <w:sz w:val="28"/>
                <w:szCs w:val="28"/>
                <w:lang w:val="zh-CN"/>
              </w:rPr>
            </w:pPr>
            <w:r>
              <w:rPr>
                <w:rFonts w:hint="eastAsia" w:ascii="宋体" w:hAnsi="宋体" w:cs="仿宋"/>
                <w:color w:val="auto"/>
                <w:sz w:val="28"/>
                <w:szCs w:val="28"/>
                <w:lang w:val="zh-CN"/>
              </w:rPr>
              <w:t>1.尺寸：不少于尺寸：1100*1100*750mm                                                                              2、框架：采用实木原木制作，颜色、材质及纹理与饰面材料协调；含水率≤12%，经防腐、防虫处理，无腐朽材。                                                                    3、基材：采用E1级环保板材，所有板材均经过防潮、防虫、防腐处理，表面耐磨、硬度高、耐高温，甲醛释放量符合国家标准。</w:t>
            </w:r>
          </w:p>
        </w:tc>
      </w:tr>
      <w:tr w14:paraId="62BCD0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641" w:type="pct"/>
            <w:tcBorders>
              <w:top w:val="single" w:color="auto" w:sz="6" w:space="0"/>
              <w:left w:val="single" w:color="auto" w:sz="6" w:space="0"/>
              <w:bottom w:val="single" w:color="auto" w:sz="6" w:space="0"/>
              <w:right w:val="single" w:color="auto" w:sz="6" w:space="0"/>
            </w:tcBorders>
            <w:noWrap w:val="0"/>
            <w:vAlign w:val="top"/>
          </w:tcPr>
          <w:p w14:paraId="1567EF4C">
            <w:pPr>
              <w:jc w:val="center"/>
              <w:rPr>
                <w:rFonts w:hint="default" w:ascii="宋体" w:hAnsi="宋体" w:cs="仿宋"/>
                <w:color w:val="auto"/>
                <w:sz w:val="28"/>
                <w:szCs w:val="28"/>
                <w:lang w:val="en-US" w:eastAsia="zh-CN"/>
              </w:rPr>
            </w:pPr>
            <w:r>
              <w:rPr>
                <w:rFonts w:hint="eastAsia" w:ascii="宋体" w:hAnsi="宋体" w:cs="仿宋"/>
                <w:color w:val="auto"/>
                <w:sz w:val="28"/>
                <w:szCs w:val="28"/>
                <w:lang w:val="en-US" w:eastAsia="zh-CN"/>
              </w:rPr>
              <w:t>9</w:t>
            </w:r>
          </w:p>
        </w:tc>
        <w:tc>
          <w:tcPr>
            <w:tcW w:w="1432" w:type="pct"/>
            <w:tcBorders>
              <w:top w:val="single" w:color="auto" w:sz="6" w:space="0"/>
              <w:left w:val="single" w:color="auto" w:sz="6" w:space="0"/>
              <w:bottom w:val="single" w:color="auto" w:sz="6" w:space="0"/>
              <w:right w:val="single" w:color="auto" w:sz="6" w:space="0"/>
            </w:tcBorders>
            <w:noWrap w:val="0"/>
            <w:vAlign w:val="top"/>
          </w:tcPr>
          <w:p w14:paraId="6EFDAC6B">
            <w:pPr>
              <w:rPr>
                <w:rFonts w:hint="eastAsia" w:ascii="宋体" w:hAnsi="宋体" w:eastAsia="宋体" w:cs="仿宋"/>
                <w:color w:val="auto"/>
                <w:sz w:val="28"/>
                <w:szCs w:val="28"/>
                <w:lang w:val="en-US" w:eastAsia="zh-CN"/>
              </w:rPr>
            </w:pPr>
            <w:r>
              <w:rPr>
                <w:rFonts w:hint="eastAsia" w:ascii="宋体" w:hAnsi="宋体" w:cs="仿宋"/>
                <w:color w:val="auto"/>
                <w:sz w:val="28"/>
                <w:szCs w:val="28"/>
                <w:lang w:val="en-US" w:eastAsia="zh-CN"/>
              </w:rPr>
              <w:t>订制适老化餐椅</w:t>
            </w:r>
          </w:p>
        </w:tc>
        <w:tc>
          <w:tcPr>
            <w:tcW w:w="2925" w:type="pct"/>
            <w:tcBorders>
              <w:top w:val="single" w:color="auto" w:sz="6" w:space="0"/>
              <w:left w:val="single" w:color="auto" w:sz="6" w:space="0"/>
              <w:bottom w:val="single" w:color="auto" w:sz="6" w:space="0"/>
              <w:right w:val="single" w:color="auto" w:sz="6" w:space="0"/>
            </w:tcBorders>
            <w:noWrap w:val="0"/>
            <w:vAlign w:val="top"/>
          </w:tcPr>
          <w:p w14:paraId="7E523A0E">
            <w:pPr>
              <w:rPr>
                <w:rFonts w:hint="eastAsia" w:ascii="宋体" w:hAnsi="宋体" w:cs="仿宋"/>
                <w:color w:val="auto"/>
                <w:sz w:val="28"/>
                <w:szCs w:val="28"/>
                <w:lang w:val="zh-CN"/>
              </w:rPr>
            </w:pPr>
            <w:r>
              <w:rPr>
                <w:rFonts w:hint="eastAsia" w:ascii="宋体" w:hAnsi="宋体" w:cs="仿宋"/>
                <w:color w:val="auto"/>
                <w:sz w:val="28"/>
                <w:szCs w:val="28"/>
                <w:lang w:val="zh-CN"/>
              </w:rPr>
              <w:t>1、535*495*415mm、扶手：610mm、靠背：800mm                                                                                2、框架：采用实木原木制作，颜色、材质及纹理与饰面材料协调，经防腐、防虫处理，无腐朽材。</w:t>
            </w:r>
          </w:p>
          <w:p w14:paraId="751694F3">
            <w:pPr>
              <w:rPr>
                <w:rFonts w:hint="eastAsia" w:ascii="宋体" w:hAnsi="宋体" w:cs="仿宋"/>
                <w:color w:val="auto"/>
                <w:sz w:val="28"/>
                <w:szCs w:val="28"/>
                <w:lang w:val="zh-CN"/>
              </w:rPr>
            </w:pPr>
            <w:r>
              <w:rPr>
                <w:rFonts w:hint="eastAsia" w:ascii="宋体" w:hAnsi="宋体" w:cs="仿宋"/>
                <w:color w:val="auto"/>
                <w:sz w:val="28"/>
                <w:szCs w:val="28"/>
                <w:lang w:val="zh-CN"/>
              </w:rPr>
              <w:t>3、材质：曲木+防水PU材质；人体工学设计，倚靠舒服；弧形圆角设计无棱角防止划伤；腿脚稳定防摔倒；曲木材料，即结实又轻便，方便移动。                                                                                                   4、面料：高级皮革，耐磨、耐寒、透气、耐老化。</w:t>
            </w:r>
          </w:p>
        </w:tc>
      </w:tr>
      <w:tr w14:paraId="006F6F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641" w:type="pct"/>
            <w:tcBorders>
              <w:top w:val="single" w:color="auto" w:sz="6" w:space="0"/>
              <w:left w:val="single" w:color="auto" w:sz="6" w:space="0"/>
              <w:bottom w:val="single" w:color="auto" w:sz="6" w:space="0"/>
              <w:right w:val="single" w:color="auto" w:sz="6" w:space="0"/>
            </w:tcBorders>
            <w:noWrap w:val="0"/>
            <w:vAlign w:val="top"/>
          </w:tcPr>
          <w:p w14:paraId="29FEDC5C">
            <w:pPr>
              <w:jc w:val="center"/>
              <w:rPr>
                <w:rFonts w:hint="default" w:ascii="宋体" w:hAnsi="宋体" w:cs="仿宋"/>
                <w:color w:val="auto"/>
                <w:sz w:val="28"/>
                <w:szCs w:val="28"/>
                <w:lang w:val="en-US" w:eastAsia="zh-CN"/>
              </w:rPr>
            </w:pPr>
            <w:r>
              <w:rPr>
                <w:rFonts w:hint="eastAsia" w:ascii="宋体" w:hAnsi="宋体" w:cs="仿宋"/>
                <w:color w:val="auto"/>
                <w:sz w:val="28"/>
                <w:szCs w:val="28"/>
                <w:lang w:val="en-US" w:eastAsia="zh-CN"/>
              </w:rPr>
              <w:t>10</w:t>
            </w:r>
          </w:p>
        </w:tc>
        <w:tc>
          <w:tcPr>
            <w:tcW w:w="1432" w:type="pct"/>
            <w:tcBorders>
              <w:top w:val="single" w:color="auto" w:sz="6" w:space="0"/>
              <w:left w:val="single" w:color="auto" w:sz="6" w:space="0"/>
              <w:bottom w:val="single" w:color="auto" w:sz="6" w:space="0"/>
              <w:right w:val="single" w:color="auto" w:sz="6" w:space="0"/>
            </w:tcBorders>
            <w:noWrap w:val="0"/>
            <w:vAlign w:val="top"/>
          </w:tcPr>
          <w:p w14:paraId="1DE0C904">
            <w:pPr>
              <w:rPr>
                <w:rFonts w:hint="eastAsia" w:ascii="宋体" w:hAnsi="宋体" w:cs="仿宋"/>
                <w:color w:val="auto"/>
                <w:sz w:val="28"/>
                <w:szCs w:val="28"/>
                <w:lang w:val="zh-CN"/>
              </w:rPr>
            </w:pPr>
            <w:r>
              <w:rPr>
                <w:rFonts w:hint="eastAsia" w:ascii="宋体" w:hAnsi="宋体" w:cs="仿宋"/>
                <w:color w:val="auto"/>
                <w:sz w:val="28"/>
                <w:szCs w:val="28"/>
                <w:lang w:val="zh-CN"/>
              </w:rPr>
              <w:t>无障碍餐具</w:t>
            </w:r>
          </w:p>
        </w:tc>
        <w:tc>
          <w:tcPr>
            <w:tcW w:w="2925" w:type="pct"/>
            <w:tcBorders>
              <w:top w:val="single" w:color="auto" w:sz="6" w:space="0"/>
              <w:left w:val="single" w:color="auto" w:sz="6" w:space="0"/>
              <w:bottom w:val="single" w:color="auto" w:sz="6" w:space="0"/>
              <w:right w:val="single" w:color="auto" w:sz="6" w:space="0"/>
            </w:tcBorders>
            <w:noWrap w:val="0"/>
            <w:vAlign w:val="top"/>
          </w:tcPr>
          <w:p w14:paraId="330E6501">
            <w:pPr>
              <w:rPr>
                <w:rFonts w:hint="eastAsia" w:ascii="宋体" w:hAnsi="宋体" w:cs="仿宋"/>
                <w:color w:val="auto"/>
                <w:sz w:val="28"/>
                <w:szCs w:val="28"/>
                <w:lang w:val="zh-CN"/>
              </w:rPr>
            </w:pPr>
            <w:r>
              <w:rPr>
                <w:rFonts w:hint="eastAsia" w:ascii="宋体" w:hAnsi="宋体" w:cs="仿宋"/>
                <w:color w:val="auto"/>
                <w:sz w:val="28"/>
                <w:szCs w:val="28"/>
                <w:lang w:val="zh-CN"/>
              </w:rPr>
              <w:t>一、产品功能：</w:t>
            </w:r>
          </w:p>
          <w:p w14:paraId="48B69E0E">
            <w:pPr>
              <w:rPr>
                <w:rFonts w:hint="eastAsia" w:ascii="宋体" w:hAnsi="宋体" w:cs="仿宋"/>
                <w:color w:val="auto"/>
                <w:sz w:val="28"/>
                <w:szCs w:val="28"/>
                <w:lang w:val="zh-CN"/>
              </w:rPr>
            </w:pPr>
            <w:r>
              <w:rPr>
                <w:rFonts w:hint="eastAsia" w:ascii="宋体" w:hAnsi="宋体" w:cs="仿宋"/>
                <w:color w:val="auto"/>
                <w:sz w:val="28"/>
                <w:szCs w:val="28"/>
                <w:lang w:val="zh-CN"/>
              </w:rPr>
              <w:t>无障碍餐具主要为老年人群  体设计，适用于社区、居家养 老实训教学。</w:t>
            </w:r>
          </w:p>
          <w:p w14:paraId="135DF075">
            <w:pPr>
              <w:rPr>
                <w:rFonts w:hint="eastAsia" w:ascii="宋体" w:hAnsi="宋体" w:cs="仿宋"/>
                <w:color w:val="auto"/>
                <w:sz w:val="28"/>
                <w:szCs w:val="28"/>
                <w:lang w:val="zh-CN"/>
              </w:rPr>
            </w:pPr>
            <w:r>
              <w:rPr>
                <w:rFonts w:hint="eastAsia" w:ascii="宋体" w:hAnsi="宋体" w:cs="仿宋"/>
                <w:color w:val="auto"/>
                <w:sz w:val="28"/>
                <w:szCs w:val="28"/>
                <w:lang w:val="zh-CN"/>
              </w:rPr>
              <w:t>二、产品参数：</w:t>
            </w:r>
          </w:p>
          <w:p w14:paraId="696E94BB">
            <w:pPr>
              <w:rPr>
                <w:rFonts w:hint="eastAsia" w:ascii="宋体" w:hAnsi="宋体" w:cs="仿宋"/>
                <w:color w:val="auto"/>
                <w:sz w:val="28"/>
                <w:szCs w:val="28"/>
                <w:lang w:val="zh-CN"/>
              </w:rPr>
            </w:pPr>
            <w:r>
              <w:rPr>
                <w:rFonts w:hint="eastAsia" w:ascii="宋体" w:hAnsi="宋体" w:cs="仿宋"/>
                <w:color w:val="auto"/>
                <w:sz w:val="28"/>
                <w:szCs w:val="28"/>
                <w:lang w:val="zh-CN"/>
              </w:rPr>
              <w:t>1、助食勺1支</w:t>
            </w:r>
          </w:p>
          <w:p w14:paraId="47C26043">
            <w:pPr>
              <w:rPr>
                <w:rFonts w:hint="eastAsia" w:ascii="宋体" w:hAnsi="宋体" w:cs="仿宋"/>
                <w:color w:val="auto"/>
                <w:sz w:val="28"/>
                <w:szCs w:val="28"/>
                <w:lang w:val="zh-CN"/>
              </w:rPr>
            </w:pPr>
            <w:r>
              <w:rPr>
                <w:rFonts w:hint="eastAsia" w:ascii="宋体" w:hAnsi="宋体" w:cs="仿宋"/>
                <w:color w:val="auto"/>
                <w:sz w:val="28"/>
                <w:szCs w:val="28"/>
                <w:lang w:val="zh-CN"/>
              </w:rPr>
              <w:t>2、助食筷1对</w:t>
            </w:r>
          </w:p>
          <w:p w14:paraId="7BA4E32A">
            <w:pPr>
              <w:rPr>
                <w:rFonts w:hint="eastAsia" w:ascii="宋体" w:hAnsi="宋体" w:cs="仿宋"/>
                <w:color w:val="auto"/>
                <w:sz w:val="28"/>
                <w:szCs w:val="28"/>
                <w:lang w:val="zh-CN"/>
              </w:rPr>
            </w:pPr>
            <w:r>
              <w:rPr>
                <w:rFonts w:hint="eastAsia" w:ascii="宋体" w:hAnsi="宋体" w:cs="仿宋"/>
                <w:color w:val="auto"/>
                <w:sz w:val="28"/>
                <w:szCs w:val="28"/>
                <w:lang w:val="zh-CN"/>
              </w:rPr>
              <w:t>3、防洒碗1个</w:t>
            </w:r>
          </w:p>
          <w:p w14:paraId="01BA7918">
            <w:pPr>
              <w:rPr>
                <w:rFonts w:hint="eastAsia" w:ascii="宋体" w:hAnsi="宋体" w:cs="仿宋"/>
                <w:color w:val="auto"/>
                <w:sz w:val="28"/>
                <w:szCs w:val="28"/>
                <w:lang w:val="zh-CN"/>
              </w:rPr>
            </w:pPr>
            <w:r>
              <w:rPr>
                <w:rFonts w:hint="eastAsia" w:ascii="宋体" w:hAnsi="宋体" w:cs="仿宋"/>
                <w:color w:val="auto"/>
                <w:sz w:val="28"/>
                <w:szCs w:val="28"/>
                <w:lang w:val="zh-CN"/>
              </w:rPr>
              <w:t>4、防洒盘1个</w:t>
            </w:r>
          </w:p>
          <w:p w14:paraId="67C59507">
            <w:pPr>
              <w:rPr>
                <w:rFonts w:hint="eastAsia" w:ascii="宋体" w:hAnsi="宋体" w:cs="仿宋"/>
                <w:color w:val="auto"/>
                <w:sz w:val="28"/>
                <w:szCs w:val="28"/>
                <w:lang w:val="zh-CN"/>
              </w:rPr>
            </w:pPr>
            <w:r>
              <w:rPr>
                <w:rFonts w:hint="eastAsia" w:ascii="宋体" w:hAnsi="宋体" w:cs="仿宋"/>
                <w:color w:val="auto"/>
                <w:sz w:val="28"/>
                <w:szCs w:val="28"/>
                <w:lang w:val="zh-CN"/>
              </w:rPr>
              <w:t>5、漱口杯1个</w:t>
            </w:r>
          </w:p>
          <w:p w14:paraId="138842FE">
            <w:pPr>
              <w:rPr>
                <w:rFonts w:hint="eastAsia" w:ascii="宋体" w:hAnsi="宋体" w:cs="仿宋"/>
                <w:color w:val="auto"/>
                <w:sz w:val="28"/>
                <w:szCs w:val="28"/>
                <w:lang w:val="zh-CN"/>
              </w:rPr>
            </w:pPr>
            <w:r>
              <w:rPr>
                <w:rFonts w:hint="eastAsia" w:ascii="宋体" w:hAnsi="宋体" w:cs="仿宋"/>
                <w:color w:val="auto"/>
                <w:sz w:val="28"/>
                <w:szCs w:val="28"/>
                <w:lang w:val="zh-CN"/>
              </w:rPr>
              <w:t>6、定量防呛杯1个</w:t>
            </w:r>
          </w:p>
          <w:p w14:paraId="5157D0FC">
            <w:pPr>
              <w:rPr>
                <w:rFonts w:hint="eastAsia" w:ascii="宋体" w:hAnsi="宋体" w:cs="仿宋"/>
                <w:color w:val="auto"/>
                <w:sz w:val="28"/>
                <w:szCs w:val="28"/>
                <w:lang w:val="zh-CN"/>
              </w:rPr>
            </w:pPr>
            <w:r>
              <w:rPr>
                <w:rFonts w:hint="eastAsia" w:ascii="宋体" w:hAnsi="宋体" w:cs="仿宋"/>
                <w:color w:val="auto"/>
                <w:sz w:val="28"/>
                <w:szCs w:val="28"/>
                <w:lang w:val="zh-CN"/>
              </w:rPr>
              <w:t>7、悬挂背板1张</w:t>
            </w:r>
          </w:p>
        </w:tc>
      </w:tr>
      <w:tr w14:paraId="60D1E4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641" w:type="pct"/>
            <w:tcBorders>
              <w:top w:val="single" w:color="auto" w:sz="6" w:space="0"/>
              <w:left w:val="single" w:color="auto" w:sz="6" w:space="0"/>
              <w:bottom w:val="single" w:color="auto" w:sz="6" w:space="0"/>
              <w:right w:val="single" w:color="auto" w:sz="6" w:space="0"/>
            </w:tcBorders>
            <w:noWrap w:val="0"/>
            <w:vAlign w:val="top"/>
          </w:tcPr>
          <w:p w14:paraId="2D98E87E">
            <w:pPr>
              <w:jc w:val="center"/>
              <w:rPr>
                <w:rFonts w:hint="default" w:ascii="宋体" w:hAnsi="宋体" w:cs="仿宋"/>
                <w:color w:val="auto"/>
                <w:sz w:val="28"/>
                <w:szCs w:val="28"/>
                <w:lang w:val="en-US" w:eastAsia="zh-CN"/>
              </w:rPr>
            </w:pPr>
            <w:r>
              <w:rPr>
                <w:rFonts w:hint="eastAsia" w:ascii="宋体" w:hAnsi="宋体" w:cs="仿宋"/>
                <w:color w:val="auto"/>
                <w:sz w:val="28"/>
                <w:szCs w:val="28"/>
                <w:lang w:val="en-US" w:eastAsia="zh-CN"/>
              </w:rPr>
              <w:t>11</w:t>
            </w:r>
          </w:p>
        </w:tc>
        <w:tc>
          <w:tcPr>
            <w:tcW w:w="1432" w:type="pct"/>
            <w:tcBorders>
              <w:top w:val="single" w:color="auto" w:sz="6" w:space="0"/>
              <w:left w:val="single" w:color="auto" w:sz="6" w:space="0"/>
              <w:bottom w:val="single" w:color="auto" w:sz="6" w:space="0"/>
              <w:right w:val="single" w:color="auto" w:sz="6" w:space="0"/>
            </w:tcBorders>
            <w:noWrap w:val="0"/>
            <w:vAlign w:val="top"/>
          </w:tcPr>
          <w:p w14:paraId="4B49F9F5">
            <w:pPr>
              <w:rPr>
                <w:rFonts w:hint="eastAsia" w:ascii="宋体" w:hAnsi="宋体" w:cs="仿宋"/>
                <w:color w:val="auto"/>
                <w:sz w:val="28"/>
                <w:szCs w:val="28"/>
                <w:lang w:val="zh-CN"/>
              </w:rPr>
            </w:pPr>
          </w:p>
          <w:p w14:paraId="46C65D1F">
            <w:pPr>
              <w:bidi w:val="0"/>
              <w:rPr>
                <w:rFonts w:hint="eastAsia"/>
                <w:color w:val="auto"/>
                <w:kern w:val="2"/>
                <w:sz w:val="28"/>
                <w:szCs w:val="28"/>
                <w:lang w:val="zh-CN" w:eastAsia="zh-CN" w:bidi="ar-SA"/>
              </w:rPr>
            </w:pPr>
          </w:p>
          <w:p w14:paraId="0D24BA5C">
            <w:pPr>
              <w:bidi w:val="0"/>
              <w:rPr>
                <w:rFonts w:hint="eastAsia"/>
                <w:color w:val="auto"/>
                <w:sz w:val="28"/>
                <w:szCs w:val="28"/>
                <w:lang w:val="zh-CN" w:eastAsia="zh-CN"/>
              </w:rPr>
            </w:pPr>
            <w:r>
              <w:rPr>
                <w:rFonts w:hint="eastAsia"/>
                <w:color w:val="auto"/>
                <w:sz w:val="28"/>
                <w:szCs w:val="28"/>
                <w:lang w:val="zh-CN" w:eastAsia="zh-CN"/>
              </w:rPr>
              <w:t>液晶电视机</w:t>
            </w:r>
          </w:p>
          <w:p w14:paraId="2832273D">
            <w:pPr>
              <w:bidi w:val="0"/>
              <w:rPr>
                <w:rFonts w:hint="eastAsia"/>
                <w:color w:val="auto"/>
                <w:sz w:val="28"/>
                <w:szCs w:val="28"/>
                <w:lang w:val="zh-CN" w:eastAsia="zh-CN"/>
              </w:rPr>
            </w:pPr>
          </w:p>
          <w:p w14:paraId="35B37518">
            <w:pPr>
              <w:bidi w:val="0"/>
              <w:jc w:val="center"/>
              <w:rPr>
                <w:rFonts w:hint="eastAsia"/>
                <w:color w:val="auto"/>
                <w:sz w:val="28"/>
                <w:szCs w:val="28"/>
                <w:lang w:val="zh-CN" w:eastAsia="zh-CN"/>
              </w:rPr>
            </w:pPr>
          </w:p>
        </w:tc>
        <w:tc>
          <w:tcPr>
            <w:tcW w:w="2925" w:type="pct"/>
            <w:tcBorders>
              <w:top w:val="single" w:color="auto" w:sz="6" w:space="0"/>
              <w:left w:val="single" w:color="auto" w:sz="6" w:space="0"/>
              <w:bottom w:val="single" w:color="auto" w:sz="6" w:space="0"/>
              <w:right w:val="single" w:color="auto" w:sz="6" w:space="0"/>
            </w:tcBorders>
            <w:noWrap w:val="0"/>
            <w:vAlign w:val="top"/>
          </w:tcPr>
          <w:p w14:paraId="68B8E3E9">
            <w:pPr>
              <w:rPr>
                <w:rFonts w:hint="eastAsia" w:ascii="宋体" w:hAnsi="宋体" w:cs="仿宋"/>
                <w:color w:val="auto"/>
                <w:sz w:val="28"/>
                <w:szCs w:val="28"/>
                <w:lang w:val="zh-CN"/>
              </w:rPr>
            </w:pPr>
            <w:r>
              <w:rPr>
                <w:rFonts w:hint="eastAsia" w:ascii="宋体" w:hAnsi="宋体" w:cs="仿宋"/>
                <w:color w:val="auto"/>
                <w:sz w:val="28"/>
                <w:szCs w:val="28"/>
                <w:lang w:val="zh-CN"/>
              </w:rPr>
              <w:t>屏幕尺寸58英寸，智能电视，红外遥控，CPU</w:t>
            </w:r>
          </w:p>
          <w:p w14:paraId="471F3D6C">
            <w:pPr>
              <w:rPr>
                <w:rFonts w:hint="eastAsia" w:ascii="宋体" w:hAnsi="宋体" w:cs="仿宋"/>
                <w:color w:val="auto"/>
                <w:sz w:val="28"/>
                <w:szCs w:val="28"/>
                <w:lang w:val="zh-CN"/>
              </w:rPr>
            </w:pPr>
            <w:r>
              <w:rPr>
                <w:rFonts w:hint="eastAsia" w:ascii="宋体" w:hAnsi="宋体" w:cs="仿宋"/>
                <w:color w:val="auto"/>
                <w:sz w:val="28"/>
                <w:szCs w:val="28"/>
                <w:lang w:val="zh-CN"/>
              </w:rPr>
              <w:t>:Cortex A73 双核, 运行内存1GB, 薄机身，金属注塑底座，ABS窄边框，屏幕分辨率超高清4K，标称对比度5000:1，刷屏率60HZ，支持HDR显示，软屏，支持格式（高清）2160p，屏幕比例16:9，背光方式，直下式，响应时间8ms，扫描方式逐行扫描，LED背光源，亮度400nits以下，USB2.0接口数量2，HDMI2.0接口数量2，网络连接支持有线&amp;无线，电源功率（w）约190，待机功率0.5w，工作电压，220v，单屏重量12.3kg，单屏尺寸（宽*高*厚）1290*76*752mm，外包装尺寸（宽*高*厚）1350x 1050 x 185mm，含底座重量12.5kg。用于实训案例素材播放显示；</w:t>
            </w:r>
          </w:p>
        </w:tc>
      </w:tr>
      <w:tr w14:paraId="50DD79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641" w:type="pct"/>
            <w:tcBorders>
              <w:top w:val="single" w:color="auto" w:sz="6" w:space="0"/>
              <w:left w:val="single" w:color="auto" w:sz="6" w:space="0"/>
              <w:bottom w:val="single" w:color="auto" w:sz="6" w:space="0"/>
              <w:right w:val="single" w:color="auto" w:sz="6" w:space="0"/>
            </w:tcBorders>
            <w:noWrap w:val="0"/>
            <w:vAlign w:val="top"/>
          </w:tcPr>
          <w:p w14:paraId="7B8E48AD">
            <w:pPr>
              <w:jc w:val="center"/>
              <w:rPr>
                <w:rFonts w:hint="eastAsia" w:ascii="宋体" w:hAnsi="宋体" w:cs="仿宋"/>
                <w:color w:val="auto"/>
                <w:sz w:val="28"/>
                <w:szCs w:val="28"/>
                <w:lang w:val="en-US" w:eastAsia="zh-CN"/>
              </w:rPr>
            </w:pPr>
          </w:p>
        </w:tc>
        <w:tc>
          <w:tcPr>
            <w:tcW w:w="1432" w:type="pct"/>
            <w:tcBorders>
              <w:top w:val="single" w:color="auto" w:sz="6" w:space="0"/>
              <w:left w:val="single" w:color="auto" w:sz="6" w:space="0"/>
              <w:bottom w:val="single" w:color="auto" w:sz="6" w:space="0"/>
              <w:right w:val="single" w:color="auto" w:sz="6" w:space="0"/>
            </w:tcBorders>
            <w:noWrap w:val="0"/>
            <w:vAlign w:val="top"/>
          </w:tcPr>
          <w:p w14:paraId="2AD9129E">
            <w:pPr>
              <w:rPr>
                <w:rFonts w:hint="eastAsia" w:ascii="宋体" w:hAnsi="宋体" w:cs="仿宋"/>
                <w:color w:val="auto"/>
                <w:sz w:val="28"/>
                <w:szCs w:val="28"/>
                <w:lang w:val="zh-CN"/>
              </w:rPr>
            </w:pPr>
          </w:p>
        </w:tc>
        <w:tc>
          <w:tcPr>
            <w:tcW w:w="2925" w:type="pct"/>
            <w:tcBorders>
              <w:top w:val="single" w:color="auto" w:sz="6" w:space="0"/>
              <w:left w:val="single" w:color="auto" w:sz="6" w:space="0"/>
              <w:bottom w:val="single" w:color="auto" w:sz="6" w:space="0"/>
              <w:right w:val="single" w:color="auto" w:sz="6" w:space="0"/>
            </w:tcBorders>
            <w:noWrap w:val="0"/>
            <w:vAlign w:val="top"/>
          </w:tcPr>
          <w:p w14:paraId="76494BD3">
            <w:pPr>
              <w:rPr>
                <w:rFonts w:hint="eastAsia" w:ascii="宋体" w:hAnsi="宋体" w:cs="仿宋"/>
                <w:color w:val="auto"/>
                <w:sz w:val="28"/>
                <w:szCs w:val="28"/>
                <w:lang w:val="zh-CN"/>
              </w:rPr>
            </w:pPr>
          </w:p>
        </w:tc>
      </w:tr>
      <w:tr w14:paraId="014188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641" w:type="pct"/>
            <w:tcBorders>
              <w:top w:val="single" w:color="auto" w:sz="6" w:space="0"/>
              <w:left w:val="single" w:color="auto" w:sz="6" w:space="0"/>
              <w:bottom w:val="single" w:color="auto" w:sz="6" w:space="0"/>
              <w:right w:val="single" w:color="auto" w:sz="6" w:space="0"/>
            </w:tcBorders>
            <w:noWrap w:val="0"/>
            <w:vAlign w:val="top"/>
          </w:tcPr>
          <w:p w14:paraId="011029C8">
            <w:pPr>
              <w:jc w:val="center"/>
              <w:rPr>
                <w:rFonts w:hint="default" w:ascii="宋体" w:hAnsi="宋体" w:cs="仿宋"/>
                <w:color w:val="auto"/>
                <w:sz w:val="28"/>
                <w:szCs w:val="28"/>
                <w:lang w:val="en-US" w:eastAsia="zh-CN"/>
              </w:rPr>
            </w:pPr>
            <w:r>
              <w:rPr>
                <w:rFonts w:hint="eastAsia" w:ascii="宋体" w:hAnsi="宋体" w:cs="仿宋"/>
                <w:color w:val="auto"/>
                <w:sz w:val="28"/>
                <w:szCs w:val="28"/>
                <w:lang w:val="en-US" w:eastAsia="zh-CN"/>
              </w:rPr>
              <w:t>12</w:t>
            </w:r>
          </w:p>
        </w:tc>
        <w:tc>
          <w:tcPr>
            <w:tcW w:w="1432" w:type="pct"/>
            <w:tcBorders>
              <w:top w:val="single" w:color="auto" w:sz="6" w:space="0"/>
              <w:left w:val="single" w:color="auto" w:sz="6" w:space="0"/>
              <w:bottom w:val="single" w:color="auto" w:sz="6" w:space="0"/>
              <w:right w:val="single" w:color="auto" w:sz="6" w:space="0"/>
            </w:tcBorders>
            <w:noWrap w:val="0"/>
            <w:vAlign w:val="top"/>
          </w:tcPr>
          <w:p w14:paraId="788C68EF">
            <w:pPr>
              <w:rPr>
                <w:rFonts w:hint="eastAsia" w:ascii="宋体" w:hAnsi="宋体" w:cs="仿宋"/>
                <w:color w:val="auto"/>
                <w:sz w:val="28"/>
                <w:szCs w:val="28"/>
                <w:lang w:val="zh-CN"/>
              </w:rPr>
            </w:pPr>
            <w:r>
              <w:rPr>
                <w:rFonts w:hint="eastAsia" w:ascii="宋体" w:hAnsi="宋体" w:cs="仿宋"/>
                <w:color w:val="auto"/>
                <w:sz w:val="28"/>
                <w:szCs w:val="28"/>
                <w:lang w:val="zh-CN"/>
              </w:rPr>
              <w:t>电视柜</w:t>
            </w:r>
          </w:p>
        </w:tc>
        <w:tc>
          <w:tcPr>
            <w:tcW w:w="2925" w:type="pct"/>
            <w:tcBorders>
              <w:top w:val="single" w:color="auto" w:sz="6" w:space="0"/>
              <w:left w:val="single" w:color="auto" w:sz="6" w:space="0"/>
              <w:bottom w:val="single" w:color="auto" w:sz="6" w:space="0"/>
              <w:right w:val="single" w:color="auto" w:sz="6" w:space="0"/>
            </w:tcBorders>
            <w:noWrap w:val="0"/>
            <w:vAlign w:val="top"/>
          </w:tcPr>
          <w:p w14:paraId="0B09CD6C">
            <w:pPr>
              <w:rPr>
                <w:rFonts w:hint="eastAsia" w:ascii="宋体" w:hAnsi="宋体" w:cs="仿宋"/>
                <w:color w:val="auto"/>
                <w:sz w:val="28"/>
                <w:szCs w:val="28"/>
                <w:lang w:val="zh-CN"/>
              </w:rPr>
            </w:pPr>
            <w:r>
              <w:rPr>
                <w:rFonts w:hint="eastAsia" w:ascii="宋体" w:hAnsi="宋体" w:cs="仿宋"/>
                <w:color w:val="auto"/>
                <w:sz w:val="28"/>
                <w:szCs w:val="28"/>
                <w:lang w:val="zh-CN"/>
              </w:rPr>
              <w:t xml:space="preserve">1.总宽/WD：1800mm  总深/DP：420mm  总高/HE：480mm                                                                                 2、板材： E1级基层多层实木板，三聚氰胺饰面，所有板材均经过防潮、防虫、防腐处理，表面耐磨、硬度高、耐高温，甲醛释放量符合国家标准。                                                                                                                                                                                                                                                                                                                                     </w:t>
            </w:r>
          </w:p>
        </w:tc>
      </w:tr>
      <w:tr w14:paraId="7EB0CE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641" w:type="pct"/>
            <w:tcBorders>
              <w:top w:val="single" w:color="auto" w:sz="6" w:space="0"/>
              <w:left w:val="single" w:color="auto" w:sz="6" w:space="0"/>
              <w:bottom w:val="single" w:color="auto" w:sz="6" w:space="0"/>
              <w:right w:val="single" w:color="auto" w:sz="6" w:space="0"/>
            </w:tcBorders>
            <w:noWrap w:val="0"/>
            <w:vAlign w:val="top"/>
          </w:tcPr>
          <w:p w14:paraId="42826264">
            <w:pPr>
              <w:jc w:val="center"/>
              <w:rPr>
                <w:rFonts w:hint="default" w:ascii="宋体" w:hAnsi="宋体" w:cs="仿宋"/>
                <w:color w:val="auto"/>
                <w:sz w:val="28"/>
                <w:szCs w:val="28"/>
                <w:lang w:val="en-US" w:eastAsia="zh-CN"/>
              </w:rPr>
            </w:pPr>
            <w:r>
              <w:rPr>
                <w:rFonts w:hint="eastAsia" w:ascii="宋体" w:hAnsi="宋体" w:cs="仿宋"/>
                <w:color w:val="auto"/>
                <w:sz w:val="28"/>
                <w:szCs w:val="28"/>
                <w:lang w:val="en-US" w:eastAsia="zh-CN"/>
              </w:rPr>
              <w:t>13</w:t>
            </w:r>
          </w:p>
        </w:tc>
        <w:tc>
          <w:tcPr>
            <w:tcW w:w="1432" w:type="pct"/>
            <w:tcBorders>
              <w:top w:val="single" w:color="auto" w:sz="6" w:space="0"/>
              <w:left w:val="single" w:color="auto" w:sz="6" w:space="0"/>
              <w:bottom w:val="single" w:color="auto" w:sz="6" w:space="0"/>
              <w:right w:val="single" w:color="auto" w:sz="6" w:space="0"/>
            </w:tcBorders>
            <w:noWrap w:val="0"/>
            <w:vAlign w:val="top"/>
          </w:tcPr>
          <w:p w14:paraId="73D589A1">
            <w:pPr>
              <w:rPr>
                <w:rFonts w:hint="eastAsia" w:ascii="宋体" w:hAnsi="宋体" w:cs="仿宋"/>
                <w:color w:val="auto"/>
                <w:sz w:val="28"/>
                <w:szCs w:val="28"/>
                <w:lang w:val="zh-CN"/>
              </w:rPr>
            </w:pPr>
            <w:r>
              <w:rPr>
                <w:rFonts w:hint="eastAsia" w:ascii="宋体" w:hAnsi="宋体" w:cs="仿宋"/>
                <w:color w:val="auto"/>
                <w:sz w:val="28"/>
                <w:szCs w:val="28"/>
                <w:lang w:val="zh-CN"/>
              </w:rPr>
              <w:t>老年病人搬运套装</w:t>
            </w:r>
          </w:p>
        </w:tc>
        <w:tc>
          <w:tcPr>
            <w:tcW w:w="2925" w:type="pct"/>
            <w:tcBorders>
              <w:top w:val="single" w:color="auto" w:sz="6" w:space="0"/>
              <w:left w:val="single" w:color="auto" w:sz="6" w:space="0"/>
              <w:bottom w:val="single" w:color="auto" w:sz="6" w:space="0"/>
              <w:right w:val="single" w:color="auto" w:sz="6" w:space="0"/>
            </w:tcBorders>
            <w:noWrap w:val="0"/>
            <w:vAlign w:val="top"/>
          </w:tcPr>
          <w:p w14:paraId="30717FEE">
            <w:pPr>
              <w:rPr>
                <w:rFonts w:hint="eastAsia" w:ascii="宋体" w:hAnsi="宋体" w:cs="仿宋"/>
                <w:color w:val="auto"/>
                <w:sz w:val="28"/>
                <w:szCs w:val="28"/>
                <w:lang w:val="zh-CN"/>
              </w:rPr>
            </w:pPr>
            <w:r>
              <w:rPr>
                <w:rFonts w:hint="eastAsia" w:ascii="宋体" w:hAnsi="宋体" w:cs="仿宋"/>
                <w:color w:val="auto"/>
                <w:sz w:val="28"/>
                <w:szCs w:val="28"/>
                <w:lang w:val="zh-CN"/>
              </w:rPr>
              <w:t>1、全身搬运用模拟人。</w:t>
            </w:r>
          </w:p>
          <w:p w14:paraId="07921943">
            <w:pPr>
              <w:rPr>
                <w:rFonts w:hint="eastAsia" w:ascii="宋体" w:hAnsi="宋体" w:cs="仿宋"/>
                <w:color w:val="auto"/>
                <w:sz w:val="28"/>
                <w:szCs w:val="28"/>
                <w:lang w:val="zh-CN"/>
              </w:rPr>
            </w:pPr>
            <w:r>
              <w:rPr>
                <w:rFonts w:hint="eastAsia" w:ascii="宋体" w:hAnsi="宋体" w:cs="仿宋"/>
                <w:color w:val="auto"/>
                <w:sz w:val="28"/>
                <w:szCs w:val="28"/>
                <w:lang w:val="zh-CN"/>
              </w:rPr>
              <w:t>2、脊柱固定板（带绷带）， 头部固定器和颈托。</w:t>
            </w:r>
          </w:p>
          <w:p w14:paraId="719D7FC9">
            <w:pPr>
              <w:rPr>
                <w:rFonts w:hint="eastAsia" w:ascii="宋体" w:hAnsi="宋体" w:cs="仿宋"/>
                <w:color w:val="auto"/>
                <w:sz w:val="28"/>
                <w:szCs w:val="28"/>
                <w:lang w:val="zh-CN"/>
              </w:rPr>
            </w:pPr>
            <w:r>
              <w:rPr>
                <w:rFonts w:hint="eastAsia" w:ascii="宋体" w:hAnsi="宋体" w:cs="仿宋"/>
                <w:color w:val="auto"/>
                <w:sz w:val="28"/>
                <w:szCs w:val="28"/>
                <w:lang w:val="zh-CN"/>
              </w:rPr>
              <w:t>3、创伤模拟组件。</w:t>
            </w:r>
          </w:p>
          <w:p w14:paraId="51F46FA3">
            <w:pPr>
              <w:rPr>
                <w:rFonts w:hint="eastAsia" w:ascii="宋体" w:hAnsi="宋体" w:cs="仿宋"/>
                <w:color w:val="auto"/>
                <w:sz w:val="28"/>
                <w:szCs w:val="28"/>
                <w:lang w:val="zh-CN"/>
              </w:rPr>
            </w:pPr>
            <w:r>
              <w:rPr>
                <w:rFonts w:hint="eastAsia" w:ascii="宋体" w:hAnsi="宋体" w:cs="仿宋"/>
                <w:color w:val="auto"/>
                <w:sz w:val="28"/>
                <w:szCs w:val="28"/>
                <w:lang w:val="zh-CN"/>
              </w:rPr>
              <w:t>4、急救转运车。</w:t>
            </w:r>
          </w:p>
        </w:tc>
      </w:tr>
      <w:tr w14:paraId="11A830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641" w:type="pct"/>
            <w:tcBorders>
              <w:top w:val="single" w:color="auto" w:sz="6" w:space="0"/>
              <w:left w:val="single" w:color="auto" w:sz="6" w:space="0"/>
              <w:bottom w:val="single" w:color="auto" w:sz="6" w:space="0"/>
              <w:right w:val="single" w:color="auto" w:sz="6" w:space="0"/>
            </w:tcBorders>
            <w:noWrap w:val="0"/>
            <w:vAlign w:val="top"/>
          </w:tcPr>
          <w:p w14:paraId="35EB241F">
            <w:pPr>
              <w:jc w:val="center"/>
              <w:rPr>
                <w:rFonts w:hint="default" w:ascii="宋体" w:hAnsi="宋体" w:cs="仿宋"/>
                <w:color w:val="auto"/>
                <w:sz w:val="28"/>
                <w:szCs w:val="28"/>
                <w:lang w:val="en-US" w:eastAsia="zh-CN"/>
              </w:rPr>
            </w:pPr>
            <w:r>
              <w:rPr>
                <w:rFonts w:hint="eastAsia" w:ascii="宋体" w:hAnsi="宋体" w:cs="仿宋"/>
                <w:color w:val="auto"/>
                <w:sz w:val="28"/>
                <w:szCs w:val="28"/>
                <w:lang w:val="en-US" w:eastAsia="zh-CN"/>
              </w:rPr>
              <w:t>14</w:t>
            </w:r>
          </w:p>
        </w:tc>
        <w:tc>
          <w:tcPr>
            <w:tcW w:w="1432" w:type="pct"/>
            <w:tcBorders>
              <w:top w:val="single" w:color="auto" w:sz="6" w:space="0"/>
              <w:left w:val="single" w:color="auto" w:sz="6" w:space="0"/>
              <w:bottom w:val="single" w:color="auto" w:sz="6" w:space="0"/>
              <w:right w:val="single" w:color="auto" w:sz="6" w:space="0"/>
            </w:tcBorders>
            <w:noWrap w:val="0"/>
            <w:vAlign w:val="top"/>
          </w:tcPr>
          <w:p w14:paraId="1C349FCD">
            <w:pPr>
              <w:rPr>
                <w:rFonts w:hint="eastAsia" w:ascii="宋体" w:hAnsi="宋体" w:cs="仿宋"/>
                <w:color w:val="auto"/>
                <w:sz w:val="28"/>
                <w:szCs w:val="28"/>
                <w:lang w:val="zh-CN"/>
              </w:rPr>
            </w:pPr>
            <w:r>
              <w:rPr>
                <w:rFonts w:hint="eastAsia" w:ascii="宋体" w:hAnsi="宋体" w:cs="仿宋"/>
                <w:color w:val="auto"/>
                <w:sz w:val="28"/>
                <w:szCs w:val="28"/>
                <w:lang w:val="zh-CN"/>
              </w:rPr>
              <w:t>电动升降马桶助力架</w:t>
            </w:r>
          </w:p>
        </w:tc>
        <w:tc>
          <w:tcPr>
            <w:tcW w:w="2925" w:type="pct"/>
            <w:tcBorders>
              <w:top w:val="single" w:color="auto" w:sz="6" w:space="0"/>
              <w:left w:val="single" w:color="auto" w:sz="6" w:space="0"/>
              <w:bottom w:val="single" w:color="auto" w:sz="6" w:space="0"/>
              <w:right w:val="single" w:color="auto" w:sz="6" w:space="0"/>
            </w:tcBorders>
            <w:noWrap w:val="0"/>
            <w:vAlign w:val="top"/>
          </w:tcPr>
          <w:p w14:paraId="5E98F121">
            <w:pPr>
              <w:rPr>
                <w:rFonts w:hint="eastAsia" w:ascii="宋体" w:hAnsi="宋体" w:cs="仿宋"/>
                <w:color w:val="auto"/>
                <w:sz w:val="28"/>
                <w:szCs w:val="28"/>
                <w:lang w:val="zh-CN"/>
              </w:rPr>
            </w:pPr>
            <w:r>
              <w:rPr>
                <w:rFonts w:hint="eastAsia" w:ascii="宋体" w:hAnsi="宋体" w:cs="仿宋"/>
                <w:color w:val="auto"/>
                <w:sz w:val="28"/>
                <w:szCs w:val="28"/>
                <w:lang w:val="zh-CN"/>
              </w:rPr>
              <w:t>1.700mm*625mm 座板离地高度 450-620MM 可调承重：≥130KG 以上 2.材质：热轧钢板，表面暖色高温烤澄清扶手离地高度;700-870MM,倾斜 角度 ：0-25 度随意调节；可调节防滑抓地脚撑 ：0-60MM 可调节</w:t>
            </w:r>
          </w:p>
          <w:p w14:paraId="3CFC6D53">
            <w:pPr>
              <w:rPr>
                <w:rFonts w:hint="eastAsia" w:ascii="宋体" w:hAnsi="宋体" w:cs="仿宋"/>
                <w:color w:val="auto"/>
                <w:sz w:val="28"/>
                <w:szCs w:val="28"/>
                <w:lang w:val="zh-CN"/>
              </w:rPr>
            </w:pPr>
            <w:r>
              <w:rPr>
                <w:rFonts w:hint="eastAsia" w:ascii="宋体" w:hAnsi="宋体" w:cs="仿宋"/>
                <w:color w:val="auto"/>
                <w:sz w:val="28"/>
                <w:szCs w:val="28"/>
                <w:lang w:val="zh-CN"/>
              </w:rPr>
              <w:t>3.电机：24V 双电机平稳升降；升降控制：手控器（上升、下降一目了然） 4.配件：脚轮；</w:t>
            </w:r>
          </w:p>
        </w:tc>
      </w:tr>
      <w:tr w14:paraId="2A7229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641" w:type="pct"/>
            <w:tcBorders>
              <w:top w:val="single" w:color="auto" w:sz="6" w:space="0"/>
              <w:left w:val="single" w:color="auto" w:sz="6" w:space="0"/>
              <w:bottom w:val="single" w:color="auto" w:sz="6" w:space="0"/>
              <w:right w:val="single" w:color="auto" w:sz="6" w:space="0"/>
            </w:tcBorders>
            <w:noWrap w:val="0"/>
            <w:vAlign w:val="top"/>
          </w:tcPr>
          <w:p w14:paraId="70B9988E">
            <w:pPr>
              <w:jc w:val="center"/>
              <w:rPr>
                <w:rFonts w:hint="default" w:ascii="宋体" w:hAnsi="宋体" w:cs="仿宋"/>
                <w:color w:val="auto"/>
                <w:sz w:val="28"/>
                <w:szCs w:val="28"/>
                <w:lang w:val="en-US" w:eastAsia="zh-CN"/>
              </w:rPr>
            </w:pPr>
            <w:r>
              <w:rPr>
                <w:rFonts w:hint="eastAsia" w:ascii="宋体" w:hAnsi="宋体" w:cs="仿宋"/>
                <w:color w:val="auto"/>
                <w:sz w:val="28"/>
                <w:szCs w:val="28"/>
                <w:lang w:val="en-US" w:eastAsia="zh-CN"/>
              </w:rPr>
              <w:t>15</w:t>
            </w:r>
          </w:p>
        </w:tc>
        <w:tc>
          <w:tcPr>
            <w:tcW w:w="1432" w:type="pct"/>
            <w:tcBorders>
              <w:top w:val="single" w:color="auto" w:sz="6" w:space="0"/>
              <w:left w:val="single" w:color="auto" w:sz="6" w:space="0"/>
              <w:bottom w:val="single" w:color="auto" w:sz="6" w:space="0"/>
              <w:right w:val="single" w:color="auto" w:sz="6" w:space="0"/>
            </w:tcBorders>
            <w:noWrap w:val="0"/>
            <w:vAlign w:val="top"/>
          </w:tcPr>
          <w:p w14:paraId="4ECC1823">
            <w:pPr>
              <w:rPr>
                <w:rFonts w:hint="eastAsia" w:ascii="宋体" w:hAnsi="宋体" w:cs="仿宋"/>
                <w:color w:val="auto"/>
                <w:sz w:val="28"/>
                <w:szCs w:val="28"/>
                <w:lang w:val="zh-CN"/>
              </w:rPr>
            </w:pPr>
            <w:r>
              <w:rPr>
                <w:rFonts w:hint="eastAsia" w:ascii="宋体" w:hAnsi="宋体" w:cs="仿宋"/>
                <w:color w:val="auto"/>
                <w:sz w:val="28"/>
                <w:szCs w:val="28"/>
                <w:lang w:val="zh-CN"/>
              </w:rPr>
              <w:t>通道扶手</w:t>
            </w:r>
          </w:p>
        </w:tc>
        <w:tc>
          <w:tcPr>
            <w:tcW w:w="2925" w:type="pct"/>
            <w:tcBorders>
              <w:top w:val="single" w:color="auto" w:sz="6" w:space="0"/>
              <w:left w:val="single" w:color="auto" w:sz="6" w:space="0"/>
              <w:bottom w:val="single" w:color="auto" w:sz="6" w:space="0"/>
              <w:right w:val="single" w:color="auto" w:sz="6" w:space="0"/>
            </w:tcBorders>
            <w:noWrap w:val="0"/>
            <w:vAlign w:val="top"/>
          </w:tcPr>
          <w:p w14:paraId="1C265610">
            <w:pPr>
              <w:rPr>
                <w:rFonts w:hint="eastAsia" w:ascii="宋体" w:hAnsi="宋体" w:cs="仿宋"/>
                <w:color w:val="auto"/>
                <w:sz w:val="28"/>
                <w:szCs w:val="28"/>
                <w:lang w:val="zh-CN"/>
              </w:rPr>
            </w:pPr>
            <w:r>
              <w:rPr>
                <w:rFonts w:hint="eastAsia" w:ascii="宋体" w:hAnsi="宋体" w:cs="仿宋"/>
                <w:color w:val="auto"/>
                <w:sz w:val="28"/>
                <w:szCs w:val="28"/>
                <w:lang w:val="zh-CN"/>
              </w:rPr>
              <w:t>直径为35圆管扶手，内包金属结构</w:t>
            </w:r>
          </w:p>
          <w:p w14:paraId="738F96C0">
            <w:pPr>
              <w:rPr>
                <w:rFonts w:hint="eastAsia" w:ascii="宋体" w:hAnsi="宋体" w:cs="仿宋"/>
                <w:color w:val="auto"/>
                <w:sz w:val="28"/>
                <w:szCs w:val="28"/>
                <w:lang w:val="zh-CN"/>
              </w:rPr>
            </w:pPr>
            <w:r>
              <w:rPr>
                <w:rFonts w:hint="eastAsia" w:ascii="宋体" w:hAnsi="宋体" w:cs="仿宋"/>
                <w:color w:val="auto"/>
                <w:sz w:val="28"/>
                <w:szCs w:val="28"/>
                <w:lang w:val="zh-CN"/>
              </w:rPr>
              <w:t>支架；外壳为PVC,具有手感好，</w:t>
            </w:r>
          </w:p>
          <w:p w14:paraId="66502FF7">
            <w:pPr>
              <w:rPr>
                <w:rFonts w:hint="eastAsia" w:ascii="宋体" w:hAnsi="宋体" w:cs="仿宋"/>
                <w:color w:val="auto"/>
                <w:sz w:val="28"/>
                <w:szCs w:val="28"/>
                <w:lang w:val="zh-CN"/>
              </w:rPr>
            </w:pPr>
            <w:r>
              <w:rPr>
                <w:rFonts w:hint="eastAsia" w:ascii="宋体" w:hAnsi="宋体" w:cs="仿宋"/>
                <w:color w:val="auto"/>
                <w:sz w:val="28"/>
                <w:szCs w:val="28"/>
                <w:lang w:val="zh-CN"/>
              </w:rPr>
              <w:t>防滑的特点，外形时尚，适合老年 人的抓握</w:t>
            </w:r>
          </w:p>
        </w:tc>
      </w:tr>
      <w:tr w14:paraId="1690A7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641" w:type="pct"/>
            <w:tcBorders>
              <w:top w:val="single" w:color="auto" w:sz="6" w:space="0"/>
              <w:left w:val="single" w:color="auto" w:sz="6" w:space="0"/>
              <w:bottom w:val="single" w:color="auto" w:sz="6" w:space="0"/>
              <w:right w:val="single" w:color="auto" w:sz="6" w:space="0"/>
            </w:tcBorders>
            <w:noWrap w:val="0"/>
            <w:vAlign w:val="top"/>
          </w:tcPr>
          <w:p w14:paraId="0C367AEC">
            <w:pPr>
              <w:jc w:val="center"/>
              <w:rPr>
                <w:rFonts w:hint="default" w:ascii="宋体" w:hAnsi="宋体" w:cs="仿宋"/>
                <w:color w:val="auto"/>
                <w:sz w:val="28"/>
                <w:szCs w:val="28"/>
                <w:lang w:val="en-US" w:eastAsia="zh-CN"/>
              </w:rPr>
            </w:pPr>
            <w:r>
              <w:rPr>
                <w:rFonts w:hint="eastAsia" w:ascii="宋体" w:hAnsi="宋体" w:cs="仿宋"/>
                <w:color w:val="auto"/>
                <w:sz w:val="28"/>
                <w:szCs w:val="28"/>
                <w:lang w:val="en-US" w:eastAsia="zh-CN"/>
              </w:rPr>
              <w:t>16</w:t>
            </w:r>
          </w:p>
        </w:tc>
        <w:tc>
          <w:tcPr>
            <w:tcW w:w="1432" w:type="pct"/>
            <w:tcBorders>
              <w:top w:val="single" w:color="auto" w:sz="6" w:space="0"/>
              <w:left w:val="single" w:color="auto" w:sz="6" w:space="0"/>
              <w:bottom w:val="single" w:color="auto" w:sz="6" w:space="0"/>
              <w:right w:val="single" w:color="auto" w:sz="6" w:space="0"/>
            </w:tcBorders>
            <w:noWrap w:val="0"/>
            <w:vAlign w:val="top"/>
          </w:tcPr>
          <w:p w14:paraId="2B4CA384">
            <w:pPr>
              <w:rPr>
                <w:rFonts w:hint="eastAsia" w:ascii="宋体" w:hAnsi="宋体" w:cs="仿宋"/>
                <w:color w:val="auto"/>
                <w:sz w:val="28"/>
                <w:szCs w:val="28"/>
                <w:lang w:val="zh-CN"/>
              </w:rPr>
            </w:pPr>
            <w:r>
              <w:rPr>
                <w:rFonts w:hint="eastAsia" w:ascii="宋体" w:hAnsi="宋体" w:cs="仿宋"/>
                <w:color w:val="auto"/>
                <w:sz w:val="28"/>
                <w:szCs w:val="28"/>
                <w:lang w:val="zh-CN"/>
              </w:rPr>
              <w:t>医用PVC地胶</w:t>
            </w:r>
          </w:p>
        </w:tc>
        <w:tc>
          <w:tcPr>
            <w:tcW w:w="2925" w:type="pct"/>
            <w:tcBorders>
              <w:top w:val="single" w:color="auto" w:sz="6" w:space="0"/>
              <w:left w:val="single" w:color="auto" w:sz="6" w:space="0"/>
              <w:bottom w:val="single" w:color="auto" w:sz="6" w:space="0"/>
              <w:right w:val="single" w:color="auto" w:sz="6" w:space="0"/>
            </w:tcBorders>
            <w:noWrap w:val="0"/>
            <w:vAlign w:val="top"/>
          </w:tcPr>
          <w:p w14:paraId="673E2031">
            <w:pPr>
              <w:rPr>
                <w:rFonts w:hint="eastAsia" w:ascii="宋体" w:hAnsi="宋体" w:cs="仿宋"/>
                <w:color w:val="auto"/>
                <w:sz w:val="28"/>
                <w:szCs w:val="28"/>
                <w:lang w:val="zh-CN"/>
              </w:rPr>
            </w:pPr>
            <w:r>
              <w:rPr>
                <w:rFonts w:hint="eastAsia" w:ascii="宋体" w:hAnsi="宋体" w:cs="仿宋"/>
                <w:color w:val="auto"/>
                <w:sz w:val="28"/>
                <w:szCs w:val="28"/>
                <w:lang w:val="zh-CN"/>
              </w:rPr>
              <w:t>医用PVC地胶，2.0厚，防滑、耐磨</w:t>
            </w:r>
          </w:p>
          <w:p w14:paraId="68843C45">
            <w:pPr>
              <w:rPr>
                <w:rFonts w:hint="eastAsia" w:ascii="宋体" w:hAnsi="宋体" w:cs="仿宋"/>
                <w:color w:val="auto"/>
                <w:sz w:val="28"/>
                <w:szCs w:val="28"/>
                <w:lang w:val="zh-CN"/>
              </w:rPr>
            </w:pPr>
            <w:r>
              <w:rPr>
                <w:rFonts w:hint="eastAsia" w:ascii="宋体" w:hAnsi="宋体" w:cs="仿宋"/>
                <w:color w:val="auto"/>
                <w:sz w:val="28"/>
                <w:szCs w:val="28"/>
                <w:lang w:val="zh-CN"/>
              </w:rPr>
              <w:t>、耐污、降噪，抗菌防霉，易维护，</w:t>
            </w:r>
          </w:p>
        </w:tc>
      </w:tr>
      <w:tr w14:paraId="1088BB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641" w:type="pct"/>
            <w:tcBorders>
              <w:top w:val="single" w:color="auto" w:sz="6" w:space="0"/>
              <w:left w:val="single" w:color="auto" w:sz="6" w:space="0"/>
              <w:bottom w:val="single" w:color="auto" w:sz="6" w:space="0"/>
              <w:right w:val="single" w:color="auto" w:sz="6" w:space="0"/>
            </w:tcBorders>
            <w:noWrap w:val="0"/>
            <w:vAlign w:val="top"/>
          </w:tcPr>
          <w:p w14:paraId="34BBA7F7">
            <w:pPr>
              <w:jc w:val="center"/>
              <w:rPr>
                <w:rFonts w:hint="default" w:ascii="宋体" w:hAnsi="宋体" w:cs="仿宋"/>
                <w:color w:val="auto"/>
                <w:sz w:val="28"/>
                <w:szCs w:val="28"/>
                <w:lang w:val="en-US" w:eastAsia="zh-CN"/>
              </w:rPr>
            </w:pPr>
            <w:r>
              <w:rPr>
                <w:rFonts w:hint="eastAsia" w:ascii="宋体" w:hAnsi="宋体" w:cs="仿宋"/>
                <w:color w:val="auto"/>
                <w:sz w:val="28"/>
                <w:szCs w:val="28"/>
                <w:lang w:val="en-US" w:eastAsia="zh-CN"/>
              </w:rPr>
              <w:t>17</w:t>
            </w:r>
          </w:p>
        </w:tc>
        <w:tc>
          <w:tcPr>
            <w:tcW w:w="1432" w:type="pct"/>
            <w:tcBorders>
              <w:top w:val="single" w:color="auto" w:sz="6" w:space="0"/>
              <w:left w:val="single" w:color="auto" w:sz="6" w:space="0"/>
              <w:bottom w:val="single" w:color="auto" w:sz="6" w:space="0"/>
              <w:right w:val="single" w:color="auto" w:sz="6" w:space="0"/>
            </w:tcBorders>
            <w:noWrap w:val="0"/>
            <w:vAlign w:val="top"/>
          </w:tcPr>
          <w:p w14:paraId="5F6CDFF2">
            <w:pPr>
              <w:rPr>
                <w:rFonts w:hint="eastAsia" w:ascii="宋体" w:hAnsi="宋体" w:cs="仿宋"/>
                <w:color w:val="auto"/>
                <w:sz w:val="28"/>
                <w:szCs w:val="28"/>
                <w:lang w:val="zh-CN"/>
              </w:rPr>
            </w:pPr>
            <w:r>
              <w:rPr>
                <w:rFonts w:hint="eastAsia" w:ascii="宋体" w:hAnsi="宋体" w:cs="仿宋"/>
                <w:color w:val="auto"/>
                <w:sz w:val="28"/>
                <w:szCs w:val="28"/>
                <w:lang w:val="zh-CN"/>
              </w:rPr>
              <w:t>马桶上翻扶手(尼</w:t>
            </w:r>
          </w:p>
          <w:p w14:paraId="32CC17E3">
            <w:pPr>
              <w:rPr>
                <w:rFonts w:hint="eastAsia" w:ascii="宋体" w:hAnsi="宋体" w:cs="仿宋"/>
                <w:color w:val="auto"/>
                <w:sz w:val="28"/>
                <w:szCs w:val="28"/>
                <w:lang w:val="zh-CN"/>
              </w:rPr>
            </w:pPr>
            <w:r>
              <w:rPr>
                <w:rFonts w:hint="eastAsia" w:ascii="宋体" w:hAnsi="宋体" w:cs="仿宋"/>
                <w:color w:val="auto"/>
                <w:sz w:val="28"/>
                <w:szCs w:val="28"/>
                <w:lang w:val="zh-CN"/>
              </w:rPr>
              <w:t>龙型)</w:t>
            </w:r>
          </w:p>
        </w:tc>
        <w:tc>
          <w:tcPr>
            <w:tcW w:w="2925" w:type="pct"/>
            <w:tcBorders>
              <w:top w:val="single" w:color="auto" w:sz="6" w:space="0"/>
              <w:left w:val="single" w:color="auto" w:sz="6" w:space="0"/>
              <w:bottom w:val="single" w:color="auto" w:sz="6" w:space="0"/>
              <w:right w:val="single" w:color="auto" w:sz="6" w:space="0"/>
            </w:tcBorders>
            <w:noWrap w:val="0"/>
            <w:vAlign w:val="top"/>
          </w:tcPr>
          <w:p w14:paraId="6D9ACEA4">
            <w:pPr>
              <w:rPr>
                <w:rFonts w:hint="eastAsia" w:ascii="宋体" w:hAnsi="宋体" w:cs="仿宋"/>
                <w:color w:val="auto"/>
                <w:sz w:val="28"/>
                <w:szCs w:val="28"/>
                <w:lang w:val="zh-CN"/>
              </w:rPr>
            </w:pPr>
            <w:r>
              <w:rPr>
                <w:rFonts w:hint="eastAsia" w:ascii="宋体" w:hAnsi="宋体" w:cs="仿宋"/>
                <w:color w:val="auto"/>
                <w:sz w:val="28"/>
                <w:szCs w:val="28"/>
                <w:lang w:val="zh-CN"/>
              </w:rPr>
              <w:t>安装马桶适合的位置，上翻式，可节省空间，材质为抗菌尼龙+</w:t>
            </w:r>
          </w:p>
          <w:p w14:paraId="3BDE21AB">
            <w:pPr>
              <w:rPr>
                <w:rFonts w:hint="eastAsia" w:ascii="宋体" w:hAnsi="宋体" w:cs="仿宋"/>
                <w:color w:val="auto"/>
                <w:sz w:val="28"/>
                <w:szCs w:val="28"/>
                <w:lang w:val="zh-CN"/>
              </w:rPr>
            </w:pPr>
            <w:r>
              <w:rPr>
                <w:rFonts w:hint="eastAsia" w:ascii="宋体" w:hAnsi="宋体" w:cs="仿宋"/>
                <w:color w:val="auto"/>
                <w:sz w:val="28"/>
                <w:szCs w:val="28"/>
                <w:lang w:val="zh-CN"/>
              </w:rPr>
              <w:t>钢衬，尺寸：70*60cm</w:t>
            </w:r>
          </w:p>
        </w:tc>
      </w:tr>
      <w:tr w14:paraId="78F137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641" w:type="pct"/>
            <w:tcBorders>
              <w:top w:val="single" w:color="auto" w:sz="6" w:space="0"/>
              <w:left w:val="single" w:color="auto" w:sz="6" w:space="0"/>
              <w:bottom w:val="single" w:color="auto" w:sz="6" w:space="0"/>
              <w:right w:val="single" w:color="auto" w:sz="6" w:space="0"/>
            </w:tcBorders>
            <w:noWrap w:val="0"/>
            <w:vAlign w:val="top"/>
          </w:tcPr>
          <w:p w14:paraId="3E935169">
            <w:pPr>
              <w:jc w:val="center"/>
              <w:rPr>
                <w:rFonts w:hint="default" w:ascii="宋体" w:hAnsi="宋体" w:cs="仿宋"/>
                <w:color w:val="auto"/>
                <w:sz w:val="28"/>
                <w:szCs w:val="28"/>
                <w:lang w:val="en-US" w:eastAsia="zh-CN"/>
              </w:rPr>
            </w:pPr>
            <w:r>
              <w:rPr>
                <w:rFonts w:hint="eastAsia" w:ascii="宋体" w:hAnsi="宋体" w:cs="仿宋"/>
                <w:color w:val="auto"/>
                <w:sz w:val="28"/>
                <w:szCs w:val="28"/>
                <w:lang w:val="en-US" w:eastAsia="zh-CN"/>
              </w:rPr>
              <w:t>18</w:t>
            </w:r>
          </w:p>
        </w:tc>
        <w:tc>
          <w:tcPr>
            <w:tcW w:w="1432" w:type="pct"/>
            <w:tcBorders>
              <w:top w:val="single" w:color="auto" w:sz="6" w:space="0"/>
              <w:left w:val="single" w:color="auto" w:sz="6" w:space="0"/>
              <w:bottom w:val="single" w:color="auto" w:sz="6" w:space="0"/>
              <w:right w:val="single" w:color="auto" w:sz="6" w:space="0"/>
            </w:tcBorders>
            <w:noWrap w:val="0"/>
            <w:vAlign w:val="top"/>
          </w:tcPr>
          <w:p w14:paraId="08F69BF7">
            <w:pPr>
              <w:rPr>
                <w:rFonts w:hint="eastAsia" w:ascii="宋体" w:hAnsi="宋体" w:cs="仿宋"/>
                <w:color w:val="auto"/>
                <w:sz w:val="28"/>
                <w:szCs w:val="28"/>
                <w:lang w:val="zh-CN"/>
              </w:rPr>
            </w:pPr>
            <w:r>
              <w:rPr>
                <w:rFonts w:hint="eastAsia" w:ascii="宋体" w:hAnsi="宋体" w:cs="仿宋"/>
                <w:color w:val="auto"/>
                <w:sz w:val="28"/>
                <w:szCs w:val="28"/>
                <w:lang w:val="zh-CN"/>
              </w:rPr>
              <w:t>智能纸尿裤</w:t>
            </w:r>
          </w:p>
        </w:tc>
        <w:tc>
          <w:tcPr>
            <w:tcW w:w="2925" w:type="pct"/>
            <w:tcBorders>
              <w:top w:val="single" w:color="auto" w:sz="6" w:space="0"/>
              <w:left w:val="single" w:color="auto" w:sz="6" w:space="0"/>
              <w:bottom w:val="single" w:color="auto" w:sz="6" w:space="0"/>
              <w:right w:val="single" w:color="auto" w:sz="6" w:space="0"/>
            </w:tcBorders>
            <w:noWrap w:val="0"/>
            <w:vAlign w:val="top"/>
          </w:tcPr>
          <w:p w14:paraId="5080CD55">
            <w:pPr>
              <w:rPr>
                <w:rFonts w:hint="eastAsia" w:ascii="宋体" w:hAnsi="宋体" w:cs="仿宋"/>
                <w:color w:val="auto"/>
                <w:sz w:val="28"/>
                <w:szCs w:val="28"/>
                <w:lang w:val="zh-CN"/>
              </w:rPr>
            </w:pPr>
            <w:r>
              <w:rPr>
                <w:rFonts w:hint="eastAsia" w:ascii="宋体" w:hAnsi="宋体" w:cs="仿宋"/>
                <w:color w:val="auto"/>
                <w:sz w:val="28"/>
                <w:szCs w:val="28"/>
                <w:lang w:val="zh-CN"/>
              </w:rPr>
              <w:t>1、优异的吸收工艺设计，性 能优异，长效保护健康；</w:t>
            </w:r>
          </w:p>
          <w:p w14:paraId="7846F53F">
            <w:pPr>
              <w:rPr>
                <w:rFonts w:hint="eastAsia" w:ascii="宋体" w:hAnsi="宋体" w:cs="仿宋"/>
                <w:color w:val="auto"/>
                <w:sz w:val="28"/>
                <w:szCs w:val="28"/>
                <w:lang w:val="zh-CN"/>
              </w:rPr>
            </w:pPr>
            <w:r>
              <w:rPr>
                <w:rFonts w:hint="eastAsia" w:ascii="宋体" w:hAnsi="宋体" w:cs="仿宋"/>
                <w:color w:val="auto"/>
                <w:sz w:val="28"/>
                <w:szCs w:val="28"/>
                <w:lang w:val="zh-CN"/>
              </w:rPr>
              <w:t>2、优良的透气性设计，减少 因长期使用存在的局部过热  的问题；</w:t>
            </w:r>
          </w:p>
          <w:p w14:paraId="59503B6E">
            <w:pPr>
              <w:rPr>
                <w:rFonts w:hint="eastAsia" w:ascii="宋体" w:hAnsi="宋体" w:cs="仿宋"/>
                <w:color w:val="auto"/>
                <w:sz w:val="28"/>
                <w:szCs w:val="28"/>
                <w:lang w:val="zh-CN"/>
              </w:rPr>
            </w:pPr>
            <w:r>
              <w:rPr>
                <w:rFonts w:hint="eastAsia" w:ascii="宋体" w:hAnsi="宋体" w:cs="仿宋"/>
                <w:color w:val="auto"/>
                <w:sz w:val="28"/>
                <w:szCs w:val="28"/>
                <w:lang w:val="zh-CN"/>
              </w:rPr>
              <w:t>3、严格的产品检验工序，保 障产品质量；</w:t>
            </w:r>
          </w:p>
          <w:p w14:paraId="6A011670">
            <w:pPr>
              <w:rPr>
                <w:rFonts w:hint="eastAsia" w:ascii="宋体" w:hAnsi="宋体" w:cs="仿宋"/>
                <w:color w:val="auto"/>
                <w:sz w:val="28"/>
                <w:szCs w:val="28"/>
                <w:lang w:val="zh-CN"/>
              </w:rPr>
            </w:pPr>
            <w:r>
              <w:rPr>
                <w:rFonts w:hint="eastAsia" w:ascii="宋体" w:hAnsi="宋体" w:cs="仿宋"/>
                <w:color w:val="auto"/>
                <w:sz w:val="28"/>
                <w:szCs w:val="28"/>
                <w:lang w:val="zh-CN"/>
              </w:rPr>
              <w:t>4、多种智能化提醒方式，减 少护理人员的护理负担；</w:t>
            </w:r>
          </w:p>
          <w:p w14:paraId="38D0805D">
            <w:pPr>
              <w:rPr>
                <w:rFonts w:hint="eastAsia" w:ascii="宋体" w:hAnsi="宋体" w:cs="仿宋"/>
                <w:color w:val="auto"/>
                <w:sz w:val="28"/>
                <w:szCs w:val="28"/>
                <w:lang w:val="zh-CN"/>
              </w:rPr>
            </w:pPr>
            <w:r>
              <w:rPr>
                <w:rFonts w:hint="eastAsia" w:ascii="宋体" w:hAnsi="宋体" w:cs="仿宋"/>
                <w:color w:val="auto"/>
                <w:sz w:val="28"/>
                <w:szCs w:val="28"/>
                <w:lang w:val="zh-CN"/>
              </w:rPr>
              <w:t>5、使用简便，轻轻一扣，即 可使用；</w:t>
            </w:r>
          </w:p>
          <w:p w14:paraId="6A11F332">
            <w:pPr>
              <w:rPr>
                <w:rFonts w:hint="eastAsia" w:ascii="宋体" w:hAnsi="宋体" w:cs="仿宋"/>
                <w:color w:val="auto"/>
                <w:sz w:val="28"/>
                <w:szCs w:val="28"/>
                <w:lang w:val="zh-CN"/>
              </w:rPr>
            </w:pPr>
            <w:r>
              <w:rPr>
                <w:rFonts w:hint="eastAsia" w:ascii="宋体" w:hAnsi="宋体" w:cs="仿宋"/>
                <w:color w:val="auto"/>
                <w:sz w:val="28"/>
                <w:szCs w:val="28"/>
                <w:lang w:val="zh-CN"/>
              </w:rPr>
              <w:t>6、及时提醒，及时更换，减 少疾病的发生智能报警器1个 智能报警器1个+老人专用纸尿裤10片 纸尿裤</w:t>
            </w:r>
          </w:p>
        </w:tc>
      </w:tr>
      <w:tr w14:paraId="760F32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641" w:type="pct"/>
            <w:tcBorders>
              <w:top w:val="single" w:color="auto" w:sz="6" w:space="0"/>
              <w:left w:val="single" w:color="auto" w:sz="6" w:space="0"/>
              <w:bottom w:val="single" w:color="auto" w:sz="6" w:space="0"/>
              <w:right w:val="single" w:color="auto" w:sz="6" w:space="0"/>
            </w:tcBorders>
            <w:noWrap w:val="0"/>
            <w:vAlign w:val="top"/>
          </w:tcPr>
          <w:p w14:paraId="3956CFF2">
            <w:pPr>
              <w:jc w:val="center"/>
              <w:rPr>
                <w:rFonts w:hint="default" w:ascii="宋体" w:hAnsi="宋体" w:cs="仿宋"/>
                <w:color w:val="auto"/>
                <w:sz w:val="28"/>
                <w:szCs w:val="28"/>
                <w:lang w:val="en-US" w:eastAsia="zh-CN"/>
              </w:rPr>
            </w:pPr>
            <w:r>
              <w:rPr>
                <w:rFonts w:hint="eastAsia" w:ascii="宋体" w:hAnsi="宋体" w:cs="仿宋"/>
                <w:color w:val="auto"/>
                <w:sz w:val="28"/>
                <w:szCs w:val="28"/>
                <w:lang w:val="en-US" w:eastAsia="zh-CN"/>
              </w:rPr>
              <w:t>19</w:t>
            </w:r>
          </w:p>
        </w:tc>
        <w:tc>
          <w:tcPr>
            <w:tcW w:w="1432" w:type="pct"/>
            <w:tcBorders>
              <w:top w:val="single" w:color="auto" w:sz="6" w:space="0"/>
              <w:left w:val="single" w:color="auto" w:sz="6" w:space="0"/>
              <w:bottom w:val="single" w:color="auto" w:sz="6" w:space="0"/>
              <w:right w:val="single" w:color="auto" w:sz="6" w:space="0"/>
            </w:tcBorders>
            <w:noWrap w:val="0"/>
            <w:vAlign w:val="top"/>
          </w:tcPr>
          <w:p w14:paraId="3818AC8B">
            <w:pPr>
              <w:rPr>
                <w:rFonts w:hint="eastAsia" w:ascii="宋体" w:hAnsi="宋体" w:cs="仿宋"/>
                <w:color w:val="auto"/>
                <w:sz w:val="28"/>
                <w:szCs w:val="28"/>
                <w:lang w:val="zh-CN"/>
              </w:rPr>
            </w:pPr>
            <w:r>
              <w:rPr>
                <w:rFonts w:hint="eastAsia" w:ascii="宋体" w:hAnsi="宋体" w:cs="仿宋"/>
                <w:color w:val="auto"/>
                <w:sz w:val="28"/>
                <w:szCs w:val="28"/>
                <w:lang w:val="zh-CN"/>
              </w:rPr>
              <w:t>智能适老化一体台盆</w:t>
            </w:r>
          </w:p>
        </w:tc>
        <w:tc>
          <w:tcPr>
            <w:tcW w:w="2925" w:type="pct"/>
            <w:tcBorders>
              <w:top w:val="single" w:color="auto" w:sz="6" w:space="0"/>
              <w:left w:val="single" w:color="auto" w:sz="6" w:space="0"/>
              <w:bottom w:val="single" w:color="auto" w:sz="6" w:space="0"/>
              <w:right w:val="single" w:color="auto" w:sz="6" w:space="0"/>
            </w:tcBorders>
            <w:noWrap w:val="0"/>
            <w:vAlign w:val="top"/>
          </w:tcPr>
          <w:p w14:paraId="1A5DB38C">
            <w:pPr>
              <w:rPr>
                <w:rFonts w:hint="eastAsia" w:ascii="宋体" w:hAnsi="宋体" w:cs="仿宋"/>
                <w:color w:val="auto"/>
                <w:sz w:val="28"/>
                <w:szCs w:val="28"/>
                <w:lang w:val="zh-CN"/>
              </w:rPr>
            </w:pPr>
            <w:r>
              <w:rPr>
                <w:rFonts w:hint="eastAsia" w:ascii="宋体" w:hAnsi="宋体" w:cs="仿宋"/>
                <w:color w:val="auto"/>
                <w:sz w:val="28"/>
                <w:szCs w:val="28"/>
                <w:lang w:val="zh-CN"/>
              </w:rPr>
              <w:t>LED镜前灯</w:t>
            </w:r>
          </w:p>
          <w:p w14:paraId="30007191">
            <w:pPr>
              <w:rPr>
                <w:rFonts w:hint="eastAsia" w:ascii="宋体" w:hAnsi="宋体" w:cs="仿宋"/>
                <w:color w:val="auto"/>
                <w:sz w:val="28"/>
                <w:szCs w:val="28"/>
                <w:lang w:val="zh-CN"/>
              </w:rPr>
            </w:pPr>
            <w:r>
              <w:rPr>
                <w:rFonts w:hint="eastAsia" w:ascii="宋体" w:hAnsi="宋体" w:cs="仿宋"/>
                <w:color w:val="auto"/>
                <w:sz w:val="28"/>
                <w:szCs w:val="28"/>
                <w:lang w:val="zh-CN"/>
              </w:rPr>
              <w:t>倾斜镜面</w:t>
            </w:r>
          </w:p>
          <w:p w14:paraId="36496265">
            <w:pPr>
              <w:rPr>
                <w:rFonts w:hint="eastAsia" w:ascii="宋体" w:hAnsi="宋体" w:cs="仿宋"/>
                <w:color w:val="auto"/>
                <w:sz w:val="28"/>
                <w:szCs w:val="28"/>
                <w:lang w:val="zh-CN"/>
              </w:rPr>
            </w:pPr>
            <w:r>
              <w:rPr>
                <w:rFonts w:hint="eastAsia" w:ascii="宋体" w:hAnsi="宋体" w:cs="仿宋"/>
                <w:color w:val="auto"/>
                <w:sz w:val="28"/>
                <w:szCs w:val="28"/>
                <w:lang w:val="zh-CN"/>
              </w:rPr>
              <w:t>开放格收纳</w:t>
            </w:r>
          </w:p>
          <w:p w14:paraId="7EDDBF5E">
            <w:pPr>
              <w:rPr>
                <w:rFonts w:hint="eastAsia" w:ascii="宋体" w:hAnsi="宋体" w:cs="仿宋"/>
                <w:color w:val="auto"/>
                <w:sz w:val="28"/>
                <w:szCs w:val="28"/>
                <w:lang w:val="zh-CN"/>
              </w:rPr>
            </w:pPr>
            <w:r>
              <w:rPr>
                <w:rFonts w:hint="eastAsia" w:ascii="宋体" w:hAnsi="宋体" w:cs="仿宋"/>
                <w:color w:val="auto"/>
                <w:sz w:val="28"/>
                <w:szCs w:val="28"/>
                <w:lang w:val="zh-CN"/>
              </w:rPr>
              <w:t>常用台面收纳</w:t>
            </w:r>
          </w:p>
          <w:p w14:paraId="681129A3">
            <w:pPr>
              <w:rPr>
                <w:rFonts w:hint="eastAsia" w:ascii="宋体" w:hAnsi="宋体" w:cs="仿宋"/>
                <w:color w:val="auto"/>
                <w:sz w:val="28"/>
                <w:szCs w:val="28"/>
                <w:lang w:val="zh-CN"/>
              </w:rPr>
            </w:pPr>
            <w:r>
              <w:rPr>
                <w:rFonts w:hint="eastAsia" w:ascii="宋体" w:hAnsi="宋体" w:cs="仿宋"/>
                <w:color w:val="auto"/>
                <w:sz w:val="28"/>
                <w:szCs w:val="28"/>
                <w:lang w:val="zh-CN"/>
              </w:rPr>
              <w:t>毛巾杆收纳</w:t>
            </w:r>
          </w:p>
          <w:p w14:paraId="5D65B97B">
            <w:pPr>
              <w:rPr>
                <w:rFonts w:hint="eastAsia" w:ascii="宋体" w:hAnsi="宋体" w:cs="仿宋"/>
                <w:color w:val="auto"/>
                <w:sz w:val="28"/>
                <w:szCs w:val="28"/>
                <w:lang w:val="zh-CN"/>
              </w:rPr>
            </w:pPr>
            <w:r>
              <w:rPr>
                <w:rFonts w:hint="eastAsia" w:ascii="宋体" w:hAnsi="宋体" w:cs="仿宋"/>
                <w:color w:val="auto"/>
                <w:sz w:val="28"/>
                <w:szCs w:val="28"/>
                <w:lang w:val="zh-CN"/>
              </w:rPr>
              <w:t>超大台面收纳</w:t>
            </w:r>
          </w:p>
          <w:p w14:paraId="746EA460">
            <w:pPr>
              <w:rPr>
                <w:rFonts w:hint="eastAsia" w:ascii="宋体" w:hAnsi="宋体" w:cs="仿宋"/>
                <w:color w:val="auto"/>
                <w:sz w:val="28"/>
                <w:szCs w:val="28"/>
                <w:lang w:val="zh-CN"/>
              </w:rPr>
            </w:pPr>
            <w:r>
              <w:rPr>
                <w:rFonts w:hint="eastAsia" w:ascii="宋体" w:hAnsi="宋体" w:cs="仿宋"/>
                <w:color w:val="auto"/>
                <w:sz w:val="28"/>
                <w:szCs w:val="28"/>
                <w:lang w:val="zh-CN"/>
              </w:rPr>
              <w:t>台盆：800mm*560mm</w:t>
            </w:r>
          </w:p>
          <w:p w14:paraId="759EFC6F">
            <w:pPr>
              <w:rPr>
                <w:rFonts w:hint="eastAsia" w:ascii="宋体" w:hAnsi="宋体" w:cs="仿宋"/>
                <w:color w:val="auto"/>
                <w:sz w:val="28"/>
                <w:szCs w:val="28"/>
                <w:lang w:val="zh-CN"/>
              </w:rPr>
            </w:pPr>
          </w:p>
        </w:tc>
      </w:tr>
      <w:tr w14:paraId="2D9C9C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641" w:type="pct"/>
            <w:tcBorders>
              <w:top w:val="single" w:color="auto" w:sz="6" w:space="0"/>
              <w:left w:val="single" w:color="auto" w:sz="6" w:space="0"/>
              <w:bottom w:val="single" w:color="auto" w:sz="6" w:space="0"/>
              <w:right w:val="single" w:color="auto" w:sz="6" w:space="0"/>
            </w:tcBorders>
            <w:noWrap w:val="0"/>
            <w:vAlign w:val="top"/>
          </w:tcPr>
          <w:p w14:paraId="3F7B147C">
            <w:pPr>
              <w:jc w:val="center"/>
              <w:rPr>
                <w:rFonts w:hint="default" w:ascii="宋体" w:hAnsi="宋体" w:cs="仿宋"/>
                <w:color w:val="auto"/>
                <w:sz w:val="28"/>
                <w:szCs w:val="28"/>
                <w:lang w:val="en-US" w:eastAsia="zh-CN"/>
              </w:rPr>
            </w:pPr>
            <w:r>
              <w:rPr>
                <w:rFonts w:hint="eastAsia" w:ascii="宋体" w:hAnsi="宋体" w:cs="仿宋"/>
                <w:color w:val="auto"/>
                <w:sz w:val="28"/>
                <w:szCs w:val="28"/>
                <w:lang w:val="en-US" w:eastAsia="zh-CN"/>
              </w:rPr>
              <w:t>20</w:t>
            </w:r>
          </w:p>
        </w:tc>
        <w:tc>
          <w:tcPr>
            <w:tcW w:w="1432" w:type="pct"/>
            <w:tcBorders>
              <w:top w:val="single" w:color="auto" w:sz="6" w:space="0"/>
              <w:left w:val="single" w:color="auto" w:sz="6" w:space="0"/>
              <w:bottom w:val="single" w:color="auto" w:sz="6" w:space="0"/>
              <w:right w:val="single" w:color="auto" w:sz="6" w:space="0"/>
            </w:tcBorders>
            <w:noWrap w:val="0"/>
            <w:vAlign w:val="top"/>
          </w:tcPr>
          <w:p w14:paraId="58C29407">
            <w:pPr>
              <w:rPr>
                <w:rFonts w:hint="eastAsia" w:ascii="宋体" w:hAnsi="宋体" w:cs="仿宋"/>
                <w:color w:val="auto"/>
                <w:sz w:val="28"/>
                <w:szCs w:val="28"/>
                <w:lang w:val="zh-CN"/>
              </w:rPr>
            </w:pPr>
            <w:r>
              <w:rPr>
                <w:rFonts w:hint="eastAsia" w:ascii="宋体" w:hAnsi="宋体" w:cs="仿宋"/>
                <w:color w:val="auto"/>
                <w:sz w:val="28"/>
                <w:szCs w:val="28"/>
                <w:lang w:val="zh-CN"/>
              </w:rPr>
              <w:t>治疗车</w:t>
            </w:r>
          </w:p>
        </w:tc>
        <w:tc>
          <w:tcPr>
            <w:tcW w:w="2925" w:type="pct"/>
            <w:tcBorders>
              <w:top w:val="single" w:color="auto" w:sz="6" w:space="0"/>
              <w:left w:val="single" w:color="auto" w:sz="6" w:space="0"/>
              <w:bottom w:val="single" w:color="auto" w:sz="6" w:space="0"/>
              <w:right w:val="single" w:color="auto" w:sz="6" w:space="0"/>
            </w:tcBorders>
            <w:noWrap w:val="0"/>
            <w:vAlign w:val="top"/>
          </w:tcPr>
          <w:p w14:paraId="3CF63F56">
            <w:pPr>
              <w:rPr>
                <w:rFonts w:hint="eastAsia" w:ascii="宋体" w:hAnsi="宋体" w:cs="仿宋"/>
                <w:color w:val="auto"/>
                <w:sz w:val="28"/>
                <w:szCs w:val="28"/>
                <w:lang w:val="zh-CN"/>
              </w:rPr>
            </w:pPr>
            <w:r>
              <w:rPr>
                <w:rFonts w:hint="eastAsia" w:ascii="宋体" w:hAnsi="宋体" w:cs="仿宋"/>
                <w:color w:val="auto"/>
                <w:sz w:val="28"/>
                <w:szCs w:val="28"/>
                <w:lang w:val="zh-CN"/>
              </w:rPr>
              <w:t>规格：710**450*880mm</w:t>
            </w:r>
          </w:p>
          <w:p w14:paraId="0DEF5D48">
            <w:pPr>
              <w:rPr>
                <w:rFonts w:hint="eastAsia" w:ascii="宋体" w:hAnsi="宋体" w:cs="仿宋"/>
                <w:color w:val="auto"/>
                <w:sz w:val="28"/>
                <w:szCs w:val="28"/>
                <w:lang w:val="zh-CN"/>
              </w:rPr>
            </w:pPr>
            <w:r>
              <w:rPr>
                <w:rFonts w:hint="eastAsia" w:ascii="宋体" w:hAnsi="宋体" w:cs="仿宋"/>
                <w:color w:val="auto"/>
                <w:sz w:val="28"/>
                <w:szCs w:val="28"/>
                <w:lang w:val="zh-CN"/>
              </w:rPr>
              <w:t>1.车体主要材质采用冷钢喷塑件，板材厚度1.0mm，表面易清洗、擦拭、耐腐蚀，不锈钢四柱承重；</w:t>
            </w:r>
          </w:p>
          <w:p w14:paraId="55B527AE">
            <w:pPr>
              <w:rPr>
                <w:rFonts w:hint="eastAsia" w:ascii="宋体" w:hAnsi="宋体" w:cs="仿宋"/>
                <w:color w:val="auto"/>
                <w:sz w:val="28"/>
                <w:szCs w:val="28"/>
                <w:lang w:val="zh-CN"/>
              </w:rPr>
            </w:pPr>
            <w:r>
              <w:rPr>
                <w:rFonts w:hint="eastAsia" w:ascii="宋体" w:hAnsi="宋体" w:cs="仿宋"/>
                <w:color w:val="auto"/>
                <w:sz w:val="28"/>
                <w:szCs w:val="28"/>
                <w:lang w:val="zh-CN"/>
              </w:rPr>
              <w:t>2.上部：ABS注塑工艺成型台面，凹陷设计可防止物品滑落，不锈钢护栏，台面上配透明软玻璃;</w:t>
            </w:r>
          </w:p>
          <w:p w14:paraId="79750CA8">
            <w:pPr>
              <w:rPr>
                <w:rFonts w:hint="eastAsia" w:ascii="宋体" w:hAnsi="宋体" w:cs="仿宋"/>
                <w:color w:val="auto"/>
                <w:sz w:val="28"/>
                <w:szCs w:val="28"/>
                <w:lang w:val="zh-CN"/>
              </w:rPr>
            </w:pPr>
            <w:r>
              <w:rPr>
                <w:rFonts w:hint="eastAsia" w:ascii="宋体" w:hAnsi="宋体" w:cs="仿宋"/>
                <w:color w:val="auto"/>
                <w:sz w:val="28"/>
                <w:szCs w:val="28"/>
                <w:lang w:val="zh-CN"/>
              </w:rPr>
              <w:t xml:space="preserve">3.正面：配置并列两个抽屉，抽面120mm，内空：238*340*100mm，铝合金抽屉拉手；中间配置2个旋转式污物桶，污物桶内径为：205*200m；           </w:t>
            </w:r>
          </w:p>
          <w:p w14:paraId="3D595F79">
            <w:pPr>
              <w:rPr>
                <w:rFonts w:hint="eastAsia" w:ascii="宋体" w:hAnsi="宋体" w:cs="仿宋"/>
                <w:color w:val="auto"/>
                <w:sz w:val="28"/>
                <w:szCs w:val="28"/>
                <w:lang w:val="zh-CN"/>
              </w:rPr>
            </w:pPr>
            <w:r>
              <w:rPr>
                <w:rFonts w:hint="eastAsia" w:ascii="宋体" w:hAnsi="宋体" w:cs="仿宋"/>
                <w:color w:val="auto"/>
                <w:sz w:val="28"/>
                <w:szCs w:val="28"/>
                <w:lang w:val="zh-CN"/>
              </w:rPr>
              <w:t xml:space="preserve">4.左侧：毛巾架挂钩；                          </w:t>
            </w:r>
          </w:p>
          <w:p w14:paraId="22646C96">
            <w:pPr>
              <w:rPr>
                <w:rFonts w:hint="eastAsia" w:ascii="宋体" w:hAnsi="宋体" w:cs="仿宋"/>
                <w:color w:val="auto"/>
                <w:sz w:val="28"/>
                <w:szCs w:val="28"/>
                <w:lang w:val="zh-CN"/>
              </w:rPr>
            </w:pPr>
            <w:r>
              <w:rPr>
                <w:rFonts w:hint="eastAsia" w:ascii="宋体" w:hAnsi="宋体" w:cs="仿宋"/>
                <w:color w:val="auto"/>
                <w:sz w:val="28"/>
                <w:szCs w:val="28"/>
                <w:lang w:val="zh-CN"/>
              </w:rPr>
              <w:t>5.底部：四只直径100毫米豪华万向插入式轻声轮，其中两只带刹车功能。</w:t>
            </w:r>
          </w:p>
        </w:tc>
      </w:tr>
      <w:tr w14:paraId="0E6F60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641" w:type="pct"/>
            <w:tcBorders>
              <w:top w:val="single" w:color="auto" w:sz="6" w:space="0"/>
              <w:left w:val="single" w:color="auto" w:sz="6" w:space="0"/>
              <w:bottom w:val="single" w:color="auto" w:sz="6" w:space="0"/>
              <w:right w:val="single" w:color="auto" w:sz="6" w:space="0"/>
            </w:tcBorders>
            <w:noWrap w:val="0"/>
            <w:vAlign w:val="top"/>
          </w:tcPr>
          <w:p w14:paraId="6A85F424">
            <w:pPr>
              <w:jc w:val="center"/>
              <w:rPr>
                <w:rFonts w:hint="default" w:ascii="宋体" w:hAnsi="宋体" w:cs="仿宋"/>
                <w:color w:val="auto"/>
                <w:sz w:val="28"/>
                <w:szCs w:val="28"/>
                <w:lang w:val="en-US" w:eastAsia="zh-CN"/>
              </w:rPr>
            </w:pPr>
            <w:r>
              <w:rPr>
                <w:rFonts w:hint="eastAsia" w:ascii="宋体" w:hAnsi="宋体" w:cs="仿宋"/>
                <w:color w:val="auto"/>
                <w:sz w:val="28"/>
                <w:szCs w:val="28"/>
                <w:lang w:val="en-US" w:eastAsia="zh-CN"/>
              </w:rPr>
              <w:t>21</w:t>
            </w:r>
          </w:p>
        </w:tc>
        <w:tc>
          <w:tcPr>
            <w:tcW w:w="1432" w:type="pct"/>
            <w:tcBorders>
              <w:top w:val="single" w:color="auto" w:sz="6" w:space="0"/>
              <w:left w:val="single" w:color="auto" w:sz="6" w:space="0"/>
              <w:bottom w:val="single" w:color="auto" w:sz="6" w:space="0"/>
              <w:right w:val="single" w:color="auto" w:sz="6" w:space="0"/>
            </w:tcBorders>
            <w:noWrap w:val="0"/>
            <w:vAlign w:val="top"/>
          </w:tcPr>
          <w:p w14:paraId="2628AAA7">
            <w:pPr>
              <w:rPr>
                <w:rFonts w:hint="eastAsia" w:ascii="宋体" w:hAnsi="宋体" w:cs="仿宋"/>
                <w:color w:val="auto"/>
                <w:sz w:val="28"/>
                <w:szCs w:val="28"/>
                <w:lang w:val="zh-CN"/>
              </w:rPr>
            </w:pPr>
            <w:r>
              <w:rPr>
                <w:rFonts w:hint="eastAsia" w:ascii="宋体" w:hAnsi="宋体" w:cs="仿宋"/>
                <w:color w:val="auto"/>
                <w:sz w:val="28"/>
                <w:szCs w:val="28"/>
                <w:lang w:val="zh-CN"/>
              </w:rPr>
              <w:t>高级全功能护理模型人</w:t>
            </w:r>
          </w:p>
        </w:tc>
        <w:tc>
          <w:tcPr>
            <w:tcW w:w="2925" w:type="pct"/>
            <w:tcBorders>
              <w:top w:val="single" w:color="auto" w:sz="6" w:space="0"/>
              <w:left w:val="single" w:color="auto" w:sz="6" w:space="0"/>
              <w:bottom w:val="single" w:color="auto" w:sz="6" w:space="0"/>
              <w:right w:val="single" w:color="auto" w:sz="6" w:space="0"/>
            </w:tcBorders>
            <w:noWrap w:val="0"/>
            <w:vAlign w:val="top"/>
          </w:tcPr>
          <w:p w14:paraId="0594F697">
            <w:pPr>
              <w:rPr>
                <w:rFonts w:hint="eastAsia" w:ascii="宋体" w:hAnsi="宋体" w:cs="仿宋"/>
                <w:color w:val="auto"/>
                <w:sz w:val="28"/>
                <w:szCs w:val="28"/>
                <w:lang w:val="zh-CN"/>
              </w:rPr>
            </w:pPr>
            <w:r>
              <w:rPr>
                <w:rFonts w:hint="eastAsia" w:ascii="宋体" w:hAnsi="宋体" w:cs="仿宋"/>
                <w:color w:val="auto"/>
                <w:sz w:val="28"/>
                <w:szCs w:val="28"/>
                <w:lang w:val="zh-CN"/>
              </w:rPr>
              <w:t>高级全功能护理人训练模型是根据临床基础护理操作与护理实习技术大纲要求，模型采用环保热塑弹性体混合胶材料，由不锈钢模具经注塑机高温注压而成，具有形象逼真、操作真实、拆装方便、结构标准、经久耐用等特点，可进行多项基础护理操作训练。</w:t>
            </w:r>
          </w:p>
          <w:p w14:paraId="5E359CEF">
            <w:pPr>
              <w:rPr>
                <w:rFonts w:hint="eastAsia" w:ascii="宋体" w:hAnsi="宋体" w:cs="仿宋"/>
                <w:color w:val="auto"/>
                <w:sz w:val="28"/>
                <w:szCs w:val="28"/>
                <w:lang w:val="zh-CN"/>
              </w:rPr>
            </w:pPr>
            <w:r>
              <w:rPr>
                <w:rFonts w:hint="eastAsia" w:ascii="宋体" w:hAnsi="宋体" w:cs="仿宋"/>
                <w:color w:val="auto"/>
                <w:sz w:val="28"/>
                <w:szCs w:val="28"/>
                <w:lang w:val="zh-CN"/>
              </w:rPr>
              <w:t>功能特点：</w:t>
            </w:r>
          </w:p>
          <w:p w14:paraId="78A31786">
            <w:pPr>
              <w:rPr>
                <w:rFonts w:hint="eastAsia" w:ascii="宋体" w:hAnsi="宋体" w:cs="仿宋"/>
                <w:color w:val="auto"/>
                <w:sz w:val="28"/>
                <w:szCs w:val="28"/>
                <w:lang w:val="zh-CN"/>
              </w:rPr>
            </w:pPr>
            <w:r>
              <w:rPr>
                <w:rFonts w:hint="eastAsia" w:ascii="宋体" w:hAnsi="宋体" w:cs="仿宋"/>
                <w:color w:val="auto"/>
                <w:sz w:val="28"/>
                <w:szCs w:val="28"/>
                <w:lang w:val="zh-CN"/>
              </w:rPr>
              <w:t xml:space="preserve"> 模拟人可取仰卧屈膝位，两腿外展后可独立支撑，左右上臂、小腿可灵活旋转。</w:t>
            </w:r>
          </w:p>
          <w:p w14:paraId="475441A4">
            <w:pPr>
              <w:rPr>
                <w:rFonts w:hint="eastAsia" w:ascii="宋体" w:hAnsi="宋体" w:cs="仿宋"/>
                <w:color w:val="auto"/>
                <w:sz w:val="28"/>
                <w:szCs w:val="28"/>
                <w:lang w:val="zh-CN"/>
              </w:rPr>
            </w:pPr>
            <w:r>
              <w:rPr>
                <w:rFonts w:hint="eastAsia" w:ascii="宋体" w:hAnsi="宋体" w:cs="仿宋"/>
                <w:color w:val="auto"/>
                <w:sz w:val="28"/>
                <w:szCs w:val="28"/>
                <w:lang w:val="zh-CN"/>
              </w:rPr>
              <w:t xml:space="preserve"> 褥疮护理：显示压疮的临床分期4个不同阶段，第一期：淤血红润期；第二期：炎症浸润期；第三期：浅度溃疡期；第四期：坏死溃疡期。同时显示压疮和各种病理表现：压疮炎症、溃疡、窦道、腐肉、坏死、焦痂等。</w:t>
            </w:r>
          </w:p>
          <w:p w14:paraId="2D3165B6">
            <w:pPr>
              <w:rPr>
                <w:rFonts w:hint="eastAsia" w:ascii="宋体" w:hAnsi="宋体" w:cs="仿宋"/>
                <w:color w:val="auto"/>
                <w:sz w:val="28"/>
                <w:szCs w:val="28"/>
                <w:lang w:val="zh-CN"/>
              </w:rPr>
            </w:pPr>
            <w:r>
              <w:rPr>
                <w:rFonts w:hint="eastAsia" w:ascii="宋体" w:hAnsi="宋体" w:cs="仿宋"/>
                <w:color w:val="auto"/>
                <w:sz w:val="28"/>
                <w:szCs w:val="28"/>
                <w:lang w:val="zh-CN"/>
              </w:rPr>
              <w:t xml:space="preserve"> 头发护理：清洗梳理头发。</w:t>
            </w:r>
          </w:p>
          <w:p w14:paraId="6B385616">
            <w:pPr>
              <w:rPr>
                <w:rFonts w:hint="eastAsia" w:ascii="宋体" w:hAnsi="宋体" w:cs="仿宋"/>
                <w:color w:val="auto"/>
                <w:sz w:val="28"/>
                <w:szCs w:val="28"/>
                <w:lang w:val="zh-CN"/>
              </w:rPr>
            </w:pPr>
            <w:r>
              <w:rPr>
                <w:rFonts w:hint="eastAsia" w:ascii="宋体" w:hAnsi="宋体" w:cs="仿宋"/>
                <w:color w:val="auto"/>
                <w:sz w:val="28"/>
                <w:szCs w:val="28"/>
                <w:lang w:val="zh-CN"/>
              </w:rPr>
              <w:t xml:space="preserve"> 脸部清洁：面部皮肤可擦拭清洁。</w:t>
            </w:r>
          </w:p>
          <w:p w14:paraId="30E7C385">
            <w:pPr>
              <w:rPr>
                <w:rFonts w:hint="eastAsia" w:ascii="宋体" w:hAnsi="宋体" w:cs="仿宋"/>
                <w:color w:val="auto"/>
                <w:sz w:val="28"/>
                <w:szCs w:val="28"/>
                <w:lang w:val="zh-CN"/>
              </w:rPr>
            </w:pPr>
            <w:r>
              <w:rPr>
                <w:rFonts w:hint="eastAsia" w:ascii="宋体" w:hAnsi="宋体" w:cs="仿宋"/>
                <w:color w:val="auto"/>
                <w:sz w:val="28"/>
                <w:szCs w:val="28"/>
                <w:lang w:val="zh-CN"/>
              </w:rPr>
              <w:t xml:space="preserve"> 瞳孔观察示教：一侧瞳孔散大、一侧瞳孔正常。</w:t>
            </w:r>
          </w:p>
          <w:p w14:paraId="0BE77BD9">
            <w:pPr>
              <w:rPr>
                <w:rFonts w:hint="eastAsia" w:ascii="宋体" w:hAnsi="宋体" w:cs="仿宋"/>
                <w:color w:val="auto"/>
                <w:sz w:val="28"/>
                <w:szCs w:val="28"/>
                <w:lang w:val="zh-CN"/>
              </w:rPr>
            </w:pPr>
            <w:r>
              <w:rPr>
                <w:rFonts w:hint="eastAsia" w:ascii="宋体" w:hAnsi="宋体" w:cs="仿宋"/>
                <w:color w:val="auto"/>
                <w:sz w:val="28"/>
                <w:szCs w:val="28"/>
                <w:lang w:val="zh-CN"/>
              </w:rPr>
              <w:t xml:space="preserve"> 耳部护理：可进行耳廓、外耳道的清洗。</w:t>
            </w:r>
          </w:p>
          <w:p w14:paraId="42C04950">
            <w:pPr>
              <w:rPr>
                <w:rFonts w:hint="eastAsia" w:ascii="宋体" w:hAnsi="宋体" w:cs="仿宋"/>
                <w:color w:val="auto"/>
                <w:sz w:val="28"/>
                <w:szCs w:val="28"/>
                <w:lang w:val="zh-CN"/>
              </w:rPr>
            </w:pPr>
            <w:r>
              <w:rPr>
                <w:rFonts w:hint="eastAsia" w:ascii="宋体" w:hAnsi="宋体" w:cs="仿宋"/>
                <w:color w:val="auto"/>
                <w:sz w:val="28"/>
                <w:szCs w:val="28"/>
                <w:lang w:val="zh-CN"/>
              </w:rPr>
              <w:t xml:space="preserve"> 口腔护理：可进行正常口腔及牙齿护理。</w:t>
            </w:r>
          </w:p>
          <w:p w14:paraId="6D44EE7E">
            <w:pPr>
              <w:rPr>
                <w:rFonts w:hint="eastAsia" w:ascii="宋体" w:hAnsi="宋体" w:cs="仿宋"/>
                <w:color w:val="auto"/>
                <w:sz w:val="28"/>
                <w:szCs w:val="28"/>
                <w:lang w:val="zh-CN"/>
              </w:rPr>
            </w:pPr>
            <w:r>
              <w:rPr>
                <w:rFonts w:hint="eastAsia" w:ascii="宋体" w:hAnsi="宋体" w:cs="仿宋"/>
                <w:color w:val="auto"/>
                <w:sz w:val="28"/>
                <w:szCs w:val="28"/>
                <w:lang w:val="zh-CN"/>
              </w:rPr>
              <w:t xml:space="preserve"> 乳房护理：可进行乳房护理练习。</w:t>
            </w:r>
          </w:p>
          <w:p w14:paraId="1099B9B6">
            <w:pPr>
              <w:rPr>
                <w:rFonts w:hint="eastAsia" w:ascii="宋体" w:hAnsi="宋体" w:cs="仿宋"/>
                <w:color w:val="auto"/>
                <w:sz w:val="28"/>
                <w:szCs w:val="28"/>
                <w:lang w:val="zh-CN"/>
              </w:rPr>
            </w:pPr>
            <w:r>
              <w:rPr>
                <w:rFonts w:hint="eastAsia" w:ascii="宋体" w:hAnsi="宋体" w:cs="仿宋"/>
                <w:color w:val="auto"/>
                <w:sz w:val="28"/>
                <w:szCs w:val="28"/>
                <w:lang w:val="zh-CN"/>
              </w:rPr>
              <w:t xml:space="preserve"> 可进行气管插管训练。</w:t>
            </w:r>
          </w:p>
          <w:p w14:paraId="7EA6BB05">
            <w:pPr>
              <w:rPr>
                <w:rFonts w:hint="eastAsia" w:ascii="宋体" w:hAnsi="宋体" w:cs="仿宋"/>
                <w:color w:val="auto"/>
                <w:sz w:val="28"/>
                <w:szCs w:val="28"/>
                <w:lang w:val="zh-CN"/>
              </w:rPr>
            </w:pPr>
            <w:r>
              <w:rPr>
                <w:rFonts w:hint="eastAsia" w:ascii="宋体" w:hAnsi="宋体" w:cs="仿宋"/>
                <w:color w:val="auto"/>
                <w:sz w:val="28"/>
                <w:szCs w:val="28"/>
                <w:lang w:val="zh-CN"/>
              </w:rPr>
              <w:t xml:space="preserve"> 可进行气管切开术后护理。</w:t>
            </w:r>
          </w:p>
          <w:p w14:paraId="1192D86D">
            <w:pPr>
              <w:rPr>
                <w:rFonts w:hint="eastAsia" w:ascii="宋体" w:hAnsi="宋体" w:cs="仿宋"/>
                <w:color w:val="auto"/>
                <w:sz w:val="28"/>
                <w:szCs w:val="28"/>
                <w:lang w:val="zh-CN"/>
              </w:rPr>
            </w:pPr>
            <w:r>
              <w:rPr>
                <w:rFonts w:hint="eastAsia" w:ascii="宋体" w:hAnsi="宋体" w:cs="仿宋"/>
                <w:color w:val="auto"/>
                <w:sz w:val="28"/>
                <w:szCs w:val="28"/>
                <w:lang w:val="zh-CN"/>
              </w:rPr>
              <w:t xml:space="preserve"> 可进行吸痰术练习。</w:t>
            </w:r>
          </w:p>
          <w:p w14:paraId="4879BE1C">
            <w:pPr>
              <w:rPr>
                <w:rFonts w:hint="eastAsia" w:ascii="宋体" w:hAnsi="宋体" w:cs="仿宋"/>
                <w:color w:val="auto"/>
                <w:sz w:val="28"/>
                <w:szCs w:val="28"/>
                <w:lang w:val="zh-CN"/>
              </w:rPr>
            </w:pPr>
            <w:r>
              <w:rPr>
                <w:rFonts w:hint="eastAsia" w:ascii="宋体" w:hAnsi="宋体" w:cs="仿宋"/>
                <w:color w:val="auto"/>
                <w:sz w:val="28"/>
                <w:szCs w:val="28"/>
                <w:lang w:val="zh-CN"/>
              </w:rPr>
              <w:t xml:space="preserve"> 氧气吸入法：鼻孔内可插入吸氧管，练习氧气吸入的操作过程。</w:t>
            </w:r>
          </w:p>
          <w:p w14:paraId="740FECA8">
            <w:pPr>
              <w:rPr>
                <w:rFonts w:hint="eastAsia" w:ascii="宋体" w:hAnsi="宋体" w:cs="仿宋"/>
                <w:color w:val="auto"/>
                <w:sz w:val="28"/>
                <w:szCs w:val="28"/>
                <w:lang w:val="zh-CN"/>
              </w:rPr>
            </w:pPr>
            <w:r>
              <w:rPr>
                <w:rFonts w:hint="eastAsia" w:ascii="宋体" w:hAnsi="宋体" w:cs="仿宋"/>
                <w:color w:val="auto"/>
                <w:sz w:val="28"/>
                <w:szCs w:val="28"/>
                <w:lang w:val="zh-CN"/>
              </w:rPr>
              <w:t xml:space="preserve"> 鼻饲术：托起头部使下颌靠近胸骨柄实现昏迷病人的鼻饲，具有真实大小的胃，可容纳250ml的液体，胃管插入45-55cm时，可以抽出模拟胃液。</w:t>
            </w:r>
          </w:p>
          <w:p w14:paraId="4355763E">
            <w:pPr>
              <w:rPr>
                <w:rFonts w:hint="eastAsia" w:ascii="宋体" w:hAnsi="宋体" w:cs="仿宋"/>
                <w:color w:val="auto"/>
                <w:sz w:val="28"/>
                <w:szCs w:val="28"/>
                <w:lang w:val="zh-CN"/>
              </w:rPr>
            </w:pPr>
            <w:r>
              <w:rPr>
                <w:rFonts w:hint="eastAsia" w:ascii="宋体" w:hAnsi="宋体" w:cs="仿宋"/>
                <w:color w:val="auto"/>
                <w:sz w:val="28"/>
                <w:szCs w:val="28"/>
                <w:lang w:val="zh-CN"/>
              </w:rPr>
              <w:t xml:space="preserve"> 洗胃术：可经口、鼻进行洗胃器洗胃、电动吸引器洗胃、胃管洗胃、洗胃机洗胃，胃容量约为200ml。</w:t>
            </w:r>
          </w:p>
          <w:p w14:paraId="40B07D5F">
            <w:pPr>
              <w:rPr>
                <w:rFonts w:hint="eastAsia" w:ascii="宋体" w:hAnsi="宋体" w:cs="仿宋"/>
                <w:color w:val="auto"/>
                <w:sz w:val="28"/>
                <w:szCs w:val="28"/>
                <w:lang w:val="zh-CN"/>
              </w:rPr>
            </w:pPr>
            <w:r>
              <w:rPr>
                <w:rFonts w:hint="eastAsia" w:ascii="宋体" w:hAnsi="宋体" w:cs="仿宋"/>
                <w:color w:val="auto"/>
                <w:sz w:val="28"/>
                <w:szCs w:val="28"/>
                <w:lang w:val="zh-CN"/>
              </w:rPr>
              <w:t xml:space="preserve"> 手臂静脉穿刺、注射、输液（血）：可使用不同类型的穿刺针，正确穿刺时落空感明显并有回血产生。</w:t>
            </w:r>
          </w:p>
          <w:p w14:paraId="02D5FDD4">
            <w:pPr>
              <w:rPr>
                <w:rFonts w:hint="eastAsia" w:ascii="宋体" w:hAnsi="宋体" w:cs="仿宋"/>
                <w:color w:val="auto"/>
                <w:sz w:val="28"/>
                <w:szCs w:val="28"/>
                <w:lang w:val="zh-CN"/>
              </w:rPr>
            </w:pPr>
            <w:r>
              <w:rPr>
                <w:rFonts w:hint="eastAsia" w:ascii="宋体" w:hAnsi="宋体" w:cs="仿宋"/>
                <w:color w:val="auto"/>
                <w:sz w:val="28"/>
                <w:szCs w:val="28"/>
                <w:lang w:val="zh-CN"/>
              </w:rPr>
              <w:t xml:space="preserve"> 上臂三角肌皮下注射：可注入真实液体，注射模块可取下清洗。</w:t>
            </w:r>
          </w:p>
          <w:p w14:paraId="7CD1661A">
            <w:pPr>
              <w:rPr>
                <w:rFonts w:hint="eastAsia" w:ascii="宋体" w:hAnsi="宋体" w:cs="仿宋"/>
                <w:color w:val="auto"/>
                <w:sz w:val="28"/>
                <w:szCs w:val="28"/>
                <w:lang w:val="zh-CN"/>
              </w:rPr>
            </w:pPr>
            <w:r>
              <w:rPr>
                <w:rFonts w:hint="eastAsia" w:ascii="宋体" w:hAnsi="宋体" w:cs="仿宋"/>
                <w:color w:val="auto"/>
                <w:sz w:val="28"/>
                <w:szCs w:val="28"/>
                <w:lang w:val="zh-CN"/>
              </w:rPr>
              <w:t xml:space="preserve"> 臀部肌肉注射：可注入真实液体，注射模块可取下清洗。</w:t>
            </w:r>
          </w:p>
          <w:p w14:paraId="6D9B5517">
            <w:pPr>
              <w:rPr>
                <w:rFonts w:hint="eastAsia" w:ascii="宋体" w:hAnsi="宋体" w:cs="仿宋"/>
                <w:color w:val="auto"/>
                <w:sz w:val="28"/>
                <w:szCs w:val="28"/>
                <w:lang w:val="zh-CN"/>
              </w:rPr>
            </w:pPr>
            <w:r>
              <w:rPr>
                <w:rFonts w:hint="eastAsia" w:ascii="宋体" w:hAnsi="宋体" w:cs="仿宋"/>
                <w:color w:val="auto"/>
                <w:sz w:val="28"/>
                <w:szCs w:val="28"/>
                <w:lang w:val="zh-CN"/>
              </w:rPr>
              <w:t xml:space="preserve"> 股外侧肌肉注射：可注入真实液体，注射模块可取下清洗。</w:t>
            </w:r>
          </w:p>
          <w:p w14:paraId="25940656">
            <w:pPr>
              <w:rPr>
                <w:rFonts w:hint="eastAsia" w:ascii="宋体" w:hAnsi="宋体" w:cs="仿宋"/>
                <w:color w:val="auto"/>
                <w:sz w:val="28"/>
                <w:szCs w:val="28"/>
                <w:lang w:val="zh-CN"/>
              </w:rPr>
            </w:pPr>
            <w:r>
              <w:rPr>
                <w:rFonts w:hint="eastAsia" w:ascii="宋体" w:hAnsi="宋体" w:cs="仿宋"/>
                <w:color w:val="auto"/>
                <w:sz w:val="28"/>
                <w:szCs w:val="28"/>
                <w:lang w:val="zh-CN"/>
              </w:rPr>
              <w:t xml:space="preserve"> 胸腔穿刺术训练。</w:t>
            </w:r>
          </w:p>
          <w:p w14:paraId="7EAFE246">
            <w:pPr>
              <w:rPr>
                <w:rFonts w:hint="eastAsia" w:ascii="宋体" w:hAnsi="宋体" w:cs="仿宋"/>
                <w:color w:val="auto"/>
                <w:sz w:val="28"/>
                <w:szCs w:val="28"/>
                <w:lang w:val="zh-CN"/>
              </w:rPr>
            </w:pPr>
            <w:r>
              <w:rPr>
                <w:rFonts w:hint="eastAsia" w:ascii="宋体" w:hAnsi="宋体" w:cs="仿宋"/>
                <w:color w:val="auto"/>
                <w:sz w:val="28"/>
                <w:szCs w:val="28"/>
                <w:lang w:val="zh-CN"/>
              </w:rPr>
              <w:t xml:space="preserve"> 腹腔穿刺术训练。</w:t>
            </w:r>
          </w:p>
          <w:p w14:paraId="722D7EF9">
            <w:pPr>
              <w:rPr>
                <w:rFonts w:hint="eastAsia" w:ascii="宋体" w:hAnsi="宋体" w:cs="仿宋"/>
                <w:color w:val="auto"/>
                <w:sz w:val="28"/>
                <w:szCs w:val="28"/>
                <w:lang w:val="zh-CN"/>
              </w:rPr>
            </w:pPr>
            <w:r>
              <w:rPr>
                <w:rFonts w:hint="eastAsia" w:ascii="宋体" w:hAnsi="宋体" w:cs="仿宋"/>
                <w:color w:val="auto"/>
                <w:sz w:val="28"/>
                <w:szCs w:val="28"/>
                <w:lang w:val="zh-CN"/>
              </w:rPr>
              <w:t xml:space="preserve"> 骨髓穿刺术训练。</w:t>
            </w:r>
          </w:p>
          <w:p w14:paraId="59618D88">
            <w:pPr>
              <w:rPr>
                <w:rFonts w:hint="eastAsia" w:ascii="宋体" w:hAnsi="宋体" w:cs="仿宋"/>
                <w:color w:val="auto"/>
                <w:sz w:val="28"/>
                <w:szCs w:val="28"/>
                <w:lang w:val="zh-CN"/>
              </w:rPr>
            </w:pPr>
            <w:r>
              <w:rPr>
                <w:rFonts w:hint="eastAsia" w:ascii="宋体" w:hAnsi="宋体" w:cs="仿宋"/>
                <w:color w:val="auto"/>
                <w:sz w:val="28"/>
                <w:szCs w:val="28"/>
                <w:lang w:val="zh-CN"/>
              </w:rPr>
              <w:t xml:space="preserve"> 腰椎穿刺术训练。</w:t>
            </w:r>
          </w:p>
          <w:p w14:paraId="6C206C58">
            <w:pPr>
              <w:rPr>
                <w:rFonts w:hint="eastAsia" w:ascii="宋体" w:hAnsi="宋体" w:cs="仿宋"/>
                <w:color w:val="auto"/>
                <w:sz w:val="28"/>
                <w:szCs w:val="28"/>
                <w:lang w:val="zh-CN"/>
              </w:rPr>
            </w:pPr>
            <w:r>
              <w:rPr>
                <w:rFonts w:hint="eastAsia" w:ascii="宋体" w:hAnsi="宋体" w:cs="仿宋"/>
                <w:color w:val="auto"/>
                <w:sz w:val="28"/>
                <w:szCs w:val="28"/>
                <w:lang w:val="zh-CN"/>
              </w:rPr>
              <w:t xml:space="preserve"> 男性导尿术：可取仰卧屈膝位，两腿外展后可独立支撑，男性阴茎可提起与腹壁成60度角，插管时可真实感受男性尿道的三个狭窄、两个弯曲，操作成功后可导出模拟尿液。</w:t>
            </w:r>
          </w:p>
          <w:p w14:paraId="238C2D41">
            <w:pPr>
              <w:rPr>
                <w:rFonts w:hint="eastAsia" w:ascii="宋体" w:hAnsi="宋体" w:cs="仿宋"/>
                <w:color w:val="auto"/>
                <w:sz w:val="28"/>
                <w:szCs w:val="28"/>
                <w:lang w:val="zh-CN"/>
              </w:rPr>
            </w:pPr>
            <w:r>
              <w:rPr>
                <w:rFonts w:hint="eastAsia" w:ascii="宋体" w:hAnsi="宋体" w:cs="仿宋"/>
                <w:color w:val="auto"/>
                <w:sz w:val="28"/>
                <w:szCs w:val="28"/>
                <w:lang w:val="zh-CN"/>
              </w:rPr>
              <w:t xml:space="preserve"> 女性导尿术：可取仰卧屈膝位，两腿外展后可独立支撑，女性尿道充分体现短、粗、直，具有尿道口、阴道口、阴蒂等解剖结构，操作成功后可导出模拟尿液。</w:t>
            </w:r>
          </w:p>
          <w:p w14:paraId="360D66C3">
            <w:pPr>
              <w:rPr>
                <w:rFonts w:hint="eastAsia" w:ascii="宋体" w:hAnsi="宋体" w:cs="仿宋"/>
                <w:color w:val="auto"/>
                <w:sz w:val="28"/>
                <w:szCs w:val="28"/>
                <w:lang w:val="zh-CN"/>
              </w:rPr>
            </w:pPr>
            <w:r>
              <w:rPr>
                <w:rFonts w:hint="eastAsia" w:ascii="宋体" w:hAnsi="宋体" w:cs="仿宋"/>
                <w:color w:val="auto"/>
                <w:sz w:val="28"/>
                <w:szCs w:val="28"/>
                <w:lang w:val="zh-CN"/>
              </w:rPr>
              <w:t xml:space="preserve"> 留置尿管和膀胱冲洗术。</w:t>
            </w:r>
          </w:p>
          <w:p w14:paraId="6FEBA36D">
            <w:pPr>
              <w:rPr>
                <w:rFonts w:hint="eastAsia" w:ascii="宋体" w:hAnsi="宋体" w:cs="仿宋"/>
                <w:color w:val="auto"/>
                <w:sz w:val="28"/>
                <w:szCs w:val="28"/>
                <w:lang w:val="zh-CN"/>
              </w:rPr>
            </w:pPr>
            <w:r>
              <w:rPr>
                <w:rFonts w:hint="eastAsia" w:ascii="宋体" w:hAnsi="宋体" w:cs="仿宋"/>
                <w:color w:val="auto"/>
                <w:sz w:val="28"/>
                <w:szCs w:val="28"/>
                <w:lang w:val="zh-CN"/>
              </w:rPr>
              <w:t xml:space="preserve"> 可进行灌肠操作训练。</w:t>
            </w:r>
          </w:p>
          <w:p w14:paraId="15DFB008">
            <w:pPr>
              <w:rPr>
                <w:rFonts w:hint="eastAsia" w:ascii="宋体" w:hAnsi="宋体" w:cs="仿宋"/>
                <w:color w:val="auto"/>
                <w:sz w:val="28"/>
                <w:szCs w:val="28"/>
                <w:lang w:val="zh-CN"/>
              </w:rPr>
            </w:pPr>
            <w:r>
              <w:rPr>
                <w:rFonts w:hint="eastAsia" w:ascii="宋体" w:hAnsi="宋体" w:cs="仿宋"/>
                <w:color w:val="auto"/>
                <w:sz w:val="28"/>
                <w:szCs w:val="28"/>
                <w:lang w:val="zh-CN"/>
              </w:rPr>
              <w:t xml:space="preserve"> 造瘘口护理：腹壁有回肠造瘘口和结肠造瘘口，内连集液瓶，可进行造瘘口护理。</w:t>
            </w:r>
          </w:p>
          <w:p w14:paraId="1F618C0B">
            <w:pPr>
              <w:rPr>
                <w:rFonts w:hint="eastAsia" w:ascii="宋体" w:hAnsi="宋体" w:cs="仿宋"/>
                <w:color w:val="auto"/>
                <w:sz w:val="28"/>
                <w:szCs w:val="28"/>
                <w:lang w:val="zh-CN"/>
              </w:rPr>
            </w:pPr>
            <w:r>
              <w:rPr>
                <w:rFonts w:hint="eastAsia" w:ascii="宋体" w:hAnsi="宋体" w:cs="仿宋"/>
                <w:color w:val="auto"/>
                <w:sz w:val="28"/>
                <w:szCs w:val="28"/>
                <w:lang w:val="zh-CN"/>
              </w:rPr>
              <w:t xml:space="preserve"> 整体护理：擦浴、穿换衣裤。</w:t>
            </w:r>
          </w:p>
          <w:p w14:paraId="79EB5238">
            <w:pPr>
              <w:rPr>
                <w:rFonts w:hint="eastAsia" w:ascii="宋体" w:hAnsi="宋体" w:cs="仿宋"/>
                <w:color w:val="auto"/>
                <w:sz w:val="28"/>
                <w:szCs w:val="28"/>
                <w:lang w:val="zh-CN"/>
              </w:rPr>
            </w:pPr>
            <w:r>
              <w:rPr>
                <w:rFonts w:hint="eastAsia" w:ascii="宋体" w:hAnsi="宋体" w:cs="仿宋"/>
                <w:color w:val="auto"/>
                <w:sz w:val="28"/>
                <w:szCs w:val="28"/>
                <w:lang w:val="zh-CN"/>
              </w:rPr>
              <w:t xml:space="preserve"> 四肢关节左右弯曲、旋转、上下活动。</w:t>
            </w:r>
          </w:p>
          <w:p w14:paraId="6A56D760">
            <w:pPr>
              <w:rPr>
                <w:rFonts w:hint="eastAsia" w:ascii="宋体" w:hAnsi="宋体" w:cs="仿宋"/>
                <w:color w:val="auto"/>
                <w:sz w:val="28"/>
                <w:szCs w:val="28"/>
                <w:lang w:val="zh-CN"/>
              </w:rPr>
            </w:pPr>
            <w:r>
              <w:rPr>
                <w:rFonts w:hint="eastAsia" w:ascii="宋体" w:hAnsi="宋体" w:cs="仿宋"/>
                <w:color w:val="auto"/>
                <w:sz w:val="28"/>
                <w:szCs w:val="28"/>
                <w:lang w:val="zh-CN"/>
              </w:rPr>
              <w:t xml:space="preserve"> 创伤评估与护理：清洗、消毒、换药、止血、包扎。</w:t>
            </w:r>
          </w:p>
          <w:p w14:paraId="06B6A745">
            <w:pPr>
              <w:rPr>
                <w:rFonts w:hint="eastAsia" w:ascii="宋体" w:hAnsi="宋体" w:cs="仿宋"/>
                <w:color w:val="auto"/>
                <w:sz w:val="28"/>
                <w:szCs w:val="28"/>
                <w:lang w:val="zh-CN"/>
              </w:rPr>
            </w:pPr>
            <w:r>
              <w:rPr>
                <w:rFonts w:hint="eastAsia" w:ascii="宋体" w:hAnsi="宋体" w:cs="仿宋"/>
                <w:color w:val="auto"/>
                <w:sz w:val="28"/>
                <w:szCs w:val="28"/>
                <w:lang w:val="zh-CN"/>
              </w:rPr>
              <w:t>· 胸壁切开缝合伤口护理</w:t>
            </w:r>
          </w:p>
          <w:p w14:paraId="09246116">
            <w:pPr>
              <w:rPr>
                <w:rFonts w:hint="eastAsia" w:ascii="宋体" w:hAnsi="宋体" w:cs="仿宋"/>
                <w:color w:val="auto"/>
                <w:sz w:val="28"/>
                <w:szCs w:val="28"/>
                <w:lang w:val="zh-CN"/>
              </w:rPr>
            </w:pPr>
            <w:r>
              <w:rPr>
                <w:rFonts w:hint="eastAsia" w:ascii="宋体" w:hAnsi="宋体" w:cs="仿宋"/>
                <w:color w:val="auto"/>
                <w:sz w:val="28"/>
                <w:szCs w:val="28"/>
                <w:lang w:val="zh-CN"/>
              </w:rPr>
              <w:t>· 大腿外伤切开缝合伤口护理</w:t>
            </w:r>
          </w:p>
          <w:p w14:paraId="3B5D3098">
            <w:pPr>
              <w:rPr>
                <w:rFonts w:hint="eastAsia" w:ascii="宋体" w:hAnsi="宋体" w:cs="仿宋"/>
                <w:color w:val="auto"/>
                <w:sz w:val="28"/>
                <w:szCs w:val="28"/>
                <w:lang w:val="zh-CN"/>
              </w:rPr>
            </w:pPr>
            <w:r>
              <w:rPr>
                <w:rFonts w:hint="eastAsia" w:ascii="宋体" w:hAnsi="宋体" w:cs="仿宋"/>
                <w:color w:val="auto"/>
                <w:sz w:val="28"/>
                <w:szCs w:val="28"/>
                <w:lang w:val="zh-CN"/>
              </w:rPr>
              <w:t>· 大腿皮肤裂伤护理</w:t>
            </w:r>
          </w:p>
          <w:p w14:paraId="348A4A5A">
            <w:pPr>
              <w:rPr>
                <w:rFonts w:hint="eastAsia" w:ascii="宋体" w:hAnsi="宋体" w:cs="仿宋"/>
                <w:color w:val="auto"/>
                <w:sz w:val="28"/>
                <w:szCs w:val="28"/>
                <w:lang w:val="zh-CN"/>
              </w:rPr>
            </w:pPr>
            <w:r>
              <w:rPr>
                <w:rFonts w:hint="eastAsia" w:ascii="宋体" w:hAnsi="宋体" w:cs="仿宋"/>
                <w:color w:val="auto"/>
                <w:sz w:val="28"/>
                <w:szCs w:val="28"/>
                <w:lang w:val="zh-CN"/>
              </w:rPr>
              <w:t>· 大腿感染性溃疡护理</w:t>
            </w:r>
          </w:p>
          <w:p w14:paraId="516B8D5D">
            <w:pPr>
              <w:rPr>
                <w:rFonts w:hint="eastAsia" w:ascii="宋体" w:hAnsi="宋体" w:cs="仿宋"/>
                <w:color w:val="auto"/>
                <w:sz w:val="28"/>
                <w:szCs w:val="28"/>
                <w:lang w:val="zh-CN"/>
              </w:rPr>
            </w:pPr>
            <w:r>
              <w:rPr>
                <w:rFonts w:hint="eastAsia" w:ascii="宋体" w:hAnsi="宋体" w:cs="仿宋"/>
                <w:color w:val="auto"/>
                <w:sz w:val="28"/>
                <w:szCs w:val="28"/>
                <w:lang w:val="zh-CN"/>
              </w:rPr>
              <w:t>· 足坏疽、第1、2、3足趾和足跟压疮护理</w:t>
            </w:r>
          </w:p>
          <w:p w14:paraId="686745C4">
            <w:pPr>
              <w:rPr>
                <w:rFonts w:hint="eastAsia" w:ascii="宋体" w:hAnsi="宋体" w:cs="仿宋"/>
                <w:color w:val="auto"/>
                <w:sz w:val="28"/>
                <w:szCs w:val="28"/>
                <w:lang w:val="zh-CN"/>
              </w:rPr>
            </w:pPr>
            <w:r>
              <w:rPr>
                <w:rFonts w:hint="eastAsia" w:ascii="宋体" w:hAnsi="宋体" w:cs="仿宋"/>
                <w:color w:val="auto"/>
                <w:sz w:val="28"/>
                <w:szCs w:val="28"/>
                <w:lang w:val="zh-CN"/>
              </w:rPr>
              <w:t>· 上臂截肢伤口护理</w:t>
            </w:r>
          </w:p>
          <w:p w14:paraId="2FF5C65B">
            <w:pPr>
              <w:rPr>
                <w:rFonts w:hint="eastAsia" w:ascii="宋体" w:hAnsi="宋体" w:cs="仿宋"/>
                <w:color w:val="auto"/>
                <w:sz w:val="28"/>
                <w:szCs w:val="28"/>
                <w:lang w:val="zh-CN"/>
              </w:rPr>
            </w:pPr>
            <w:r>
              <w:rPr>
                <w:rFonts w:hint="eastAsia" w:ascii="宋体" w:hAnsi="宋体" w:cs="仿宋"/>
                <w:color w:val="auto"/>
                <w:sz w:val="28"/>
                <w:szCs w:val="28"/>
                <w:lang w:val="zh-CN"/>
              </w:rPr>
              <w:t>· 小腿截肢伤口护理</w:t>
            </w:r>
          </w:p>
          <w:p w14:paraId="59754251">
            <w:pPr>
              <w:rPr>
                <w:rFonts w:hint="eastAsia" w:ascii="宋体" w:hAnsi="宋体" w:cs="仿宋"/>
                <w:color w:val="auto"/>
                <w:sz w:val="28"/>
                <w:szCs w:val="28"/>
                <w:lang w:val="zh-CN"/>
              </w:rPr>
            </w:pPr>
            <w:r>
              <w:rPr>
                <w:rFonts w:hint="eastAsia" w:ascii="宋体" w:hAnsi="宋体" w:cs="仿宋"/>
                <w:color w:val="auto"/>
                <w:sz w:val="28"/>
                <w:szCs w:val="28"/>
                <w:lang w:val="zh-CN"/>
              </w:rPr>
              <w:t>标准配置：</w:t>
            </w:r>
          </w:p>
          <w:p w14:paraId="472DD61F">
            <w:pPr>
              <w:rPr>
                <w:rFonts w:hint="eastAsia" w:ascii="宋体" w:hAnsi="宋体" w:cs="仿宋"/>
                <w:color w:val="auto"/>
                <w:sz w:val="28"/>
                <w:szCs w:val="28"/>
                <w:lang w:val="zh-CN"/>
              </w:rPr>
            </w:pPr>
            <w:r>
              <w:rPr>
                <w:rFonts w:hint="eastAsia" w:ascii="宋体" w:hAnsi="宋体" w:cs="仿宋"/>
                <w:color w:val="auto"/>
                <w:sz w:val="28"/>
                <w:szCs w:val="28"/>
                <w:lang w:val="zh-CN"/>
              </w:rPr>
              <w:t xml:space="preserve"> 全功能护理训练模拟人：1台</w:t>
            </w:r>
          </w:p>
          <w:p w14:paraId="5F428CE8">
            <w:pPr>
              <w:rPr>
                <w:rFonts w:hint="eastAsia" w:ascii="宋体" w:hAnsi="宋体" w:cs="仿宋"/>
                <w:color w:val="auto"/>
                <w:sz w:val="28"/>
                <w:szCs w:val="28"/>
                <w:lang w:val="zh-CN"/>
              </w:rPr>
            </w:pPr>
            <w:r>
              <w:rPr>
                <w:rFonts w:hint="eastAsia" w:ascii="宋体" w:hAnsi="宋体" w:cs="仿宋"/>
                <w:color w:val="auto"/>
                <w:sz w:val="28"/>
                <w:szCs w:val="28"/>
                <w:lang w:val="zh-CN"/>
              </w:rPr>
              <w:t xml:space="preserve"> 模拟人衣服：1套</w:t>
            </w:r>
          </w:p>
          <w:p w14:paraId="02984421">
            <w:pPr>
              <w:rPr>
                <w:rFonts w:hint="eastAsia" w:ascii="宋体" w:hAnsi="宋体" w:cs="仿宋"/>
                <w:color w:val="auto"/>
                <w:sz w:val="28"/>
                <w:szCs w:val="28"/>
                <w:lang w:val="zh-CN"/>
              </w:rPr>
            </w:pPr>
            <w:r>
              <w:rPr>
                <w:rFonts w:hint="eastAsia" w:ascii="宋体" w:hAnsi="宋体" w:cs="仿宋"/>
                <w:color w:val="auto"/>
                <w:sz w:val="28"/>
                <w:szCs w:val="28"/>
                <w:lang w:val="zh-CN"/>
              </w:rPr>
              <w:t xml:space="preserve"> 护理套装：1套</w:t>
            </w:r>
          </w:p>
          <w:p w14:paraId="690CEFC0">
            <w:pPr>
              <w:rPr>
                <w:rFonts w:hint="eastAsia" w:ascii="宋体" w:hAnsi="宋体" w:cs="仿宋"/>
                <w:color w:val="auto"/>
                <w:sz w:val="28"/>
                <w:szCs w:val="28"/>
                <w:lang w:val="zh-CN"/>
              </w:rPr>
            </w:pPr>
            <w:r>
              <w:rPr>
                <w:rFonts w:hint="eastAsia" w:ascii="宋体" w:hAnsi="宋体" w:cs="仿宋"/>
                <w:color w:val="auto"/>
                <w:sz w:val="28"/>
                <w:szCs w:val="28"/>
                <w:lang w:val="zh-CN"/>
              </w:rPr>
              <w:t xml:space="preserve"> 褥疮模块：4个</w:t>
            </w:r>
          </w:p>
          <w:p w14:paraId="3B984761">
            <w:pPr>
              <w:rPr>
                <w:rFonts w:hint="eastAsia" w:ascii="宋体" w:hAnsi="宋体" w:cs="仿宋"/>
                <w:color w:val="auto"/>
                <w:sz w:val="28"/>
                <w:szCs w:val="28"/>
                <w:lang w:val="zh-CN"/>
              </w:rPr>
            </w:pPr>
            <w:r>
              <w:rPr>
                <w:rFonts w:hint="eastAsia" w:ascii="宋体" w:hAnsi="宋体" w:cs="仿宋"/>
                <w:color w:val="auto"/>
                <w:sz w:val="28"/>
                <w:szCs w:val="28"/>
                <w:lang w:val="zh-CN"/>
              </w:rPr>
              <w:t xml:space="preserve"> 创伤模块：1套</w:t>
            </w:r>
          </w:p>
          <w:p w14:paraId="5B3336F2">
            <w:pPr>
              <w:rPr>
                <w:rFonts w:hint="eastAsia" w:ascii="宋体" w:hAnsi="宋体" w:cs="仿宋"/>
                <w:color w:val="auto"/>
                <w:sz w:val="28"/>
                <w:szCs w:val="28"/>
                <w:lang w:val="zh-CN"/>
              </w:rPr>
            </w:pPr>
            <w:r>
              <w:rPr>
                <w:rFonts w:hint="eastAsia" w:ascii="宋体" w:hAnsi="宋体" w:cs="仿宋"/>
                <w:color w:val="auto"/>
                <w:sz w:val="28"/>
                <w:szCs w:val="28"/>
                <w:lang w:val="zh-CN"/>
              </w:rPr>
              <w:t xml:space="preserve"> 可更换男性生殖器：1个</w:t>
            </w:r>
          </w:p>
          <w:p w14:paraId="00F66519">
            <w:pPr>
              <w:rPr>
                <w:rFonts w:hint="eastAsia" w:ascii="宋体" w:hAnsi="宋体" w:cs="仿宋"/>
                <w:color w:val="auto"/>
                <w:sz w:val="28"/>
                <w:szCs w:val="28"/>
                <w:lang w:val="zh-CN"/>
              </w:rPr>
            </w:pPr>
            <w:r>
              <w:rPr>
                <w:rFonts w:hint="eastAsia" w:ascii="宋体" w:hAnsi="宋体" w:cs="仿宋"/>
                <w:color w:val="auto"/>
                <w:sz w:val="28"/>
                <w:szCs w:val="28"/>
                <w:lang w:val="zh-CN"/>
              </w:rPr>
              <w:t xml:space="preserve"> 使用说明书：1份</w:t>
            </w:r>
          </w:p>
          <w:p w14:paraId="17064C9D">
            <w:pPr>
              <w:rPr>
                <w:rFonts w:hint="eastAsia" w:ascii="宋体" w:hAnsi="宋体" w:cs="仿宋"/>
                <w:color w:val="auto"/>
                <w:sz w:val="28"/>
                <w:szCs w:val="28"/>
                <w:lang w:val="zh-CN"/>
              </w:rPr>
            </w:pPr>
            <w:r>
              <w:rPr>
                <w:rFonts w:hint="eastAsia" w:ascii="宋体" w:hAnsi="宋体" w:cs="仿宋"/>
                <w:color w:val="auto"/>
                <w:sz w:val="28"/>
                <w:szCs w:val="28"/>
                <w:lang w:val="zh-CN"/>
              </w:rPr>
              <w:t xml:space="preserve"> 保修卡、合格证：1份</w:t>
            </w:r>
          </w:p>
        </w:tc>
      </w:tr>
      <w:tr w14:paraId="30BD63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641" w:type="pct"/>
            <w:tcBorders>
              <w:top w:val="single" w:color="auto" w:sz="6" w:space="0"/>
              <w:left w:val="single" w:color="auto" w:sz="6" w:space="0"/>
              <w:bottom w:val="single" w:color="auto" w:sz="6" w:space="0"/>
              <w:right w:val="single" w:color="auto" w:sz="6" w:space="0"/>
            </w:tcBorders>
            <w:noWrap w:val="0"/>
            <w:vAlign w:val="top"/>
          </w:tcPr>
          <w:p w14:paraId="56D4E8B2">
            <w:pPr>
              <w:jc w:val="center"/>
              <w:rPr>
                <w:rFonts w:hint="default" w:ascii="宋体" w:hAnsi="宋体" w:cs="仿宋"/>
                <w:color w:val="auto"/>
                <w:sz w:val="28"/>
                <w:szCs w:val="28"/>
                <w:lang w:val="en-US" w:eastAsia="zh-CN"/>
              </w:rPr>
            </w:pPr>
            <w:r>
              <w:rPr>
                <w:rFonts w:hint="eastAsia" w:ascii="宋体" w:hAnsi="宋体" w:cs="仿宋"/>
                <w:color w:val="auto"/>
                <w:sz w:val="28"/>
                <w:szCs w:val="28"/>
                <w:lang w:val="en-US" w:eastAsia="zh-CN"/>
              </w:rPr>
              <w:t>22</w:t>
            </w:r>
          </w:p>
        </w:tc>
        <w:tc>
          <w:tcPr>
            <w:tcW w:w="1432" w:type="pct"/>
            <w:tcBorders>
              <w:top w:val="single" w:color="auto" w:sz="6" w:space="0"/>
              <w:left w:val="single" w:color="auto" w:sz="6" w:space="0"/>
              <w:bottom w:val="single" w:color="auto" w:sz="6" w:space="0"/>
              <w:right w:val="single" w:color="auto" w:sz="6" w:space="0"/>
            </w:tcBorders>
            <w:noWrap w:val="0"/>
            <w:vAlign w:val="top"/>
          </w:tcPr>
          <w:p w14:paraId="18FA36A1">
            <w:pPr>
              <w:rPr>
                <w:rFonts w:hint="eastAsia" w:ascii="宋体" w:hAnsi="宋体" w:cs="仿宋"/>
                <w:color w:val="auto"/>
                <w:sz w:val="28"/>
                <w:szCs w:val="28"/>
                <w:lang w:val="zh-CN"/>
              </w:rPr>
            </w:pPr>
            <w:r>
              <w:rPr>
                <w:rFonts w:hint="eastAsia" w:ascii="宋体" w:hAnsi="宋体" w:cs="仿宋"/>
                <w:color w:val="auto"/>
                <w:sz w:val="28"/>
                <w:szCs w:val="28"/>
                <w:lang w:val="zh-CN"/>
              </w:rPr>
              <w:t>床上用品</w:t>
            </w:r>
          </w:p>
        </w:tc>
        <w:tc>
          <w:tcPr>
            <w:tcW w:w="2925" w:type="pct"/>
            <w:tcBorders>
              <w:top w:val="single" w:color="auto" w:sz="6" w:space="0"/>
              <w:left w:val="single" w:color="auto" w:sz="6" w:space="0"/>
              <w:bottom w:val="single" w:color="auto" w:sz="6" w:space="0"/>
              <w:right w:val="single" w:color="auto" w:sz="6" w:space="0"/>
            </w:tcBorders>
            <w:noWrap w:val="0"/>
            <w:vAlign w:val="top"/>
          </w:tcPr>
          <w:p w14:paraId="3DC5BD58">
            <w:pPr>
              <w:rPr>
                <w:rFonts w:hint="eastAsia" w:ascii="宋体" w:hAnsi="宋体" w:cs="仿宋"/>
                <w:color w:val="auto"/>
                <w:sz w:val="28"/>
                <w:szCs w:val="28"/>
                <w:lang w:val="zh-CN"/>
              </w:rPr>
            </w:pPr>
            <w:r>
              <w:rPr>
                <w:rFonts w:hint="eastAsia" w:ascii="宋体" w:hAnsi="宋体" w:cs="仿宋"/>
                <w:color w:val="auto"/>
                <w:sz w:val="28"/>
                <w:szCs w:val="28"/>
                <w:lang w:val="zh-CN"/>
              </w:rPr>
              <w:t>被子：180*220cm</w:t>
            </w:r>
            <w:r>
              <w:rPr>
                <w:rFonts w:hint="eastAsia" w:ascii="宋体" w:hAnsi="宋体" w:cs="仿宋"/>
                <w:color w:val="auto"/>
                <w:sz w:val="28"/>
                <w:szCs w:val="28"/>
                <w:lang w:val="en-US" w:eastAsia="zh-CN"/>
              </w:rPr>
              <w:t xml:space="preserve"> 1张</w:t>
            </w:r>
            <w:r>
              <w:rPr>
                <w:rFonts w:hint="eastAsia" w:ascii="宋体" w:hAnsi="宋体" w:cs="仿宋"/>
                <w:color w:val="auto"/>
                <w:sz w:val="28"/>
                <w:szCs w:val="28"/>
                <w:lang w:val="zh-CN"/>
              </w:rPr>
              <w:t>；被套：180*220cm</w:t>
            </w:r>
            <w:r>
              <w:rPr>
                <w:rFonts w:hint="eastAsia" w:ascii="宋体" w:hAnsi="宋体" w:cs="仿宋"/>
                <w:color w:val="auto"/>
                <w:sz w:val="28"/>
                <w:szCs w:val="28"/>
                <w:lang w:val="en-US" w:eastAsia="zh-CN"/>
              </w:rPr>
              <w:t xml:space="preserve"> 1张</w:t>
            </w:r>
            <w:r>
              <w:rPr>
                <w:rFonts w:hint="eastAsia" w:ascii="宋体" w:hAnsi="宋体" w:cs="仿宋"/>
                <w:color w:val="auto"/>
                <w:sz w:val="28"/>
                <w:szCs w:val="28"/>
                <w:lang w:val="zh-CN"/>
              </w:rPr>
              <w:t>；床单：225*225cm</w:t>
            </w:r>
            <w:r>
              <w:rPr>
                <w:rFonts w:hint="eastAsia" w:ascii="宋体" w:hAnsi="宋体" w:cs="仿宋"/>
                <w:color w:val="auto"/>
                <w:sz w:val="28"/>
                <w:szCs w:val="28"/>
                <w:lang w:val="en-US" w:eastAsia="zh-CN"/>
              </w:rPr>
              <w:t>1张</w:t>
            </w:r>
            <w:r>
              <w:rPr>
                <w:rFonts w:hint="eastAsia" w:ascii="宋体" w:hAnsi="宋体" w:cs="仿宋"/>
                <w:color w:val="auto"/>
                <w:sz w:val="28"/>
                <w:szCs w:val="28"/>
                <w:lang w:val="zh-CN"/>
              </w:rPr>
              <w:t>；枕套、枕芯：各</w:t>
            </w:r>
            <w:r>
              <w:rPr>
                <w:rFonts w:hint="eastAsia" w:ascii="宋体" w:hAnsi="宋体" w:cs="仿宋"/>
                <w:color w:val="auto"/>
                <w:sz w:val="28"/>
                <w:szCs w:val="28"/>
                <w:lang w:val="en-US" w:eastAsia="zh-CN"/>
              </w:rPr>
              <w:t>1</w:t>
            </w:r>
            <w:r>
              <w:rPr>
                <w:rFonts w:hint="eastAsia" w:ascii="宋体" w:hAnsi="宋体" w:cs="仿宋"/>
                <w:color w:val="auto"/>
                <w:sz w:val="28"/>
                <w:szCs w:val="28"/>
                <w:lang w:val="zh-CN"/>
              </w:rPr>
              <w:t>个</w:t>
            </w:r>
          </w:p>
        </w:tc>
      </w:tr>
      <w:tr w14:paraId="1FA2FD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641" w:type="pct"/>
            <w:tcBorders>
              <w:top w:val="single" w:color="auto" w:sz="6" w:space="0"/>
              <w:left w:val="single" w:color="auto" w:sz="6" w:space="0"/>
              <w:bottom w:val="single" w:color="auto" w:sz="6" w:space="0"/>
              <w:right w:val="single" w:color="auto" w:sz="6" w:space="0"/>
            </w:tcBorders>
            <w:noWrap w:val="0"/>
            <w:vAlign w:val="top"/>
          </w:tcPr>
          <w:p w14:paraId="3C28ABF5">
            <w:pPr>
              <w:jc w:val="center"/>
              <w:rPr>
                <w:rFonts w:hint="default" w:ascii="宋体" w:hAnsi="宋体" w:cs="仿宋"/>
                <w:color w:val="auto"/>
                <w:sz w:val="28"/>
                <w:szCs w:val="28"/>
                <w:lang w:val="en-US" w:eastAsia="zh-CN"/>
              </w:rPr>
            </w:pPr>
            <w:r>
              <w:rPr>
                <w:rFonts w:hint="eastAsia" w:ascii="宋体" w:hAnsi="宋体" w:cs="仿宋"/>
                <w:color w:val="auto"/>
                <w:sz w:val="28"/>
                <w:szCs w:val="28"/>
                <w:lang w:val="en-US" w:eastAsia="zh-CN"/>
              </w:rPr>
              <w:t>23</w:t>
            </w:r>
          </w:p>
        </w:tc>
        <w:tc>
          <w:tcPr>
            <w:tcW w:w="1432" w:type="pct"/>
            <w:tcBorders>
              <w:top w:val="single" w:color="auto" w:sz="6" w:space="0"/>
              <w:left w:val="single" w:color="auto" w:sz="6" w:space="0"/>
              <w:bottom w:val="single" w:color="auto" w:sz="6" w:space="0"/>
              <w:right w:val="single" w:color="auto" w:sz="6" w:space="0"/>
            </w:tcBorders>
            <w:noWrap w:val="0"/>
            <w:vAlign w:val="top"/>
          </w:tcPr>
          <w:p w14:paraId="32D90955">
            <w:pPr>
              <w:rPr>
                <w:rFonts w:hint="eastAsia" w:ascii="宋体" w:hAnsi="宋体" w:cs="仿宋"/>
                <w:color w:val="auto"/>
                <w:sz w:val="28"/>
                <w:szCs w:val="28"/>
                <w:lang w:val="zh-CN"/>
              </w:rPr>
            </w:pPr>
            <w:r>
              <w:rPr>
                <w:rFonts w:hint="eastAsia" w:ascii="宋体" w:hAnsi="宋体" w:cs="仿宋"/>
                <w:color w:val="auto"/>
                <w:sz w:val="28"/>
                <w:szCs w:val="28"/>
                <w:lang w:val="zh-CN"/>
              </w:rPr>
              <w:t>血压计</w:t>
            </w:r>
          </w:p>
        </w:tc>
        <w:tc>
          <w:tcPr>
            <w:tcW w:w="2925" w:type="pct"/>
            <w:tcBorders>
              <w:top w:val="single" w:color="auto" w:sz="6" w:space="0"/>
              <w:left w:val="single" w:color="auto" w:sz="6" w:space="0"/>
              <w:bottom w:val="single" w:color="auto" w:sz="6" w:space="0"/>
              <w:right w:val="single" w:color="auto" w:sz="6" w:space="0"/>
            </w:tcBorders>
            <w:noWrap w:val="0"/>
            <w:vAlign w:val="top"/>
          </w:tcPr>
          <w:p w14:paraId="409D0B2C">
            <w:pPr>
              <w:rPr>
                <w:rFonts w:hint="eastAsia" w:ascii="宋体" w:hAnsi="宋体" w:cs="仿宋"/>
                <w:color w:val="auto"/>
                <w:sz w:val="28"/>
                <w:szCs w:val="28"/>
                <w:lang w:val="zh-CN"/>
              </w:rPr>
            </w:pPr>
            <w:r>
              <w:rPr>
                <w:rFonts w:hint="eastAsia" w:ascii="宋体" w:hAnsi="宋体" w:cs="仿宋"/>
                <w:color w:val="auto"/>
                <w:sz w:val="28"/>
                <w:szCs w:val="28"/>
                <w:lang w:val="zh-CN"/>
              </w:rPr>
              <w:t>1）测量范围：压力（0～299）mmHg［(0～39.9)kPa］脉率数40次/分～180次/分</w:t>
            </w:r>
          </w:p>
          <w:p w14:paraId="2E576095">
            <w:pPr>
              <w:rPr>
                <w:rFonts w:hint="eastAsia" w:ascii="宋体" w:hAnsi="宋体" w:cs="仿宋"/>
                <w:color w:val="auto"/>
                <w:sz w:val="28"/>
                <w:szCs w:val="28"/>
                <w:lang w:val="zh-CN"/>
              </w:rPr>
            </w:pPr>
            <w:r>
              <w:rPr>
                <w:rFonts w:hint="eastAsia" w:ascii="宋体" w:hAnsi="宋体" w:cs="仿宋"/>
                <w:color w:val="auto"/>
                <w:sz w:val="28"/>
                <w:szCs w:val="28"/>
                <w:lang w:val="zh-CN"/>
              </w:rPr>
              <w:t>2）测量准确度：压力±3mmHg(±0.4kPa)以内脉率数±5%）存储容量：90次记忆值，使用温湿度：5℃～40℃，15%RH～90%RH5）电击保护：II类设备（不使用电源适配器时为内部电源设备）、BF型应用部分；袖带：约宽125mm×长470mm（重量约110g）；支持蓝牙4.0及以上数据传输</w:t>
            </w:r>
          </w:p>
        </w:tc>
      </w:tr>
      <w:tr w14:paraId="341E41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641" w:type="pct"/>
            <w:tcBorders>
              <w:top w:val="single" w:color="auto" w:sz="6" w:space="0"/>
              <w:left w:val="single" w:color="auto" w:sz="6" w:space="0"/>
              <w:bottom w:val="single" w:color="auto" w:sz="6" w:space="0"/>
              <w:right w:val="single" w:color="auto" w:sz="6" w:space="0"/>
            </w:tcBorders>
            <w:noWrap w:val="0"/>
            <w:vAlign w:val="top"/>
          </w:tcPr>
          <w:p w14:paraId="26255B1E">
            <w:pPr>
              <w:jc w:val="center"/>
              <w:rPr>
                <w:rFonts w:hint="default" w:ascii="宋体" w:hAnsi="宋体" w:cs="仿宋"/>
                <w:color w:val="auto"/>
                <w:sz w:val="28"/>
                <w:szCs w:val="28"/>
                <w:lang w:val="en-US" w:eastAsia="zh-CN"/>
              </w:rPr>
            </w:pPr>
            <w:r>
              <w:rPr>
                <w:rFonts w:hint="eastAsia" w:ascii="宋体" w:hAnsi="宋体" w:cs="仿宋"/>
                <w:color w:val="auto"/>
                <w:sz w:val="28"/>
                <w:szCs w:val="28"/>
                <w:lang w:val="en-US" w:eastAsia="zh-CN"/>
              </w:rPr>
              <w:t>24</w:t>
            </w:r>
          </w:p>
        </w:tc>
        <w:tc>
          <w:tcPr>
            <w:tcW w:w="1432" w:type="pct"/>
            <w:tcBorders>
              <w:top w:val="single" w:color="auto" w:sz="6" w:space="0"/>
              <w:left w:val="single" w:color="auto" w:sz="6" w:space="0"/>
              <w:bottom w:val="single" w:color="auto" w:sz="6" w:space="0"/>
              <w:right w:val="single" w:color="auto" w:sz="6" w:space="0"/>
            </w:tcBorders>
            <w:noWrap w:val="0"/>
            <w:vAlign w:val="top"/>
          </w:tcPr>
          <w:p w14:paraId="71168C94">
            <w:pPr>
              <w:rPr>
                <w:rFonts w:hint="eastAsia" w:ascii="宋体" w:hAnsi="宋体" w:cs="仿宋"/>
                <w:color w:val="auto"/>
                <w:sz w:val="28"/>
                <w:szCs w:val="28"/>
                <w:lang w:val="zh-CN"/>
              </w:rPr>
            </w:pPr>
            <w:r>
              <w:rPr>
                <w:rFonts w:hint="eastAsia" w:ascii="宋体" w:hAnsi="宋体" w:cs="仿宋"/>
                <w:color w:val="auto"/>
                <w:sz w:val="28"/>
                <w:szCs w:val="28"/>
                <w:lang w:val="zh-CN"/>
              </w:rPr>
              <w:t>血糖仪</w:t>
            </w:r>
          </w:p>
        </w:tc>
        <w:tc>
          <w:tcPr>
            <w:tcW w:w="2925" w:type="pct"/>
            <w:tcBorders>
              <w:top w:val="single" w:color="auto" w:sz="6" w:space="0"/>
              <w:left w:val="single" w:color="auto" w:sz="6" w:space="0"/>
              <w:bottom w:val="single" w:color="auto" w:sz="6" w:space="0"/>
              <w:right w:val="single" w:color="auto" w:sz="6" w:space="0"/>
            </w:tcBorders>
            <w:noWrap w:val="0"/>
            <w:vAlign w:val="top"/>
          </w:tcPr>
          <w:p w14:paraId="477F3700">
            <w:pPr>
              <w:rPr>
                <w:rFonts w:hint="eastAsia" w:ascii="宋体" w:hAnsi="宋体" w:cs="仿宋"/>
                <w:color w:val="auto"/>
                <w:sz w:val="28"/>
                <w:szCs w:val="28"/>
                <w:lang w:val="zh-CN"/>
              </w:rPr>
            </w:pPr>
            <w:r>
              <w:rPr>
                <w:rFonts w:hint="eastAsia" w:ascii="宋体" w:hAnsi="宋体" w:cs="仿宋"/>
                <w:color w:val="auto"/>
                <w:sz w:val="28"/>
                <w:szCs w:val="28"/>
                <w:lang w:val="zh-CN"/>
              </w:rPr>
              <w:t>1、按键:2 组按键，用于设定 与查询测量结果</w:t>
            </w:r>
          </w:p>
          <w:p w14:paraId="18FFD20D">
            <w:pPr>
              <w:rPr>
                <w:rFonts w:hint="eastAsia" w:ascii="宋体" w:hAnsi="宋体" w:cs="仿宋"/>
                <w:color w:val="auto"/>
                <w:sz w:val="28"/>
                <w:szCs w:val="28"/>
                <w:lang w:val="zh-CN"/>
              </w:rPr>
            </w:pPr>
            <w:r>
              <w:rPr>
                <w:rFonts w:hint="eastAsia" w:ascii="宋体" w:hAnsi="宋体" w:cs="仿宋"/>
                <w:color w:val="auto"/>
                <w:sz w:val="28"/>
                <w:szCs w:val="28"/>
                <w:lang w:val="zh-CN"/>
              </w:rPr>
              <w:t>2、试纸插槽：用于插入血糖 试纸等</w:t>
            </w:r>
          </w:p>
          <w:p w14:paraId="01A7EF17">
            <w:pPr>
              <w:rPr>
                <w:rFonts w:hint="eastAsia" w:ascii="宋体" w:hAnsi="宋体" w:cs="仿宋"/>
                <w:color w:val="auto"/>
                <w:sz w:val="28"/>
                <w:szCs w:val="28"/>
                <w:lang w:val="zh-CN"/>
              </w:rPr>
            </w:pPr>
            <w:r>
              <w:rPr>
                <w:rFonts w:hint="eastAsia" w:ascii="宋体" w:hAnsi="宋体" w:cs="仿宋"/>
                <w:color w:val="auto"/>
                <w:sz w:val="28"/>
                <w:szCs w:val="28"/>
                <w:lang w:val="zh-CN"/>
              </w:rPr>
              <w:t>3、测量检体：新鲜毛细血管全血</w:t>
            </w:r>
          </w:p>
          <w:p w14:paraId="6ACEF2CA">
            <w:pPr>
              <w:rPr>
                <w:rFonts w:hint="eastAsia" w:ascii="宋体" w:hAnsi="宋体" w:cs="仿宋"/>
                <w:color w:val="auto"/>
                <w:sz w:val="28"/>
                <w:szCs w:val="28"/>
                <w:lang w:val="zh-CN"/>
              </w:rPr>
            </w:pPr>
            <w:r>
              <w:rPr>
                <w:rFonts w:hint="eastAsia" w:ascii="宋体" w:hAnsi="宋体" w:cs="仿宋"/>
                <w:color w:val="auto"/>
                <w:sz w:val="28"/>
                <w:szCs w:val="28"/>
                <w:lang w:val="zh-CN"/>
              </w:rPr>
              <w:t>4、吸血方式：顶部吸血</w:t>
            </w:r>
          </w:p>
          <w:p w14:paraId="0A4043EF">
            <w:pPr>
              <w:rPr>
                <w:rFonts w:hint="eastAsia" w:ascii="宋体" w:hAnsi="宋体" w:cs="仿宋"/>
                <w:color w:val="auto"/>
                <w:sz w:val="28"/>
                <w:szCs w:val="28"/>
                <w:lang w:val="zh-CN"/>
              </w:rPr>
            </w:pPr>
            <w:r>
              <w:rPr>
                <w:rFonts w:hint="eastAsia" w:ascii="宋体" w:hAnsi="宋体" w:cs="仿宋"/>
                <w:color w:val="auto"/>
                <w:sz w:val="28"/>
                <w:szCs w:val="28"/>
                <w:lang w:val="zh-CN"/>
              </w:rPr>
              <w:t>5、记忆容量：250 组</w:t>
            </w:r>
          </w:p>
          <w:p w14:paraId="4C272120">
            <w:pPr>
              <w:rPr>
                <w:rFonts w:hint="default" w:ascii="宋体" w:hAnsi="宋体" w:eastAsia="宋体" w:cs="仿宋"/>
                <w:color w:val="auto"/>
                <w:sz w:val="28"/>
                <w:szCs w:val="28"/>
                <w:lang w:val="en-US" w:eastAsia="zh-CN"/>
              </w:rPr>
            </w:pPr>
            <w:r>
              <w:rPr>
                <w:rFonts w:hint="eastAsia" w:ascii="宋体" w:hAnsi="宋体" w:cs="仿宋"/>
                <w:color w:val="auto"/>
                <w:sz w:val="28"/>
                <w:szCs w:val="28"/>
                <w:lang w:val="zh-CN"/>
              </w:rPr>
              <w:t>6、</w:t>
            </w:r>
            <w:r>
              <w:rPr>
                <w:rFonts w:hint="eastAsia" w:ascii="宋体" w:hAnsi="宋体" w:cs="仿宋"/>
                <w:color w:val="auto"/>
                <w:sz w:val="28"/>
                <w:szCs w:val="28"/>
                <w:lang w:val="en-US" w:eastAsia="zh-CN"/>
              </w:rPr>
              <w:t>含</w:t>
            </w:r>
            <w:r>
              <w:rPr>
                <w:rFonts w:hint="eastAsia" w:ascii="宋体" w:hAnsi="宋体" w:cs="仿宋"/>
                <w:color w:val="auto"/>
                <w:sz w:val="28"/>
                <w:szCs w:val="28"/>
                <w:lang w:val="zh-CN"/>
              </w:rPr>
              <w:t>100</w:t>
            </w:r>
            <w:r>
              <w:rPr>
                <w:rFonts w:hint="eastAsia" w:ascii="宋体" w:hAnsi="宋体" w:cs="仿宋"/>
                <w:color w:val="auto"/>
                <w:sz w:val="28"/>
                <w:szCs w:val="28"/>
                <w:lang w:val="en-US" w:eastAsia="zh-CN"/>
              </w:rPr>
              <w:t>张试纸</w:t>
            </w:r>
          </w:p>
        </w:tc>
      </w:tr>
      <w:tr w14:paraId="67905A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641" w:type="pct"/>
            <w:tcBorders>
              <w:top w:val="single" w:color="auto" w:sz="6" w:space="0"/>
              <w:left w:val="single" w:color="auto" w:sz="6" w:space="0"/>
              <w:bottom w:val="single" w:color="auto" w:sz="6" w:space="0"/>
              <w:right w:val="single" w:color="auto" w:sz="6" w:space="0"/>
            </w:tcBorders>
            <w:noWrap w:val="0"/>
            <w:vAlign w:val="top"/>
          </w:tcPr>
          <w:p w14:paraId="2F8028A9">
            <w:pPr>
              <w:jc w:val="center"/>
              <w:rPr>
                <w:rFonts w:hint="default" w:ascii="宋体" w:hAnsi="宋体" w:cs="仿宋"/>
                <w:color w:val="auto"/>
                <w:sz w:val="28"/>
                <w:szCs w:val="28"/>
                <w:lang w:val="en-US" w:eastAsia="zh-CN"/>
              </w:rPr>
            </w:pPr>
            <w:r>
              <w:rPr>
                <w:rFonts w:hint="eastAsia" w:ascii="宋体" w:hAnsi="宋体" w:cs="仿宋"/>
                <w:color w:val="auto"/>
                <w:sz w:val="28"/>
                <w:szCs w:val="28"/>
                <w:lang w:val="en-US" w:eastAsia="zh-CN"/>
              </w:rPr>
              <w:t>25</w:t>
            </w:r>
          </w:p>
        </w:tc>
        <w:tc>
          <w:tcPr>
            <w:tcW w:w="1432" w:type="pct"/>
            <w:tcBorders>
              <w:top w:val="single" w:color="auto" w:sz="6" w:space="0"/>
              <w:left w:val="single" w:color="auto" w:sz="6" w:space="0"/>
              <w:bottom w:val="single" w:color="auto" w:sz="6" w:space="0"/>
              <w:right w:val="single" w:color="auto" w:sz="6" w:space="0"/>
            </w:tcBorders>
            <w:noWrap w:val="0"/>
            <w:vAlign w:val="top"/>
          </w:tcPr>
          <w:p w14:paraId="1F317DD7">
            <w:pPr>
              <w:rPr>
                <w:rFonts w:hint="eastAsia" w:ascii="宋体" w:hAnsi="宋体" w:cs="仿宋"/>
                <w:color w:val="auto"/>
                <w:sz w:val="28"/>
                <w:szCs w:val="28"/>
                <w:lang w:val="zh-CN"/>
              </w:rPr>
            </w:pPr>
            <w:r>
              <w:rPr>
                <w:rFonts w:hint="eastAsia" w:ascii="宋体" w:hAnsi="宋体" w:cs="仿宋"/>
                <w:color w:val="auto"/>
                <w:sz w:val="28"/>
                <w:szCs w:val="28"/>
                <w:lang w:val="zh-CN"/>
              </w:rPr>
              <w:t>健康智能随访包</w:t>
            </w:r>
          </w:p>
        </w:tc>
        <w:tc>
          <w:tcPr>
            <w:tcW w:w="2925" w:type="pct"/>
            <w:tcBorders>
              <w:top w:val="single" w:color="auto" w:sz="6" w:space="0"/>
              <w:left w:val="single" w:color="auto" w:sz="6" w:space="0"/>
              <w:bottom w:val="single" w:color="auto" w:sz="6" w:space="0"/>
              <w:right w:val="single" w:color="auto" w:sz="6" w:space="0"/>
            </w:tcBorders>
            <w:noWrap w:val="0"/>
            <w:vAlign w:val="top"/>
          </w:tcPr>
          <w:p w14:paraId="3FC2A27F">
            <w:pPr>
              <w:rPr>
                <w:rFonts w:hint="eastAsia" w:ascii="宋体" w:hAnsi="宋体" w:cs="仿宋"/>
                <w:color w:val="auto"/>
                <w:sz w:val="28"/>
                <w:szCs w:val="28"/>
                <w:lang w:val="zh-CN"/>
              </w:rPr>
            </w:pPr>
            <w:r>
              <w:rPr>
                <w:rFonts w:hint="eastAsia" w:ascii="宋体" w:hAnsi="宋体" w:cs="仿宋"/>
                <w:color w:val="auto"/>
                <w:sz w:val="28"/>
                <w:szCs w:val="28"/>
                <w:lang w:val="zh-CN"/>
              </w:rPr>
              <w:t>移动式手提产品，可测体温、血压、十二导心电、尿酸、总胆固醇、血红蛋白、血糖、血氧、脉搏、腰臀围比、尿常规等常规指标；</w:t>
            </w:r>
          </w:p>
          <w:p w14:paraId="3CA6B903">
            <w:pPr>
              <w:rPr>
                <w:rFonts w:hint="eastAsia" w:ascii="宋体" w:hAnsi="宋体" w:cs="仿宋"/>
                <w:color w:val="auto"/>
                <w:sz w:val="28"/>
                <w:szCs w:val="28"/>
                <w:lang w:val="zh-CN"/>
              </w:rPr>
            </w:pPr>
            <w:r>
              <w:rPr>
                <w:rFonts w:hint="eastAsia" w:ascii="宋体" w:hAnsi="宋体" w:cs="仿宋"/>
                <w:color w:val="auto"/>
                <w:sz w:val="28"/>
                <w:szCs w:val="28"/>
                <w:lang w:val="zh-CN"/>
              </w:rPr>
              <w:t>能针对体检筛查的高危人群，慢病人群进行跟踪管理，有效预防慢性病，能提供中医体质辨别参考。</w:t>
            </w:r>
          </w:p>
          <w:p w14:paraId="103BE0A8">
            <w:pPr>
              <w:rPr>
                <w:rFonts w:hint="eastAsia" w:ascii="宋体" w:hAnsi="宋体" w:cs="仿宋"/>
                <w:color w:val="auto"/>
                <w:sz w:val="28"/>
                <w:szCs w:val="28"/>
                <w:lang w:val="zh-CN"/>
              </w:rPr>
            </w:pPr>
            <w:r>
              <w:rPr>
                <w:rFonts w:hint="eastAsia" w:ascii="宋体" w:hAnsi="宋体" w:cs="仿宋"/>
                <w:color w:val="auto"/>
                <w:sz w:val="28"/>
                <w:szCs w:val="28"/>
                <w:lang w:val="zh-CN"/>
              </w:rPr>
              <w:t>内置二代身份证读卡器，居民可通过二代居民身份证认证通过身份证刷卡登录，同步建立居民电子健康档案；</w:t>
            </w:r>
          </w:p>
          <w:p w14:paraId="47FFF2BC">
            <w:pPr>
              <w:rPr>
                <w:rFonts w:hint="eastAsia" w:ascii="宋体" w:hAnsi="宋体" w:cs="仿宋"/>
                <w:color w:val="auto"/>
                <w:sz w:val="28"/>
                <w:szCs w:val="28"/>
                <w:lang w:val="zh-CN"/>
              </w:rPr>
            </w:pPr>
            <w:r>
              <w:rPr>
                <w:rFonts w:hint="eastAsia" w:ascii="宋体" w:hAnsi="宋体" w:cs="仿宋"/>
                <w:color w:val="auto"/>
                <w:sz w:val="28"/>
                <w:szCs w:val="28"/>
                <w:lang w:val="zh-CN"/>
              </w:rPr>
              <w:t>设备与健康管理云平台互联互通，实现便携体检、便捷随访监测，数据实时上传的健康管理服务，同时在离线状态下存储不低于10000人次的检查数据。</w:t>
            </w:r>
          </w:p>
          <w:p w14:paraId="5E4F0A4C">
            <w:pPr>
              <w:rPr>
                <w:rFonts w:hint="eastAsia" w:ascii="宋体" w:hAnsi="宋体" w:cs="仿宋"/>
                <w:color w:val="auto"/>
                <w:sz w:val="28"/>
                <w:szCs w:val="28"/>
                <w:lang w:val="zh-CN"/>
              </w:rPr>
            </w:pPr>
            <w:r>
              <w:rPr>
                <w:rFonts w:hint="eastAsia" w:ascii="宋体" w:hAnsi="宋体" w:cs="仿宋"/>
                <w:color w:val="auto"/>
                <w:sz w:val="28"/>
                <w:szCs w:val="28"/>
                <w:lang w:val="zh-CN"/>
              </w:rPr>
              <w:t>尺寸：长0.5米x宽0.2米x高0.2米</w:t>
            </w:r>
          </w:p>
          <w:p w14:paraId="7C6583E5">
            <w:pPr>
              <w:rPr>
                <w:rFonts w:hint="eastAsia" w:ascii="宋体" w:hAnsi="宋体" w:eastAsia="宋体" w:cs="仿宋"/>
                <w:color w:val="auto"/>
                <w:sz w:val="28"/>
                <w:szCs w:val="28"/>
                <w:lang w:val="en-US" w:eastAsia="zh-CN"/>
              </w:rPr>
            </w:pPr>
            <w:r>
              <w:rPr>
                <w:rFonts w:hint="eastAsia" w:ascii="宋体" w:hAnsi="宋体" w:cs="仿宋"/>
                <w:color w:val="auto"/>
                <w:sz w:val="28"/>
                <w:szCs w:val="28"/>
                <w:lang w:val="zh-CN"/>
              </w:rPr>
              <w:t>整机支持外接移动电源，续航使用时间大于10小时，完成满足一整天外出查数据;</w:t>
            </w:r>
            <w:r>
              <w:rPr>
                <w:rFonts w:hint="eastAsia" w:ascii="宋体" w:hAnsi="宋体" w:cs="仿宋"/>
                <w:color w:val="auto"/>
                <w:sz w:val="28"/>
                <w:szCs w:val="28"/>
                <w:lang w:val="en-US" w:eastAsia="zh-CN"/>
              </w:rPr>
              <w:t>配合</w:t>
            </w:r>
            <w:r>
              <w:rPr>
                <w:rFonts w:hint="eastAsia" w:ascii="宋体" w:hAnsi="宋体" w:cs="仿宋"/>
                <w:color w:val="auto"/>
                <w:kern w:val="0"/>
                <w:sz w:val="28"/>
                <w:szCs w:val="28"/>
                <w:lang w:val="zh-CN"/>
              </w:rPr>
              <w:t>智慧养老机构/居家管理系统</w:t>
            </w:r>
            <w:r>
              <w:rPr>
                <w:rFonts w:hint="eastAsia" w:ascii="宋体" w:hAnsi="宋体" w:cs="仿宋"/>
                <w:color w:val="auto"/>
                <w:kern w:val="0"/>
                <w:sz w:val="28"/>
                <w:szCs w:val="28"/>
                <w:lang w:val="en-US" w:eastAsia="zh-CN"/>
              </w:rPr>
              <w:t>内老年人能力评估使用</w:t>
            </w:r>
          </w:p>
        </w:tc>
      </w:tr>
      <w:tr w14:paraId="451E45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641" w:type="pct"/>
            <w:tcBorders>
              <w:top w:val="single" w:color="auto" w:sz="6" w:space="0"/>
              <w:left w:val="single" w:color="auto" w:sz="6" w:space="0"/>
              <w:bottom w:val="single" w:color="auto" w:sz="6" w:space="0"/>
              <w:right w:val="single" w:color="auto" w:sz="6" w:space="0"/>
            </w:tcBorders>
            <w:noWrap w:val="0"/>
            <w:vAlign w:val="top"/>
          </w:tcPr>
          <w:p w14:paraId="58B6A850">
            <w:pPr>
              <w:jc w:val="center"/>
              <w:rPr>
                <w:rFonts w:hint="default" w:ascii="宋体" w:hAnsi="宋体" w:cs="仿宋"/>
                <w:color w:val="auto"/>
                <w:sz w:val="28"/>
                <w:szCs w:val="28"/>
                <w:lang w:val="en-US" w:eastAsia="zh-CN"/>
              </w:rPr>
            </w:pPr>
            <w:r>
              <w:rPr>
                <w:rFonts w:hint="eastAsia" w:ascii="宋体" w:hAnsi="宋体" w:cs="仿宋"/>
                <w:color w:val="auto"/>
                <w:sz w:val="28"/>
                <w:szCs w:val="28"/>
                <w:lang w:val="en-US" w:eastAsia="zh-CN"/>
              </w:rPr>
              <w:t>26</w:t>
            </w:r>
          </w:p>
        </w:tc>
        <w:tc>
          <w:tcPr>
            <w:tcW w:w="1432" w:type="pct"/>
            <w:tcBorders>
              <w:top w:val="single" w:color="auto" w:sz="6" w:space="0"/>
              <w:left w:val="single" w:color="auto" w:sz="6" w:space="0"/>
              <w:bottom w:val="single" w:color="auto" w:sz="6" w:space="0"/>
              <w:right w:val="single" w:color="auto" w:sz="6" w:space="0"/>
            </w:tcBorders>
            <w:noWrap w:val="0"/>
            <w:vAlign w:val="top"/>
          </w:tcPr>
          <w:p w14:paraId="3075ABF8">
            <w:pPr>
              <w:rPr>
                <w:rFonts w:hint="eastAsia" w:ascii="宋体" w:hAnsi="宋体" w:cs="仿宋"/>
                <w:color w:val="auto"/>
                <w:sz w:val="28"/>
                <w:szCs w:val="28"/>
                <w:lang w:val="zh-CN"/>
              </w:rPr>
            </w:pPr>
            <w:r>
              <w:rPr>
                <w:rFonts w:hint="eastAsia" w:ascii="宋体" w:hAnsi="宋体" w:cs="仿宋"/>
                <w:color w:val="auto"/>
                <w:sz w:val="28"/>
                <w:szCs w:val="28"/>
                <w:lang w:val="zh-CN"/>
              </w:rPr>
              <w:t>4G呼叫器</w:t>
            </w:r>
          </w:p>
        </w:tc>
        <w:tc>
          <w:tcPr>
            <w:tcW w:w="2925" w:type="pct"/>
            <w:tcBorders>
              <w:top w:val="single" w:color="auto" w:sz="6" w:space="0"/>
              <w:left w:val="single" w:color="auto" w:sz="6" w:space="0"/>
              <w:bottom w:val="single" w:color="auto" w:sz="6" w:space="0"/>
              <w:right w:val="single" w:color="auto" w:sz="6" w:space="0"/>
            </w:tcBorders>
            <w:noWrap w:val="0"/>
            <w:vAlign w:val="top"/>
          </w:tcPr>
          <w:p w14:paraId="796DF468">
            <w:pPr>
              <w:ind w:firstLine="586" w:firstLineChars="0"/>
              <w:rPr>
                <w:rFonts w:hint="eastAsia" w:ascii="宋体" w:hAnsi="宋体" w:cs="仿宋"/>
                <w:color w:val="auto"/>
                <w:sz w:val="28"/>
                <w:szCs w:val="28"/>
                <w:lang w:val="zh-CN"/>
              </w:rPr>
            </w:pPr>
            <w:r>
              <w:rPr>
                <w:rFonts w:hint="eastAsia" w:ascii="宋体" w:hAnsi="宋体" w:cs="仿宋"/>
                <w:color w:val="auto"/>
                <w:sz w:val="28"/>
                <w:szCs w:val="28"/>
                <w:lang w:val="zh-CN"/>
              </w:rPr>
              <w:t>通过4G联网，拥有蓝牙接收功能可做室内定位。</w:t>
            </w:r>
          </w:p>
          <w:p w14:paraId="0629EC10">
            <w:pPr>
              <w:ind w:firstLine="586" w:firstLineChars="0"/>
              <w:rPr>
                <w:rFonts w:hint="eastAsia" w:ascii="宋体" w:hAnsi="宋体" w:cs="仿宋"/>
                <w:color w:val="auto"/>
                <w:sz w:val="28"/>
                <w:szCs w:val="28"/>
                <w:lang w:val="zh-CN"/>
              </w:rPr>
            </w:pPr>
            <w:r>
              <w:rPr>
                <w:rFonts w:hint="eastAsia" w:ascii="宋体" w:hAnsi="宋体" w:cs="仿宋"/>
                <w:color w:val="auto"/>
                <w:sz w:val="28"/>
                <w:szCs w:val="28"/>
                <w:lang w:val="zh-CN"/>
              </w:rPr>
              <w:t>①内置NFC签到，可以选择与体征监护垫、呼叫器、尿湿监测垫等配件连接，实时采集生命提升数据、呼叫签到数据等接入合智慧养老机构/居家管理系统云平台使用。</w:t>
            </w:r>
          </w:p>
          <w:p w14:paraId="1C7427EF">
            <w:pPr>
              <w:ind w:firstLine="586" w:firstLineChars="0"/>
              <w:rPr>
                <w:rFonts w:hint="eastAsia" w:ascii="宋体" w:hAnsi="宋体" w:cs="仿宋"/>
                <w:color w:val="auto"/>
                <w:sz w:val="28"/>
                <w:szCs w:val="28"/>
                <w:lang w:val="zh-CN"/>
              </w:rPr>
            </w:pPr>
            <w:r>
              <w:rPr>
                <w:rFonts w:hint="eastAsia" w:ascii="宋体" w:hAnsi="宋体" w:cs="仿宋"/>
                <w:color w:val="auto"/>
                <w:sz w:val="28"/>
                <w:szCs w:val="28"/>
                <w:lang w:val="zh-CN"/>
              </w:rPr>
              <w:t>②接收Becon设备（蓝牙胸卡）</w:t>
            </w:r>
          </w:p>
          <w:p w14:paraId="0A7926F7">
            <w:pPr>
              <w:ind w:firstLine="586" w:firstLineChars="0"/>
              <w:rPr>
                <w:rFonts w:hint="eastAsia" w:ascii="宋体" w:hAnsi="宋体" w:cs="仿宋"/>
                <w:color w:val="auto"/>
                <w:sz w:val="28"/>
                <w:szCs w:val="28"/>
                <w:lang w:val="zh-CN"/>
              </w:rPr>
            </w:pPr>
            <w:r>
              <w:rPr>
                <w:rFonts w:hint="eastAsia" w:ascii="宋体" w:hAnsi="宋体" w:cs="仿宋"/>
                <w:color w:val="auto"/>
                <w:sz w:val="28"/>
                <w:szCs w:val="28"/>
                <w:lang w:val="zh-CN"/>
              </w:rPr>
              <w:t>定位尺寸：10×10×2.8cm</w:t>
            </w:r>
          </w:p>
          <w:p w14:paraId="188312DE">
            <w:pPr>
              <w:ind w:firstLine="586" w:firstLineChars="0"/>
              <w:rPr>
                <w:rFonts w:hint="eastAsia" w:ascii="宋体" w:hAnsi="宋体" w:cs="仿宋"/>
                <w:color w:val="auto"/>
                <w:sz w:val="28"/>
                <w:szCs w:val="28"/>
                <w:lang w:val="zh-CN"/>
              </w:rPr>
            </w:pPr>
            <w:r>
              <w:rPr>
                <w:rFonts w:hint="eastAsia" w:ascii="宋体" w:hAnsi="宋体" w:cs="仿宋"/>
                <w:color w:val="auto"/>
                <w:sz w:val="28"/>
                <w:szCs w:val="28"/>
                <w:lang w:val="zh-CN"/>
              </w:rPr>
              <w:t>通讯方式：4G</w:t>
            </w:r>
          </w:p>
          <w:p w14:paraId="3B5D4395">
            <w:pPr>
              <w:ind w:firstLine="586" w:firstLineChars="0"/>
              <w:rPr>
                <w:rFonts w:hint="eastAsia" w:ascii="宋体" w:hAnsi="宋体" w:cs="仿宋"/>
                <w:color w:val="auto"/>
                <w:sz w:val="28"/>
                <w:szCs w:val="28"/>
                <w:lang w:val="zh-CN"/>
              </w:rPr>
            </w:pPr>
            <w:r>
              <w:rPr>
                <w:rFonts w:hint="eastAsia" w:ascii="宋体" w:hAnsi="宋体" w:cs="仿宋"/>
                <w:color w:val="auto"/>
                <w:sz w:val="28"/>
                <w:szCs w:val="28"/>
                <w:lang w:val="zh-CN"/>
              </w:rPr>
              <w:t xml:space="preserve">电源适配器：5V/2A </w:t>
            </w:r>
          </w:p>
        </w:tc>
      </w:tr>
      <w:tr w14:paraId="369CF2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641" w:type="pct"/>
            <w:tcBorders>
              <w:top w:val="single" w:color="auto" w:sz="6" w:space="0"/>
              <w:left w:val="single" w:color="auto" w:sz="6" w:space="0"/>
              <w:bottom w:val="single" w:color="auto" w:sz="6" w:space="0"/>
              <w:right w:val="single" w:color="auto" w:sz="6" w:space="0"/>
            </w:tcBorders>
            <w:noWrap w:val="0"/>
            <w:vAlign w:val="top"/>
          </w:tcPr>
          <w:p w14:paraId="32DC0E10">
            <w:pPr>
              <w:jc w:val="center"/>
              <w:rPr>
                <w:rFonts w:hint="default" w:ascii="宋体" w:hAnsi="宋体" w:cs="仿宋"/>
                <w:color w:val="auto"/>
                <w:sz w:val="28"/>
                <w:szCs w:val="28"/>
                <w:lang w:val="en-US" w:eastAsia="zh-CN"/>
              </w:rPr>
            </w:pPr>
            <w:r>
              <w:rPr>
                <w:rFonts w:hint="eastAsia" w:ascii="宋体" w:hAnsi="宋体" w:cs="仿宋"/>
                <w:color w:val="auto"/>
                <w:sz w:val="28"/>
                <w:szCs w:val="28"/>
                <w:lang w:val="en-US" w:eastAsia="zh-CN"/>
              </w:rPr>
              <w:t>27</w:t>
            </w:r>
          </w:p>
        </w:tc>
        <w:tc>
          <w:tcPr>
            <w:tcW w:w="1432" w:type="pct"/>
            <w:tcBorders>
              <w:top w:val="single" w:color="auto" w:sz="6" w:space="0"/>
              <w:left w:val="single" w:color="auto" w:sz="6" w:space="0"/>
              <w:bottom w:val="single" w:color="auto" w:sz="6" w:space="0"/>
              <w:right w:val="single" w:color="auto" w:sz="6" w:space="0"/>
            </w:tcBorders>
            <w:noWrap w:val="0"/>
            <w:vAlign w:val="top"/>
          </w:tcPr>
          <w:p w14:paraId="086D9A3D">
            <w:pPr>
              <w:rPr>
                <w:rFonts w:hint="eastAsia" w:ascii="宋体" w:hAnsi="宋体" w:cs="仿宋"/>
                <w:color w:val="auto"/>
                <w:sz w:val="28"/>
                <w:szCs w:val="28"/>
                <w:lang w:val="zh-CN"/>
              </w:rPr>
            </w:pPr>
            <w:r>
              <w:rPr>
                <w:rFonts w:hint="eastAsia" w:ascii="宋体" w:hAnsi="宋体" w:cs="仿宋"/>
                <w:color w:val="auto"/>
                <w:sz w:val="28"/>
                <w:szCs w:val="28"/>
                <w:lang w:val="zh-CN"/>
              </w:rPr>
              <w:t>智能定位卡4G版</w:t>
            </w:r>
          </w:p>
        </w:tc>
        <w:tc>
          <w:tcPr>
            <w:tcW w:w="2925" w:type="pct"/>
            <w:tcBorders>
              <w:top w:val="single" w:color="auto" w:sz="6" w:space="0"/>
              <w:left w:val="single" w:color="auto" w:sz="6" w:space="0"/>
              <w:bottom w:val="single" w:color="auto" w:sz="6" w:space="0"/>
              <w:right w:val="single" w:color="auto" w:sz="6" w:space="0"/>
            </w:tcBorders>
            <w:noWrap w:val="0"/>
            <w:vAlign w:val="top"/>
          </w:tcPr>
          <w:p w14:paraId="220903B3">
            <w:pPr>
              <w:rPr>
                <w:rFonts w:hint="eastAsia" w:ascii="宋体" w:hAnsi="宋体" w:cs="仿宋"/>
                <w:color w:val="auto"/>
                <w:sz w:val="28"/>
                <w:szCs w:val="28"/>
                <w:lang w:val="zh-CN"/>
              </w:rPr>
            </w:pPr>
            <w:r>
              <w:rPr>
                <w:rFonts w:hint="eastAsia" w:ascii="宋体" w:hAnsi="宋体" w:cs="仿宋"/>
                <w:color w:val="auto"/>
                <w:sz w:val="28"/>
                <w:szCs w:val="28"/>
                <w:lang w:val="zh-CN"/>
              </w:rPr>
              <w:t>通过蓝牙网关做室内定位；具有IC卡的身份识别功能，支持护工签到、刷卡消费、进出门禁等。配合蓝牙电子围栏做室内定位、围栏告警等。</w:t>
            </w:r>
          </w:p>
          <w:p w14:paraId="54B70335">
            <w:pPr>
              <w:rPr>
                <w:rFonts w:hint="eastAsia" w:ascii="宋体" w:hAnsi="宋体" w:cs="仿宋"/>
                <w:color w:val="auto"/>
                <w:sz w:val="28"/>
                <w:szCs w:val="28"/>
                <w:lang w:val="zh-CN"/>
              </w:rPr>
            </w:pPr>
            <w:r>
              <w:rPr>
                <w:rFonts w:hint="eastAsia" w:ascii="宋体" w:hAnsi="宋体" w:cs="仿宋"/>
                <w:color w:val="auto"/>
                <w:sz w:val="28"/>
                <w:szCs w:val="28"/>
                <w:lang w:val="zh-CN"/>
              </w:rPr>
              <w:t>1、位置定位</w:t>
            </w:r>
          </w:p>
          <w:p w14:paraId="2E11529F">
            <w:pPr>
              <w:rPr>
                <w:rFonts w:hint="eastAsia" w:ascii="宋体" w:hAnsi="宋体" w:cs="仿宋"/>
                <w:color w:val="auto"/>
                <w:sz w:val="28"/>
                <w:szCs w:val="28"/>
                <w:lang w:val="zh-CN"/>
              </w:rPr>
            </w:pPr>
            <w:r>
              <w:rPr>
                <w:rFonts w:hint="eastAsia" w:ascii="宋体" w:hAnsi="宋体" w:cs="仿宋"/>
                <w:color w:val="auto"/>
                <w:sz w:val="28"/>
                <w:szCs w:val="28"/>
                <w:lang w:val="zh-CN"/>
              </w:rPr>
              <w:t>2、一键呼救</w:t>
            </w:r>
          </w:p>
          <w:p w14:paraId="5E367C37">
            <w:pPr>
              <w:rPr>
                <w:rFonts w:hint="eastAsia" w:ascii="宋体" w:hAnsi="宋体" w:cs="仿宋"/>
                <w:color w:val="auto"/>
                <w:sz w:val="28"/>
                <w:szCs w:val="28"/>
                <w:lang w:val="zh-CN"/>
              </w:rPr>
            </w:pPr>
            <w:r>
              <w:rPr>
                <w:rFonts w:hint="eastAsia" w:ascii="宋体" w:hAnsi="宋体" w:cs="仿宋"/>
                <w:color w:val="auto"/>
                <w:sz w:val="28"/>
                <w:szCs w:val="28"/>
                <w:lang w:val="zh-CN"/>
              </w:rPr>
              <w:t>3、电子围栏</w:t>
            </w:r>
          </w:p>
          <w:p w14:paraId="49FEAA6C">
            <w:pPr>
              <w:rPr>
                <w:rFonts w:hint="eastAsia" w:ascii="宋体" w:hAnsi="宋体" w:cs="仿宋"/>
                <w:color w:val="auto"/>
                <w:sz w:val="28"/>
                <w:szCs w:val="28"/>
                <w:lang w:val="zh-CN"/>
              </w:rPr>
            </w:pPr>
            <w:r>
              <w:rPr>
                <w:rFonts w:hint="eastAsia" w:ascii="宋体" w:hAnsi="宋体" w:cs="仿宋"/>
                <w:color w:val="auto"/>
                <w:sz w:val="28"/>
                <w:szCs w:val="28"/>
                <w:lang w:val="zh-CN"/>
              </w:rPr>
              <w:t>4、姿态异常报警</w:t>
            </w:r>
          </w:p>
          <w:p w14:paraId="4239C38B">
            <w:pPr>
              <w:rPr>
                <w:rFonts w:hint="eastAsia" w:ascii="宋体" w:hAnsi="宋体" w:cs="仿宋"/>
                <w:color w:val="auto"/>
                <w:sz w:val="28"/>
                <w:szCs w:val="28"/>
                <w:lang w:val="zh-CN"/>
              </w:rPr>
            </w:pPr>
            <w:r>
              <w:rPr>
                <w:rFonts w:hint="eastAsia" w:ascii="宋体" w:hAnsi="宋体" w:cs="仿宋"/>
                <w:color w:val="auto"/>
                <w:sz w:val="28"/>
                <w:szCs w:val="28"/>
                <w:lang w:val="zh-CN"/>
              </w:rPr>
              <w:t>5、智能导航</w:t>
            </w:r>
          </w:p>
          <w:p w14:paraId="766F77E2">
            <w:pPr>
              <w:rPr>
                <w:rFonts w:hint="eastAsia" w:ascii="宋体" w:hAnsi="宋体" w:cs="仿宋"/>
                <w:color w:val="auto"/>
                <w:sz w:val="28"/>
                <w:szCs w:val="28"/>
                <w:lang w:val="zh-CN"/>
              </w:rPr>
            </w:pPr>
            <w:r>
              <w:rPr>
                <w:rFonts w:hint="eastAsia" w:ascii="宋体" w:hAnsi="宋体" w:cs="仿宋"/>
                <w:color w:val="auto"/>
                <w:sz w:val="28"/>
                <w:szCs w:val="28"/>
                <w:lang w:val="zh-CN"/>
              </w:rPr>
              <w:t>6、精准定位：GPS+北斗+A-GPS （室外）LBS+WiFi（室内）</w:t>
            </w:r>
          </w:p>
          <w:p w14:paraId="0290FC7D">
            <w:pPr>
              <w:rPr>
                <w:rFonts w:hint="eastAsia" w:ascii="宋体" w:hAnsi="宋体" w:cs="仿宋"/>
                <w:color w:val="auto"/>
                <w:sz w:val="28"/>
                <w:szCs w:val="28"/>
                <w:lang w:val="zh-CN"/>
              </w:rPr>
            </w:pPr>
          </w:p>
        </w:tc>
      </w:tr>
      <w:tr w14:paraId="3DF6CA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641" w:type="pct"/>
            <w:tcBorders>
              <w:top w:val="single" w:color="auto" w:sz="6" w:space="0"/>
              <w:left w:val="single" w:color="auto" w:sz="6" w:space="0"/>
              <w:bottom w:val="single" w:color="auto" w:sz="6" w:space="0"/>
              <w:right w:val="single" w:color="auto" w:sz="6" w:space="0"/>
            </w:tcBorders>
            <w:noWrap w:val="0"/>
            <w:vAlign w:val="top"/>
          </w:tcPr>
          <w:p w14:paraId="4681482F">
            <w:pPr>
              <w:jc w:val="center"/>
              <w:rPr>
                <w:rFonts w:hint="default" w:ascii="宋体" w:hAnsi="宋体" w:cs="仿宋"/>
                <w:color w:val="auto"/>
                <w:sz w:val="28"/>
                <w:szCs w:val="28"/>
                <w:lang w:val="en-US" w:eastAsia="zh-CN"/>
              </w:rPr>
            </w:pPr>
            <w:r>
              <w:rPr>
                <w:rFonts w:hint="eastAsia" w:ascii="宋体" w:hAnsi="宋体" w:cs="仿宋"/>
                <w:color w:val="auto"/>
                <w:sz w:val="28"/>
                <w:szCs w:val="28"/>
                <w:lang w:val="en-US" w:eastAsia="zh-CN"/>
              </w:rPr>
              <w:t>28</w:t>
            </w:r>
          </w:p>
        </w:tc>
        <w:tc>
          <w:tcPr>
            <w:tcW w:w="1432" w:type="pct"/>
            <w:tcBorders>
              <w:top w:val="single" w:color="auto" w:sz="6" w:space="0"/>
              <w:left w:val="single" w:color="auto" w:sz="6" w:space="0"/>
              <w:bottom w:val="single" w:color="auto" w:sz="6" w:space="0"/>
              <w:right w:val="single" w:color="auto" w:sz="6" w:space="0"/>
            </w:tcBorders>
            <w:noWrap w:val="0"/>
            <w:vAlign w:val="top"/>
          </w:tcPr>
          <w:p w14:paraId="0F136E9C">
            <w:pPr>
              <w:rPr>
                <w:rFonts w:hint="eastAsia" w:ascii="宋体" w:hAnsi="宋体" w:cs="仿宋"/>
                <w:color w:val="auto"/>
                <w:sz w:val="28"/>
                <w:szCs w:val="28"/>
                <w:lang w:val="zh-CN"/>
              </w:rPr>
            </w:pPr>
            <w:r>
              <w:rPr>
                <w:rFonts w:hint="eastAsia" w:ascii="宋体" w:hAnsi="宋体" w:cs="仿宋"/>
                <w:color w:val="auto"/>
                <w:sz w:val="28"/>
                <w:szCs w:val="28"/>
                <w:lang w:val="zh-CN"/>
              </w:rPr>
              <w:t>护工手表</w:t>
            </w:r>
          </w:p>
        </w:tc>
        <w:tc>
          <w:tcPr>
            <w:tcW w:w="2925" w:type="pct"/>
            <w:tcBorders>
              <w:top w:val="single" w:color="auto" w:sz="6" w:space="0"/>
              <w:left w:val="single" w:color="auto" w:sz="6" w:space="0"/>
              <w:bottom w:val="single" w:color="auto" w:sz="6" w:space="0"/>
              <w:right w:val="single" w:color="auto" w:sz="6" w:space="0"/>
            </w:tcBorders>
            <w:noWrap w:val="0"/>
            <w:vAlign w:val="top"/>
          </w:tcPr>
          <w:p w14:paraId="61DEDB00">
            <w:pPr>
              <w:rPr>
                <w:rFonts w:hint="eastAsia" w:ascii="宋体" w:hAnsi="宋体" w:cs="仿宋"/>
                <w:color w:val="auto"/>
                <w:sz w:val="28"/>
                <w:szCs w:val="28"/>
                <w:lang w:val="zh-CN"/>
              </w:rPr>
            </w:pPr>
            <w:r>
              <w:rPr>
                <w:rFonts w:hint="eastAsia" w:ascii="宋体" w:hAnsi="宋体" w:cs="仿宋"/>
                <w:color w:val="auto"/>
                <w:sz w:val="28"/>
                <w:szCs w:val="28"/>
                <w:lang w:val="zh-CN"/>
              </w:rPr>
              <w:t>独立标识4G护理手表，内置智慧康护APP，可以处置任务、接收告警消息。</w:t>
            </w:r>
          </w:p>
          <w:p w14:paraId="2027D89A">
            <w:pPr>
              <w:rPr>
                <w:rFonts w:hint="eastAsia" w:ascii="宋体" w:hAnsi="宋体" w:cs="仿宋"/>
                <w:color w:val="auto"/>
                <w:sz w:val="28"/>
                <w:szCs w:val="28"/>
                <w:lang w:val="zh-CN"/>
              </w:rPr>
            </w:pPr>
            <w:r>
              <w:rPr>
                <w:rFonts w:hint="eastAsia" w:ascii="宋体" w:hAnsi="宋体" w:cs="仿宋"/>
                <w:color w:val="auto"/>
                <w:sz w:val="28"/>
                <w:szCs w:val="28"/>
                <w:lang w:val="zh-CN"/>
              </w:rPr>
              <w:t>主芯片：高通Qualcomm 8909</w:t>
            </w:r>
          </w:p>
          <w:p w14:paraId="52E9188A">
            <w:pPr>
              <w:rPr>
                <w:rFonts w:hint="eastAsia" w:ascii="宋体" w:hAnsi="宋体" w:cs="仿宋"/>
                <w:color w:val="auto"/>
                <w:sz w:val="28"/>
                <w:szCs w:val="28"/>
                <w:lang w:val="zh-CN"/>
              </w:rPr>
            </w:pPr>
            <w:r>
              <w:rPr>
                <w:rFonts w:hint="eastAsia" w:ascii="宋体" w:hAnsi="宋体" w:cs="仿宋"/>
                <w:color w:val="auto"/>
                <w:sz w:val="28"/>
                <w:szCs w:val="28"/>
                <w:lang w:val="zh-CN"/>
              </w:rPr>
              <w:t>主频：Quad core A7 800MHz</w:t>
            </w:r>
          </w:p>
          <w:p w14:paraId="6F7BB3F3">
            <w:pPr>
              <w:rPr>
                <w:rFonts w:hint="eastAsia" w:ascii="宋体" w:hAnsi="宋体" w:cs="仿宋"/>
                <w:color w:val="auto"/>
                <w:sz w:val="28"/>
                <w:szCs w:val="28"/>
                <w:lang w:val="zh-CN"/>
              </w:rPr>
            </w:pPr>
            <w:r>
              <w:rPr>
                <w:rFonts w:hint="eastAsia" w:ascii="宋体" w:hAnsi="宋体" w:cs="仿宋"/>
                <w:color w:val="auto"/>
                <w:sz w:val="28"/>
                <w:szCs w:val="28"/>
                <w:lang w:val="zh-CN"/>
              </w:rPr>
              <w:t>操作系统：Android6.0</w:t>
            </w:r>
          </w:p>
          <w:p w14:paraId="4ED5E835">
            <w:pPr>
              <w:rPr>
                <w:rFonts w:hint="eastAsia" w:ascii="宋体" w:hAnsi="宋体" w:cs="仿宋"/>
                <w:color w:val="auto"/>
                <w:sz w:val="28"/>
                <w:szCs w:val="28"/>
                <w:lang w:val="zh-CN"/>
              </w:rPr>
            </w:pPr>
            <w:r>
              <w:rPr>
                <w:rFonts w:hint="eastAsia" w:ascii="宋体" w:hAnsi="宋体" w:cs="仿宋"/>
                <w:color w:val="auto"/>
                <w:sz w:val="28"/>
                <w:szCs w:val="28"/>
                <w:lang w:val="zh-CN"/>
              </w:rPr>
              <w:t>GPS：WTR4905</w:t>
            </w:r>
          </w:p>
          <w:p w14:paraId="23627B34">
            <w:pPr>
              <w:rPr>
                <w:rFonts w:hint="eastAsia" w:ascii="宋体" w:hAnsi="宋体" w:cs="仿宋"/>
                <w:color w:val="auto"/>
                <w:sz w:val="28"/>
                <w:szCs w:val="28"/>
                <w:lang w:val="zh-CN"/>
              </w:rPr>
            </w:pPr>
            <w:r>
              <w:rPr>
                <w:rFonts w:hint="eastAsia" w:ascii="宋体" w:hAnsi="宋体" w:cs="仿宋"/>
                <w:color w:val="auto"/>
                <w:sz w:val="28"/>
                <w:szCs w:val="28"/>
                <w:lang w:val="zh-CN"/>
              </w:rPr>
              <w:t>WiFi：WCN3610</w:t>
            </w:r>
          </w:p>
          <w:p w14:paraId="4EEE9868">
            <w:pPr>
              <w:rPr>
                <w:rFonts w:hint="eastAsia" w:ascii="宋体" w:hAnsi="宋体" w:cs="仿宋"/>
                <w:color w:val="auto"/>
                <w:sz w:val="28"/>
                <w:szCs w:val="28"/>
                <w:lang w:val="zh-CN"/>
              </w:rPr>
            </w:pPr>
            <w:r>
              <w:rPr>
                <w:rFonts w:hint="eastAsia" w:ascii="宋体" w:hAnsi="宋体" w:cs="仿宋"/>
                <w:color w:val="auto"/>
                <w:sz w:val="28"/>
                <w:szCs w:val="28"/>
                <w:lang w:val="zh-CN"/>
              </w:rPr>
              <w:t>"频段：FDD-LTE 1 B3 B5 B8 TD-LTE B38 B39 B40 B41</w:t>
            </w:r>
          </w:p>
          <w:p w14:paraId="4DBE5444">
            <w:pPr>
              <w:rPr>
                <w:rFonts w:hint="eastAsia" w:ascii="宋体" w:hAnsi="宋体" w:cs="仿宋"/>
                <w:color w:val="auto"/>
                <w:sz w:val="28"/>
                <w:szCs w:val="28"/>
                <w:lang w:val="zh-CN"/>
              </w:rPr>
            </w:pPr>
            <w:r>
              <w:rPr>
                <w:rFonts w:hint="eastAsia" w:ascii="宋体" w:hAnsi="宋体" w:cs="仿宋"/>
                <w:color w:val="auto"/>
                <w:sz w:val="28"/>
                <w:szCs w:val="28"/>
                <w:lang w:val="zh-CN"/>
              </w:rPr>
              <w:t>WCDMA2100</w:t>
            </w:r>
          </w:p>
          <w:p w14:paraId="64B56E5F">
            <w:pPr>
              <w:rPr>
                <w:rFonts w:hint="eastAsia" w:ascii="宋体" w:hAnsi="宋体" w:cs="仿宋"/>
                <w:color w:val="auto"/>
                <w:sz w:val="28"/>
                <w:szCs w:val="28"/>
                <w:lang w:val="zh-CN"/>
              </w:rPr>
            </w:pPr>
            <w:r>
              <w:rPr>
                <w:rFonts w:hint="eastAsia" w:ascii="宋体" w:hAnsi="宋体" w:cs="仿宋"/>
                <w:color w:val="auto"/>
                <w:sz w:val="28"/>
                <w:szCs w:val="28"/>
                <w:lang w:val="zh-CN"/>
              </w:rPr>
              <w:t>GSM 900/1800"</w:t>
            </w:r>
          </w:p>
          <w:p w14:paraId="6BA5C053">
            <w:pPr>
              <w:rPr>
                <w:rFonts w:hint="eastAsia" w:ascii="宋体" w:hAnsi="宋体" w:cs="仿宋"/>
                <w:color w:val="auto"/>
                <w:sz w:val="28"/>
                <w:szCs w:val="28"/>
                <w:lang w:val="zh-CN"/>
              </w:rPr>
            </w:pPr>
            <w:r>
              <w:rPr>
                <w:rFonts w:hint="eastAsia" w:ascii="宋体" w:hAnsi="宋体" w:cs="仿宋"/>
                <w:color w:val="auto"/>
                <w:sz w:val="28"/>
                <w:szCs w:val="28"/>
                <w:lang w:val="zh-CN"/>
              </w:rPr>
              <w:t>显示屏：电容触控1.54”IPS, 240*240</w:t>
            </w:r>
          </w:p>
          <w:p w14:paraId="25162F6B">
            <w:pPr>
              <w:rPr>
                <w:rFonts w:hint="eastAsia" w:ascii="宋体" w:hAnsi="宋体" w:cs="仿宋"/>
                <w:color w:val="auto"/>
                <w:sz w:val="28"/>
                <w:szCs w:val="28"/>
                <w:lang w:val="zh-CN"/>
              </w:rPr>
            </w:pPr>
            <w:r>
              <w:rPr>
                <w:rFonts w:hint="eastAsia" w:ascii="宋体" w:hAnsi="宋体" w:cs="仿宋"/>
                <w:color w:val="auto"/>
                <w:sz w:val="28"/>
                <w:szCs w:val="28"/>
                <w:lang w:val="zh-CN"/>
              </w:rPr>
              <w:t>定位模式：GPS+A-GPS+WiFi</w:t>
            </w:r>
          </w:p>
          <w:p w14:paraId="56B69FC9">
            <w:pPr>
              <w:rPr>
                <w:rFonts w:hint="eastAsia" w:ascii="宋体" w:hAnsi="宋体" w:cs="仿宋"/>
                <w:color w:val="auto"/>
                <w:sz w:val="28"/>
                <w:szCs w:val="28"/>
                <w:lang w:val="zh-CN"/>
              </w:rPr>
            </w:pPr>
            <w:r>
              <w:rPr>
                <w:rFonts w:hint="eastAsia" w:ascii="宋体" w:hAnsi="宋体" w:cs="仿宋"/>
                <w:color w:val="auto"/>
                <w:sz w:val="28"/>
                <w:szCs w:val="28"/>
                <w:lang w:val="zh-CN"/>
              </w:rPr>
              <w:t>SIM卡类型：Nano Sim(4FF)</w:t>
            </w:r>
          </w:p>
          <w:p w14:paraId="423D530E">
            <w:pPr>
              <w:rPr>
                <w:rFonts w:hint="eastAsia" w:ascii="宋体" w:hAnsi="宋体" w:cs="仿宋"/>
                <w:color w:val="auto"/>
                <w:sz w:val="28"/>
                <w:szCs w:val="28"/>
                <w:lang w:val="zh-CN"/>
              </w:rPr>
            </w:pPr>
            <w:r>
              <w:rPr>
                <w:rFonts w:hint="eastAsia" w:ascii="宋体" w:hAnsi="宋体" w:cs="仿宋"/>
                <w:color w:val="auto"/>
                <w:sz w:val="28"/>
                <w:szCs w:val="28"/>
                <w:lang w:val="zh-CN"/>
              </w:rPr>
              <w:t>内存：512MB RAW+4GB ROM，可选1GB+8GB</w:t>
            </w:r>
          </w:p>
          <w:p w14:paraId="3DB2B2FA">
            <w:pPr>
              <w:rPr>
                <w:rFonts w:hint="eastAsia" w:ascii="宋体" w:hAnsi="宋体" w:cs="仿宋"/>
                <w:color w:val="auto"/>
                <w:sz w:val="28"/>
                <w:szCs w:val="28"/>
                <w:lang w:val="zh-CN"/>
              </w:rPr>
            </w:pPr>
            <w:r>
              <w:rPr>
                <w:rFonts w:hint="eastAsia" w:ascii="宋体" w:hAnsi="宋体" w:cs="仿宋"/>
                <w:color w:val="auto"/>
                <w:sz w:val="28"/>
                <w:szCs w:val="28"/>
                <w:lang w:val="zh-CN"/>
              </w:rPr>
              <w:t>电池容量：720mAh，4.35V</w:t>
            </w:r>
          </w:p>
          <w:p w14:paraId="2A114618">
            <w:pPr>
              <w:rPr>
                <w:rFonts w:hint="eastAsia" w:ascii="宋体" w:hAnsi="宋体" w:cs="仿宋"/>
                <w:color w:val="auto"/>
                <w:sz w:val="28"/>
                <w:szCs w:val="28"/>
                <w:lang w:val="zh-CN"/>
              </w:rPr>
            </w:pPr>
            <w:r>
              <w:rPr>
                <w:rFonts w:hint="eastAsia" w:ascii="宋体" w:hAnsi="宋体" w:cs="仿宋"/>
                <w:color w:val="auto"/>
                <w:sz w:val="28"/>
                <w:szCs w:val="28"/>
                <w:lang w:val="zh-CN"/>
              </w:rPr>
              <w:t>蓝牙：BT4.1</w:t>
            </w:r>
          </w:p>
          <w:p w14:paraId="3E7471B9">
            <w:pPr>
              <w:rPr>
                <w:rFonts w:hint="eastAsia" w:ascii="宋体" w:hAnsi="宋体" w:cs="仿宋"/>
                <w:color w:val="auto"/>
                <w:sz w:val="28"/>
                <w:szCs w:val="28"/>
                <w:lang w:val="zh-CN"/>
              </w:rPr>
            </w:pPr>
            <w:r>
              <w:rPr>
                <w:rFonts w:hint="eastAsia" w:ascii="宋体" w:hAnsi="宋体" w:cs="仿宋"/>
                <w:color w:val="auto"/>
                <w:sz w:val="28"/>
                <w:szCs w:val="28"/>
                <w:lang w:val="zh-CN"/>
              </w:rPr>
              <w:t>充电方式：磁吸4Pin</w:t>
            </w:r>
          </w:p>
          <w:p w14:paraId="15D76902">
            <w:pPr>
              <w:rPr>
                <w:rFonts w:hint="eastAsia" w:ascii="宋体" w:hAnsi="宋体" w:cs="仿宋"/>
                <w:color w:val="auto"/>
                <w:sz w:val="28"/>
                <w:szCs w:val="28"/>
                <w:lang w:val="zh-CN"/>
              </w:rPr>
            </w:pPr>
            <w:r>
              <w:rPr>
                <w:rFonts w:hint="eastAsia" w:ascii="宋体" w:hAnsi="宋体" w:cs="仿宋"/>
                <w:color w:val="auto"/>
                <w:sz w:val="28"/>
                <w:szCs w:val="28"/>
                <w:lang w:val="zh-CN"/>
              </w:rPr>
              <w:t>操作方式：开关机+SOS实体按键</w:t>
            </w:r>
          </w:p>
          <w:p w14:paraId="5E08BE45">
            <w:pPr>
              <w:rPr>
                <w:rFonts w:hint="eastAsia" w:ascii="宋体" w:hAnsi="宋体" w:cs="仿宋"/>
                <w:color w:val="auto"/>
                <w:sz w:val="28"/>
                <w:szCs w:val="28"/>
                <w:lang w:val="zh-CN"/>
              </w:rPr>
            </w:pPr>
            <w:r>
              <w:rPr>
                <w:rFonts w:hint="eastAsia" w:ascii="宋体" w:hAnsi="宋体" w:cs="仿宋"/>
                <w:color w:val="auto"/>
                <w:sz w:val="28"/>
                <w:szCs w:val="28"/>
                <w:lang w:val="zh-CN"/>
              </w:rPr>
              <w:t>表带：22mm标准硅胶复合表带</w:t>
            </w:r>
          </w:p>
          <w:p w14:paraId="19BFC9F7">
            <w:pPr>
              <w:rPr>
                <w:rFonts w:hint="eastAsia" w:ascii="宋体" w:hAnsi="宋体" w:cs="仿宋"/>
                <w:color w:val="auto"/>
                <w:sz w:val="28"/>
                <w:szCs w:val="28"/>
                <w:lang w:val="zh-CN"/>
              </w:rPr>
            </w:pPr>
            <w:r>
              <w:rPr>
                <w:rFonts w:hint="eastAsia" w:ascii="宋体" w:hAnsi="宋体" w:cs="仿宋"/>
                <w:color w:val="auto"/>
                <w:sz w:val="28"/>
                <w:szCs w:val="28"/>
                <w:lang w:val="zh-CN"/>
              </w:rPr>
              <w:t>尺寸：55.4x39.6×15.5mm</w:t>
            </w:r>
          </w:p>
          <w:p w14:paraId="6ACB5D37">
            <w:pPr>
              <w:rPr>
                <w:rFonts w:hint="eastAsia" w:ascii="宋体" w:hAnsi="宋体" w:cs="仿宋"/>
                <w:color w:val="auto"/>
                <w:sz w:val="28"/>
                <w:szCs w:val="28"/>
                <w:lang w:val="zh-CN"/>
              </w:rPr>
            </w:pPr>
            <w:r>
              <w:rPr>
                <w:rFonts w:hint="eastAsia" w:ascii="宋体" w:hAnsi="宋体" w:cs="仿宋"/>
                <w:color w:val="auto"/>
                <w:sz w:val="28"/>
                <w:szCs w:val="28"/>
                <w:lang w:val="zh-CN"/>
              </w:rPr>
              <w:t>重量：56g</w:t>
            </w:r>
          </w:p>
          <w:p w14:paraId="57E64BC9">
            <w:pPr>
              <w:rPr>
                <w:rFonts w:hint="eastAsia" w:ascii="宋体" w:hAnsi="宋体" w:cs="仿宋"/>
                <w:color w:val="auto"/>
                <w:sz w:val="28"/>
                <w:szCs w:val="28"/>
                <w:lang w:val="zh-CN"/>
              </w:rPr>
            </w:pPr>
            <w:r>
              <w:rPr>
                <w:rFonts w:hint="eastAsia" w:ascii="宋体" w:hAnsi="宋体" w:cs="仿宋"/>
                <w:color w:val="auto"/>
                <w:sz w:val="28"/>
                <w:szCs w:val="28"/>
                <w:lang w:val="zh-CN"/>
              </w:rPr>
              <w:t>颜色：黑色</w:t>
            </w:r>
          </w:p>
        </w:tc>
      </w:tr>
      <w:tr w14:paraId="625078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641" w:type="pct"/>
            <w:tcBorders>
              <w:top w:val="single" w:color="auto" w:sz="6" w:space="0"/>
              <w:left w:val="single" w:color="auto" w:sz="6" w:space="0"/>
              <w:bottom w:val="single" w:color="auto" w:sz="6" w:space="0"/>
              <w:right w:val="single" w:color="auto" w:sz="6" w:space="0"/>
            </w:tcBorders>
            <w:noWrap w:val="0"/>
            <w:vAlign w:val="top"/>
          </w:tcPr>
          <w:p w14:paraId="1D109F95">
            <w:pPr>
              <w:jc w:val="center"/>
              <w:rPr>
                <w:rFonts w:hint="default" w:ascii="宋体" w:hAnsi="宋体" w:cs="仿宋"/>
                <w:color w:val="auto"/>
                <w:sz w:val="28"/>
                <w:szCs w:val="28"/>
                <w:lang w:val="en-US" w:eastAsia="zh-CN"/>
              </w:rPr>
            </w:pPr>
            <w:r>
              <w:rPr>
                <w:rFonts w:hint="eastAsia" w:ascii="宋体" w:hAnsi="宋体" w:cs="仿宋"/>
                <w:color w:val="auto"/>
                <w:sz w:val="28"/>
                <w:szCs w:val="28"/>
                <w:lang w:val="en-US" w:eastAsia="zh-CN"/>
              </w:rPr>
              <w:t>29</w:t>
            </w:r>
          </w:p>
        </w:tc>
        <w:tc>
          <w:tcPr>
            <w:tcW w:w="1432" w:type="pct"/>
            <w:tcBorders>
              <w:top w:val="single" w:color="auto" w:sz="6" w:space="0"/>
              <w:left w:val="single" w:color="auto" w:sz="6" w:space="0"/>
              <w:bottom w:val="single" w:color="auto" w:sz="6" w:space="0"/>
              <w:right w:val="single" w:color="auto" w:sz="6" w:space="0"/>
            </w:tcBorders>
            <w:noWrap w:val="0"/>
            <w:vAlign w:val="top"/>
          </w:tcPr>
          <w:p w14:paraId="5A48BEBD">
            <w:pPr>
              <w:rPr>
                <w:rFonts w:hint="eastAsia" w:ascii="宋体" w:hAnsi="宋体" w:cs="仿宋"/>
                <w:color w:val="auto"/>
                <w:sz w:val="28"/>
                <w:szCs w:val="28"/>
                <w:lang w:val="zh-CN"/>
              </w:rPr>
            </w:pPr>
            <w:r>
              <w:rPr>
                <w:rFonts w:hint="eastAsia" w:ascii="宋体" w:hAnsi="宋体" w:cs="仿宋"/>
                <w:color w:val="auto"/>
                <w:sz w:val="28"/>
                <w:szCs w:val="28"/>
                <w:lang w:val="zh-CN"/>
              </w:rPr>
              <w:t>护工平板</w:t>
            </w:r>
          </w:p>
        </w:tc>
        <w:tc>
          <w:tcPr>
            <w:tcW w:w="2925" w:type="pct"/>
            <w:tcBorders>
              <w:top w:val="single" w:color="auto" w:sz="6" w:space="0"/>
              <w:left w:val="single" w:color="auto" w:sz="6" w:space="0"/>
              <w:bottom w:val="single" w:color="auto" w:sz="6" w:space="0"/>
              <w:right w:val="single" w:color="auto" w:sz="6" w:space="0"/>
            </w:tcBorders>
            <w:noWrap w:val="0"/>
            <w:vAlign w:val="top"/>
          </w:tcPr>
          <w:p w14:paraId="278CA830">
            <w:pPr>
              <w:rPr>
                <w:rFonts w:hint="eastAsia" w:ascii="宋体" w:hAnsi="宋体" w:cs="仿宋"/>
                <w:color w:val="auto"/>
                <w:sz w:val="28"/>
                <w:szCs w:val="28"/>
                <w:lang w:val="zh-CN"/>
              </w:rPr>
            </w:pPr>
            <w:r>
              <w:rPr>
                <w:rFonts w:hint="eastAsia" w:ascii="宋体" w:hAnsi="宋体" w:cs="仿宋"/>
                <w:color w:val="auto"/>
                <w:sz w:val="28"/>
                <w:szCs w:val="28"/>
                <w:lang w:val="zh-CN"/>
              </w:rPr>
              <w:t>联动 智慧养老机构/居家管理系统 2、主要功能 :</w:t>
            </w:r>
          </w:p>
          <w:p w14:paraId="6F8F3B22">
            <w:pPr>
              <w:rPr>
                <w:rFonts w:hint="eastAsia" w:ascii="宋体" w:hAnsi="宋体" w:cs="仿宋"/>
                <w:color w:val="auto"/>
                <w:sz w:val="28"/>
                <w:szCs w:val="28"/>
                <w:lang w:val="zh-CN"/>
              </w:rPr>
            </w:pPr>
            <w:r>
              <w:rPr>
                <w:rFonts w:hint="eastAsia" w:ascii="宋体" w:hAnsi="宋体" w:cs="仿宋"/>
                <w:color w:val="auto"/>
                <w:sz w:val="28"/>
                <w:szCs w:val="28"/>
                <w:lang w:val="zh-CN"/>
              </w:rPr>
              <w:t>身份证识别、条码扫描、 超高频读写、红外测温、高精 度定位</w:t>
            </w:r>
          </w:p>
          <w:p w14:paraId="6C96E39E">
            <w:pPr>
              <w:rPr>
                <w:rFonts w:hint="eastAsia" w:ascii="宋体" w:hAnsi="宋体" w:cs="仿宋"/>
                <w:color w:val="auto"/>
                <w:sz w:val="28"/>
                <w:szCs w:val="28"/>
                <w:lang w:val="zh-CN"/>
              </w:rPr>
            </w:pPr>
            <w:r>
              <w:rPr>
                <w:rFonts w:hint="eastAsia" w:ascii="宋体" w:hAnsi="宋体" w:cs="仿宋"/>
                <w:color w:val="auto"/>
                <w:sz w:val="28"/>
                <w:szCs w:val="28"/>
                <w:lang w:val="zh-CN"/>
              </w:rPr>
              <w:t>1、硬件要求：Wi-Fi版，内存8G，储蓄容量128G；</w:t>
            </w:r>
          </w:p>
          <w:p w14:paraId="77639CCD">
            <w:pPr>
              <w:rPr>
                <w:rFonts w:hint="eastAsia" w:ascii="宋体" w:hAnsi="宋体" w:cs="仿宋"/>
                <w:color w:val="auto"/>
                <w:sz w:val="28"/>
                <w:szCs w:val="28"/>
                <w:lang w:val="zh-CN"/>
              </w:rPr>
            </w:pPr>
            <w:r>
              <w:rPr>
                <w:rFonts w:hint="eastAsia" w:ascii="宋体" w:hAnsi="宋体" w:cs="仿宋"/>
                <w:color w:val="auto"/>
                <w:sz w:val="28"/>
                <w:szCs w:val="28"/>
                <w:lang w:val="zh-CN"/>
              </w:rPr>
              <w:t>2、规格：约257*170*7.2mm；3.分辨率：2200*1440；4.屏幕比例：3:2、屏幕分辨率：2-2.2K、屏幕大小：11.5英寸、屏占比86%；5.CPU：高通骁龙™7Gen1；6.厚度：6.85mm、重量：约499g；7.后置1300万像素高清摄像头、前置800万像素高清摄像头</w:t>
            </w:r>
          </w:p>
          <w:p w14:paraId="254320EB">
            <w:pPr>
              <w:rPr>
                <w:rFonts w:hint="eastAsia" w:ascii="宋体" w:hAnsi="宋体" w:cs="仿宋"/>
                <w:color w:val="auto"/>
                <w:sz w:val="28"/>
                <w:szCs w:val="28"/>
                <w:lang w:val="zh-CN"/>
              </w:rPr>
            </w:pPr>
            <w:r>
              <w:rPr>
                <w:rFonts w:hint="eastAsia" w:ascii="宋体" w:hAnsi="宋体" w:cs="仿宋"/>
                <w:color w:val="auto"/>
                <w:sz w:val="28"/>
                <w:szCs w:val="28"/>
                <w:lang w:val="zh-CN"/>
              </w:rPr>
              <w:t>3、附产品节能证书</w:t>
            </w:r>
          </w:p>
        </w:tc>
      </w:tr>
      <w:tr w14:paraId="0E0EBD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641" w:type="pct"/>
            <w:tcBorders>
              <w:top w:val="single" w:color="auto" w:sz="6" w:space="0"/>
              <w:left w:val="single" w:color="auto" w:sz="6" w:space="0"/>
              <w:bottom w:val="single" w:color="auto" w:sz="6" w:space="0"/>
              <w:right w:val="single" w:color="auto" w:sz="6" w:space="0"/>
            </w:tcBorders>
            <w:noWrap w:val="0"/>
            <w:vAlign w:val="top"/>
          </w:tcPr>
          <w:p w14:paraId="762CBA0D">
            <w:pPr>
              <w:jc w:val="center"/>
              <w:rPr>
                <w:rFonts w:hint="default" w:ascii="宋体" w:hAnsi="宋体" w:cs="仿宋"/>
                <w:color w:val="auto"/>
                <w:sz w:val="28"/>
                <w:szCs w:val="28"/>
                <w:lang w:val="en-US" w:eastAsia="zh-CN"/>
              </w:rPr>
            </w:pPr>
            <w:r>
              <w:rPr>
                <w:rFonts w:hint="eastAsia" w:ascii="宋体" w:hAnsi="宋体" w:cs="仿宋"/>
                <w:color w:val="auto"/>
                <w:sz w:val="28"/>
                <w:szCs w:val="28"/>
                <w:lang w:val="en-US" w:eastAsia="zh-CN"/>
              </w:rPr>
              <w:t>30</w:t>
            </w:r>
          </w:p>
        </w:tc>
        <w:tc>
          <w:tcPr>
            <w:tcW w:w="1432" w:type="pct"/>
            <w:tcBorders>
              <w:top w:val="single" w:color="auto" w:sz="6" w:space="0"/>
              <w:left w:val="single" w:color="auto" w:sz="6" w:space="0"/>
              <w:bottom w:val="single" w:color="auto" w:sz="6" w:space="0"/>
              <w:right w:val="single" w:color="auto" w:sz="6" w:space="0"/>
            </w:tcBorders>
            <w:noWrap w:val="0"/>
            <w:vAlign w:val="top"/>
          </w:tcPr>
          <w:p w14:paraId="6674F583">
            <w:pPr>
              <w:rPr>
                <w:rFonts w:hint="eastAsia" w:ascii="宋体" w:hAnsi="宋体" w:cs="仿宋"/>
                <w:color w:val="auto"/>
                <w:sz w:val="28"/>
                <w:szCs w:val="28"/>
                <w:lang w:val="zh-CN"/>
              </w:rPr>
            </w:pPr>
            <w:r>
              <w:rPr>
                <w:rFonts w:hint="eastAsia" w:ascii="宋体" w:hAnsi="宋体" w:cs="仿宋"/>
                <w:color w:val="auto"/>
                <w:sz w:val="28"/>
                <w:szCs w:val="28"/>
                <w:lang w:val="zh-CN"/>
              </w:rPr>
              <w:t>多功能电动轮椅</w:t>
            </w:r>
          </w:p>
        </w:tc>
        <w:tc>
          <w:tcPr>
            <w:tcW w:w="2925" w:type="pct"/>
            <w:tcBorders>
              <w:top w:val="single" w:color="auto" w:sz="6" w:space="0"/>
              <w:left w:val="single" w:color="auto" w:sz="6" w:space="0"/>
              <w:bottom w:val="single" w:color="auto" w:sz="6" w:space="0"/>
              <w:right w:val="single" w:color="auto" w:sz="6" w:space="0"/>
            </w:tcBorders>
            <w:noWrap w:val="0"/>
            <w:vAlign w:val="top"/>
          </w:tcPr>
          <w:p w14:paraId="3D6E0FB6">
            <w:pPr>
              <w:rPr>
                <w:rFonts w:hint="eastAsia" w:ascii="宋体" w:hAnsi="宋体" w:cs="仿宋"/>
                <w:color w:val="auto"/>
                <w:sz w:val="28"/>
                <w:szCs w:val="28"/>
                <w:lang w:val="zh-CN"/>
              </w:rPr>
            </w:pPr>
            <w:r>
              <w:rPr>
                <w:rFonts w:hint="eastAsia" w:ascii="宋体" w:hAnsi="宋体" w:cs="仿宋"/>
                <w:color w:val="auto"/>
                <w:sz w:val="28"/>
                <w:szCs w:val="28"/>
                <w:lang w:val="zh-CN"/>
              </w:rPr>
              <w:t>铝合金，锂电池，手电双模，续航20+</w:t>
            </w:r>
          </w:p>
          <w:p w14:paraId="733342DE">
            <w:pPr>
              <w:rPr>
                <w:rFonts w:hint="eastAsia" w:ascii="宋体" w:hAnsi="宋体" w:cs="仿宋"/>
                <w:color w:val="auto"/>
                <w:sz w:val="28"/>
                <w:szCs w:val="28"/>
                <w:lang w:val="zh-CN"/>
              </w:rPr>
            </w:pPr>
            <w:r>
              <w:rPr>
                <w:rFonts w:hint="eastAsia" w:ascii="宋体" w:hAnsi="宋体" w:cs="仿宋"/>
                <w:color w:val="auto"/>
                <w:sz w:val="28"/>
                <w:szCs w:val="28"/>
                <w:lang w:val="zh-CN"/>
              </w:rPr>
              <w:t>铝合金车架，净重≥21kg</w:t>
            </w:r>
          </w:p>
          <w:p w14:paraId="0AB3D294">
            <w:pPr>
              <w:rPr>
                <w:rFonts w:hint="eastAsia" w:ascii="宋体" w:hAnsi="宋体" w:cs="仿宋"/>
                <w:color w:val="auto"/>
                <w:sz w:val="28"/>
                <w:szCs w:val="28"/>
                <w:lang w:val="zh-CN"/>
              </w:rPr>
            </w:pPr>
            <w:r>
              <w:rPr>
                <w:rFonts w:hint="eastAsia" w:ascii="宋体" w:hAnsi="宋体" w:cs="仿宋"/>
                <w:color w:val="auto"/>
                <w:sz w:val="28"/>
                <w:szCs w:val="28"/>
                <w:lang w:val="zh-CN"/>
              </w:rPr>
              <w:t>锂电池，续航里程大于20km</w:t>
            </w:r>
          </w:p>
          <w:p w14:paraId="5737D707">
            <w:pPr>
              <w:rPr>
                <w:rFonts w:hint="eastAsia" w:ascii="宋体" w:hAnsi="宋体" w:cs="仿宋"/>
                <w:color w:val="auto"/>
                <w:sz w:val="28"/>
                <w:szCs w:val="28"/>
                <w:lang w:val="zh-CN"/>
              </w:rPr>
            </w:pPr>
            <w:r>
              <w:rPr>
                <w:rFonts w:hint="eastAsia" w:ascii="宋体" w:hAnsi="宋体" w:cs="仿宋"/>
                <w:color w:val="auto"/>
                <w:sz w:val="28"/>
                <w:szCs w:val="28"/>
                <w:lang w:val="zh-CN"/>
              </w:rPr>
              <w:t>固定手，活动脚，折背式</w:t>
            </w:r>
          </w:p>
          <w:p w14:paraId="085653F8">
            <w:pPr>
              <w:rPr>
                <w:rFonts w:hint="eastAsia" w:ascii="宋体" w:hAnsi="宋体" w:cs="仿宋"/>
                <w:color w:val="auto"/>
                <w:sz w:val="28"/>
                <w:szCs w:val="28"/>
                <w:lang w:val="zh-CN"/>
              </w:rPr>
            </w:pPr>
            <w:r>
              <w:rPr>
                <w:rFonts w:hint="eastAsia" w:ascii="宋体" w:hAnsi="宋体" w:cs="仿宋"/>
                <w:color w:val="auto"/>
                <w:sz w:val="28"/>
                <w:szCs w:val="28"/>
                <w:lang w:val="zh-CN"/>
              </w:rPr>
              <w:t>手电双模式：电动驱动/助力推动模式</w:t>
            </w:r>
          </w:p>
          <w:p w14:paraId="594DE211">
            <w:pPr>
              <w:rPr>
                <w:rFonts w:hint="eastAsia" w:ascii="宋体" w:hAnsi="宋体" w:cs="仿宋"/>
                <w:color w:val="auto"/>
                <w:sz w:val="28"/>
                <w:szCs w:val="28"/>
                <w:lang w:val="zh-CN"/>
              </w:rPr>
            </w:pPr>
            <w:r>
              <w:rPr>
                <w:rFonts w:hint="eastAsia" w:ascii="宋体" w:hAnsi="宋体" w:cs="仿宋"/>
                <w:color w:val="auto"/>
                <w:sz w:val="28"/>
                <w:szCs w:val="28"/>
                <w:lang w:val="zh-CN"/>
              </w:rPr>
              <w:t>最大速度6km/h</w:t>
            </w:r>
          </w:p>
          <w:p w14:paraId="1EF13697">
            <w:pPr>
              <w:rPr>
                <w:rFonts w:hint="eastAsia" w:ascii="宋体" w:hAnsi="宋体" w:cs="仿宋"/>
                <w:color w:val="auto"/>
                <w:sz w:val="28"/>
                <w:szCs w:val="28"/>
                <w:lang w:val="zh-CN"/>
              </w:rPr>
            </w:pPr>
            <w:r>
              <w:rPr>
                <w:rFonts w:hint="eastAsia" w:ascii="宋体" w:hAnsi="宋体" w:cs="仿宋"/>
                <w:color w:val="auto"/>
                <w:sz w:val="28"/>
                <w:szCs w:val="28"/>
                <w:lang w:val="zh-CN"/>
              </w:rPr>
              <w:t>360度控制杆，5档速度可调</w:t>
            </w:r>
          </w:p>
          <w:p w14:paraId="05A32035">
            <w:pPr>
              <w:rPr>
                <w:rFonts w:hint="eastAsia" w:ascii="宋体" w:hAnsi="宋体" w:cs="仿宋"/>
                <w:color w:val="auto"/>
                <w:sz w:val="28"/>
                <w:szCs w:val="28"/>
                <w:lang w:val="zh-CN"/>
              </w:rPr>
            </w:pPr>
            <w:r>
              <w:rPr>
                <w:rFonts w:hint="eastAsia" w:ascii="宋体" w:hAnsi="宋体" w:cs="仿宋"/>
                <w:color w:val="auto"/>
                <w:sz w:val="28"/>
                <w:szCs w:val="28"/>
                <w:lang w:val="zh-CN"/>
              </w:rPr>
              <w:t>电磁刹车，坡道不溜车，更安全</w:t>
            </w:r>
          </w:p>
          <w:p w14:paraId="50125A24">
            <w:pPr>
              <w:rPr>
                <w:rFonts w:hint="eastAsia" w:ascii="宋体" w:hAnsi="宋体" w:cs="仿宋"/>
                <w:color w:val="auto"/>
                <w:sz w:val="28"/>
                <w:szCs w:val="28"/>
                <w:lang w:val="zh-CN"/>
              </w:rPr>
            </w:pPr>
            <w:r>
              <w:rPr>
                <w:rFonts w:hint="eastAsia" w:ascii="宋体" w:hAnsi="宋体" w:cs="仿宋"/>
                <w:color w:val="auto"/>
                <w:sz w:val="28"/>
                <w:szCs w:val="28"/>
                <w:lang w:val="zh-CN"/>
              </w:rPr>
              <w:t>轮椅尺寸:车长×车宽×车高:1150mm×630mm×960mm</w:t>
            </w:r>
          </w:p>
          <w:p w14:paraId="423AB21C">
            <w:pPr>
              <w:rPr>
                <w:rFonts w:hint="eastAsia" w:ascii="宋体" w:hAnsi="宋体" w:cs="仿宋"/>
                <w:color w:val="auto"/>
                <w:sz w:val="28"/>
                <w:szCs w:val="28"/>
                <w:lang w:val="zh-CN"/>
              </w:rPr>
            </w:pPr>
            <w:r>
              <w:rPr>
                <w:rFonts w:hint="eastAsia" w:ascii="宋体" w:hAnsi="宋体" w:cs="仿宋"/>
                <w:color w:val="auto"/>
                <w:sz w:val="28"/>
                <w:szCs w:val="28"/>
                <w:lang w:val="zh-CN"/>
              </w:rPr>
              <w:t>座宽×座深×座高:450mm×430mm×530mm</w:t>
            </w:r>
          </w:p>
          <w:p w14:paraId="393A45A7">
            <w:pPr>
              <w:rPr>
                <w:rFonts w:hint="eastAsia" w:ascii="宋体" w:hAnsi="宋体" w:cs="仿宋"/>
                <w:color w:val="auto"/>
                <w:sz w:val="28"/>
                <w:szCs w:val="28"/>
                <w:lang w:val="zh-CN"/>
              </w:rPr>
            </w:pPr>
            <w:r>
              <w:rPr>
                <w:rFonts w:hint="eastAsia" w:ascii="宋体" w:hAnsi="宋体" w:cs="仿宋"/>
                <w:color w:val="auto"/>
                <w:sz w:val="28"/>
                <w:szCs w:val="28"/>
                <w:lang w:val="zh-CN"/>
              </w:rPr>
              <w:t>折叠尺寸：77mm×71mm×34mm</w:t>
            </w:r>
          </w:p>
          <w:p w14:paraId="2129E90B">
            <w:pPr>
              <w:rPr>
                <w:rFonts w:hint="eastAsia" w:ascii="宋体" w:hAnsi="宋体" w:cs="仿宋"/>
                <w:color w:val="auto"/>
                <w:sz w:val="28"/>
                <w:szCs w:val="28"/>
                <w:lang w:val="zh-CN"/>
              </w:rPr>
            </w:pPr>
            <w:r>
              <w:rPr>
                <w:rFonts w:hint="eastAsia" w:ascii="宋体" w:hAnsi="宋体" w:cs="仿宋"/>
                <w:color w:val="auto"/>
                <w:sz w:val="28"/>
                <w:szCs w:val="28"/>
                <w:lang w:val="zh-CN"/>
              </w:rPr>
              <w:t xml:space="preserve">铅酸电池 </w:t>
            </w:r>
          </w:p>
          <w:p w14:paraId="797BD95A">
            <w:pPr>
              <w:rPr>
                <w:rFonts w:hint="eastAsia" w:ascii="宋体" w:hAnsi="宋体" w:cs="仿宋"/>
                <w:color w:val="auto"/>
                <w:sz w:val="28"/>
                <w:szCs w:val="28"/>
                <w:lang w:val="zh-CN"/>
              </w:rPr>
            </w:pPr>
            <w:r>
              <w:rPr>
                <w:rFonts w:hint="eastAsia" w:ascii="宋体" w:hAnsi="宋体" w:cs="仿宋"/>
                <w:color w:val="auto"/>
                <w:sz w:val="28"/>
                <w:szCs w:val="28"/>
                <w:lang w:val="zh-CN"/>
              </w:rPr>
              <w:t>续航20+公里（受环境影响续航有所变化）</w:t>
            </w:r>
          </w:p>
        </w:tc>
      </w:tr>
      <w:tr w14:paraId="307718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641" w:type="pct"/>
            <w:tcBorders>
              <w:top w:val="single" w:color="auto" w:sz="6" w:space="0"/>
              <w:left w:val="single" w:color="auto" w:sz="6" w:space="0"/>
              <w:bottom w:val="single" w:color="auto" w:sz="6" w:space="0"/>
              <w:right w:val="single" w:color="auto" w:sz="6" w:space="0"/>
            </w:tcBorders>
            <w:noWrap w:val="0"/>
            <w:vAlign w:val="top"/>
          </w:tcPr>
          <w:p w14:paraId="1982FDAA">
            <w:pPr>
              <w:jc w:val="center"/>
              <w:rPr>
                <w:rFonts w:hint="default" w:ascii="宋体" w:hAnsi="宋体" w:cs="仿宋"/>
                <w:color w:val="auto"/>
                <w:sz w:val="28"/>
                <w:szCs w:val="28"/>
                <w:lang w:val="en-US" w:eastAsia="zh-CN"/>
              </w:rPr>
            </w:pPr>
            <w:r>
              <w:rPr>
                <w:rFonts w:hint="eastAsia" w:ascii="宋体" w:hAnsi="宋体" w:cs="仿宋"/>
                <w:color w:val="auto"/>
                <w:sz w:val="28"/>
                <w:szCs w:val="28"/>
                <w:lang w:val="en-US" w:eastAsia="zh-CN"/>
              </w:rPr>
              <w:t>31</w:t>
            </w:r>
          </w:p>
        </w:tc>
        <w:tc>
          <w:tcPr>
            <w:tcW w:w="1432" w:type="pct"/>
            <w:tcBorders>
              <w:top w:val="single" w:color="auto" w:sz="6" w:space="0"/>
              <w:left w:val="single" w:color="auto" w:sz="6" w:space="0"/>
              <w:bottom w:val="single" w:color="auto" w:sz="6" w:space="0"/>
              <w:right w:val="single" w:color="auto" w:sz="6" w:space="0"/>
            </w:tcBorders>
            <w:noWrap w:val="0"/>
            <w:vAlign w:val="top"/>
          </w:tcPr>
          <w:p w14:paraId="0D22B4F6">
            <w:pPr>
              <w:rPr>
                <w:rFonts w:hint="eastAsia" w:ascii="宋体" w:hAnsi="宋体" w:cs="仿宋"/>
                <w:color w:val="auto"/>
                <w:sz w:val="28"/>
                <w:szCs w:val="28"/>
                <w:lang w:val="zh-CN"/>
              </w:rPr>
            </w:pPr>
            <w:r>
              <w:rPr>
                <w:rFonts w:hint="eastAsia" w:ascii="宋体" w:hAnsi="宋体" w:cs="仿宋"/>
                <w:color w:val="auto"/>
                <w:sz w:val="28"/>
                <w:szCs w:val="28"/>
                <w:lang w:val="zh-CN"/>
              </w:rPr>
              <w:t>适老化智能马桶</w:t>
            </w:r>
          </w:p>
        </w:tc>
        <w:tc>
          <w:tcPr>
            <w:tcW w:w="2925" w:type="pct"/>
            <w:tcBorders>
              <w:top w:val="single" w:color="auto" w:sz="6" w:space="0"/>
              <w:left w:val="single" w:color="auto" w:sz="6" w:space="0"/>
              <w:bottom w:val="single" w:color="auto" w:sz="6" w:space="0"/>
              <w:right w:val="single" w:color="auto" w:sz="6" w:space="0"/>
            </w:tcBorders>
            <w:noWrap w:val="0"/>
            <w:vAlign w:val="top"/>
          </w:tcPr>
          <w:p w14:paraId="1FD9A62C">
            <w:pPr>
              <w:rPr>
                <w:rFonts w:hint="eastAsia" w:ascii="宋体" w:hAnsi="宋体" w:cs="仿宋"/>
                <w:color w:val="auto"/>
                <w:sz w:val="28"/>
                <w:szCs w:val="28"/>
                <w:lang w:val="zh-CN"/>
              </w:rPr>
            </w:pPr>
            <w:r>
              <w:rPr>
                <w:rFonts w:hint="eastAsia" w:ascii="宋体" w:hAnsi="宋体" w:cs="仿宋"/>
                <w:color w:val="auto"/>
                <w:sz w:val="28"/>
                <w:szCs w:val="28"/>
                <w:lang w:val="zh-CN"/>
              </w:rPr>
              <w:t>1.智能一体机马桶，漩涡虹吸式冲水方式，马桶盖材质 PP 板 ，暖风烘干， 臀部清洁 ，水压调节 ，即热式冲洗加热方式.</w:t>
            </w:r>
          </w:p>
          <w:p w14:paraId="2D478DF6">
            <w:pPr>
              <w:rPr>
                <w:rFonts w:hint="eastAsia" w:ascii="宋体" w:hAnsi="宋体" w:cs="仿宋"/>
                <w:color w:val="auto"/>
                <w:sz w:val="28"/>
                <w:szCs w:val="28"/>
                <w:lang w:val="zh-CN"/>
              </w:rPr>
            </w:pPr>
            <w:r>
              <w:rPr>
                <w:rFonts w:hint="eastAsia" w:ascii="宋体" w:hAnsi="宋体" w:cs="仿宋"/>
                <w:color w:val="auto"/>
                <w:sz w:val="28"/>
                <w:szCs w:val="28"/>
                <w:lang w:val="zh-CN"/>
              </w:rPr>
              <w:t>2.坐便器坑距 300mm ，排水方式地排 ，平均用水量（ L）： ≤5.0L ，侧按 一段式冲水按键 ，操作方式控制面板.</w:t>
            </w:r>
          </w:p>
        </w:tc>
      </w:tr>
      <w:tr w14:paraId="15FEA4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641" w:type="pct"/>
            <w:tcBorders>
              <w:top w:val="single" w:color="auto" w:sz="6" w:space="0"/>
              <w:left w:val="single" w:color="auto" w:sz="6" w:space="0"/>
              <w:bottom w:val="single" w:color="auto" w:sz="6" w:space="0"/>
              <w:right w:val="single" w:color="auto" w:sz="6" w:space="0"/>
            </w:tcBorders>
            <w:noWrap w:val="0"/>
            <w:vAlign w:val="top"/>
          </w:tcPr>
          <w:p w14:paraId="7EF7A6EA">
            <w:pPr>
              <w:jc w:val="center"/>
              <w:rPr>
                <w:rFonts w:hint="default" w:ascii="宋体" w:hAnsi="宋体" w:cs="仿宋"/>
                <w:color w:val="auto"/>
                <w:sz w:val="28"/>
                <w:szCs w:val="28"/>
                <w:lang w:val="en-US" w:eastAsia="zh-CN"/>
              </w:rPr>
            </w:pPr>
            <w:r>
              <w:rPr>
                <w:rFonts w:hint="eastAsia" w:ascii="宋体" w:hAnsi="宋体" w:cs="仿宋"/>
                <w:color w:val="auto"/>
                <w:sz w:val="28"/>
                <w:szCs w:val="28"/>
                <w:lang w:val="en-US" w:eastAsia="zh-CN"/>
              </w:rPr>
              <w:t>32</w:t>
            </w:r>
          </w:p>
        </w:tc>
        <w:tc>
          <w:tcPr>
            <w:tcW w:w="1432" w:type="pct"/>
            <w:tcBorders>
              <w:top w:val="single" w:color="auto" w:sz="6" w:space="0"/>
              <w:left w:val="single" w:color="auto" w:sz="6" w:space="0"/>
              <w:bottom w:val="single" w:color="auto" w:sz="6" w:space="0"/>
              <w:right w:val="single" w:color="auto" w:sz="6" w:space="0"/>
            </w:tcBorders>
            <w:noWrap w:val="0"/>
            <w:vAlign w:val="top"/>
          </w:tcPr>
          <w:p w14:paraId="5789F7AB">
            <w:pPr>
              <w:rPr>
                <w:rFonts w:hint="eastAsia" w:ascii="宋体" w:hAnsi="宋体" w:cs="仿宋"/>
                <w:color w:val="auto"/>
                <w:sz w:val="28"/>
                <w:szCs w:val="28"/>
                <w:lang w:val="zh-CN"/>
              </w:rPr>
            </w:pPr>
            <w:r>
              <w:rPr>
                <w:rFonts w:hint="eastAsia" w:ascii="宋体" w:hAnsi="宋体" w:cs="仿宋"/>
                <w:color w:val="auto"/>
                <w:sz w:val="28"/>
                <w:szCs w:val="28"/>
                <w:lang w:val="zh-CN"/>
              </w:rPr>
              <w:t>智能 拐杖</w:t>
            </w:r>
          </w:p>
        </w:tc>
        <w:tc>
          <w:tcPr>
            <w:tcW w:w="2925" w:type="pct"/>
            <w:tcBorders>
              <w:top w:val="single" w:color="auto" w:sz="6" w:space="0"/>
              <w:left w:val="single" w:color="auto" w:sz="6" w:space="0"/>
              <w:bottom w:val="single" w:color="auto" w:sz="6" w:space="0"/>
              <w:right w:val="single" w:color="auto" w:sz="6" w:space="0"/>
            </w:tcBorders>
            <w:noWrap w:val="0"/>
            <w:vAlign w:val="top"/>
          </w:tcPr>
          <w:p w14:paraId="209CE2D6">
            <w:pPr>
              <w:rPr>
                <w:rFonts w:hint="eastAsia" w:ascii="宋体" w:hAnsi="宋体" w:cs="仿宋"/>
                <w:color w:val="auto"/>
                <w:sz w:val="28"/>
                <w:szCs w:val="28"/>
                <w:lang w:val="zh-CN"/>
              </w:rPr>
            </w:pPr>
            <w:r>
              <w:rPr>
                <w:rFonts w:hint="eastAsia" w:ascii="宋体" w:hAnsi="宋体" w:cs="仿宋"/>
                <w:color w:val="auto"/>
                <w:sz w:val="28"/>
                <w:szCs w:val="28"/>
                <w:lang w:val="zh-CN"/>
              </w:rPr>
              <w:t>1、双手使用，支持辅助起身</w:t>
            </w:r>
          </w:p>
          <w:p w14:paraId="3C000C06">
            <w:pPr>
              <w:rPr>
                <w:rFonts w:hint="eastAsia" w:ascii="宋体" w:hAnsi="宋体" w:cs="仿宋"/>
                <w:color w:val="auto"/>
                <w:sz w:val="28"/>
                <w:szCs w:val="28"/>
                <w:lang w:val="zh-CN"/>
              </w:rPr>
            </w:pPr>
            <w:r>
              <w:rPr>
                <w:rFonts w:hint="eastAsia" w:ascii="宋体" w:hAnsi="宋体" w:cs="仿宋"/>
                <w:color w:val="auto"/>
                <w:sz w:val="28"/>
                <w:szCs w:val="28"/>
                <w:lang w:val="zh-CN"/>
              </w:rPr>
              <w:t>2、采用太空铝合金 6063T5 材 质</w:t>
            </w:r>
          </w:p>
          <w:p w14:paraId="15D60E80">
            <w:pPr>
              <w:rPr>
                <w:rFonts w:hint="eastAsia" w:ascii="宋体" w:hAnsi="宋体" w:cs="仿宋"/>
                <w:color w:val="auto"/>
                <w:sz w:val="28"/>
                <w:szCs w:val="28"/>
                <w:lang w:val="zh-CN"/>
              </w:rPr>
            </w:pPr>
            <w:r>
              <w:rPr>
                <w:rFonts w:hint="eastAsia" w:ascii="宋体" w:hAnsi="宋体" w:cs="仿宋"/>
                <w:color w:val="auto"/>
                <w:sz w:val="28"/>
                <w:szCs w:val="28"/>
                <w:lang w:val="zh-CN"/>
              </w:rPr>
              <w:t>3、承重≥360 斤</w:t>
            </w:r>
          </w:p>
          <w:p w14:paraId="595B6FE1">
            <w:pPr>
              <w:rPr>
                <w:rFonts w:hint="eastAsia" w:ascii="宋体" w:hAnsi="宋体" w:cs="仿宋"/>
                <w:color w:val="auto"/>
                <w:sz w:val="28"/>
                <w:szCs w:val="28"/>
                <w:lang w:val="zh-CN"/>
              </w:rPr>
            </w:pPr>
            <w:r>
              <w:rPr>
                <w:rFonts w:hint="eastAsia" w:ascii="宋体" w:hAnsi="宋体" w:cs="仿宋"/>
                <w:color w:val="auto"/>
                <w:sz w:val="28"/>
                <w:szCs w:val="28"/>
                <w:lang w:val="zh-CN"/>
              </w:rPr>
              <w:t>4、防滑握把</w:t>
            </w:r>
          </w:p>
          <w:p w14:paraId="7B46B73A">
            <w:pPr>
              <w:rPr>
                <w:rFonts w:hint="eastAsia" w:ascii="宋体" w:hAnsi="宋体" w:cs="仿宋"/>
                <w:color w:val="auto"/>
                <w:sz w:val="28"/>
                <w:szCs w:val="28"/>
                <w:lang w:val="zh-CN"/>
              </w:rPr>
            </w:pPr>
            <w:r>
              <w:rPr>
                <w:rFonts w:hint="eastAsia" w:ascii="宋体" w:hAnsi="宋体" w:cs="仿宋"/>
                <w:color w:val="auto"/>
                <w:sz w:val="28"/>
                <w:szCs w:val="28"/>
                <w:lang w:val="zh-CN"/>
              </w:rPr>
              <w:t>5、支持双向通话功能</w:t>
            </w:r>
          </w:p>
          <w:p w14:paraId="28C380D7">
            <w:pPr>
              <w:rPr>
                <w:rFonts w:hint="eastAsia" w:ascii="宋体" w:hAnsi="宋体" w:cs="仿宋"/>
                <w:color w:val="auto"/>
                <w:sz w:val="28"/>
                <w:szCs w:val="28"/>
                <w:lang w:val="zh-CN"/>
              </w:rPr>
            </w:pPr>
            <w:r>
              <w:rPr>
                <w:rFonts w:hint="eastAsia" w:ascii="宋体" w:hAnsi="宋体" w:cs="仿宋"/>
                <w:color w:val="auto"/>
                <w:sz w:val="28"/>
                <w:szCs w:val="28"/>
                <w:lang w:val="zh-CN"/>
              </w:rPr>
              <w:t>6、支持语音/文字微聊功能</w:t>
            </w:r>
          </w:p>
          <w:p w14:paraId="19FB04E1">
            <w:pPr>
              <w:rPr>
                <w:rFonts w:hint="eastAsia" w:ascii="宋体" w:hAnsi="宋体" w:cs="仿宋"/>
                <w:color w:val="auto"/>
                <w:sz w:val="28"/>
                <w:szCs w:val="28"/>
                <w:lang w:val="zh-CN"/>
              </w:rPr>
            </w:pPr>
            <w:r>
              <w:rPr>
                <w:rFonts w:hint="eastAsia" w:ascii="宋体" w:hAnsi="宋体" w:cs="仿宋"/>
                <w:color w:val="auto"/>
                <w:sz w:val="28"/>
                <w:szCs w:val="28"/>
                <w:lang w:val="zh-CN"/>
              </w:rPr>
              <w:t>7、支持 GPS 定位功能</w:t>
            </w:r>
          </w:p>
          <w:p w14:paraId="3E032262">
            <w:pPr>
              <w:rPr>
                <w:rFonts w:hint="eastAsia" w:ascii="宋体" w:hAnsi="宋体" w:cs="仿宋"/>
                <w:color w:val="auto"/>
                <w:sz w:val="28"/>
                <w:szCs w:val="28"/>
                <w:lang w:val="zh-CN"/>
              </w:rPr>
            </w:pPr>
            <w:r>
              <w:rPr>
                <w:rFonts w:hint="eastAsia" w:ascii="宋体" w:hAnsi="宋体" w:cs="仿宋"/>
                <w:color w:val="auto"/>
                <w:sz w:val="28"/>
                <w:szCs w:val="28"/>
                <w:lang w:val="zh-CN"/>
              </w:rPr>
              <w:t>8、支持 SOS 一键呼救功能</w:t>
            </w:r>
          </w:p>
          <w:p w14:paraId="5391AA26">
            <w:pPr>
              <w:rPr>
                <w:rFonts w:hint="eastAsia" w:ascii="宋体" w:hAnsi="宋体" w:cs="仿宋"/>
                <w:color w:val="auto"/>
                <w:sz w:val="28"/>
                <w:szCs w:val="28"/>
                <w:lang w:val="zh-CN"/>
              </w:rPr>
            </w:pPr>
            <w:r>
              <w:rPr>
                <w:rFonts w:hint="eastAsia" w:ascii="宋体" w:hAnsi="宋体" w:cs="仿宋"/>
                <w:color w:val="auto"/>
                <w:sz w:val="28"/>
                <w:szCs w:val="28"/>
                <w:lang w:val="zh-CN"/>
              </w:rPr>
              <w:t>9、支持心率/血压测量功能</w:t>
            </w:r>
          </w:p>
          <w:p w14:paraId="0849348B">
            <w:pPr>
              <w:rPr>
                <w:rFonts w:hint="eastAsia" w:ascii="宋体" w:hAnsi="宋体" w:cs="仿宋"/>
                <w:color w:val="auto"/>
                <w:sz w:val="28"/>
                <w:szCs w:val="28"/>
                <w:lang w:val="zh-CN"/>
              </w:rPr>
            </w:pPr>
            <w:r>
              <w:rPr>
                <w:rFonts w:hint="eastAsia" w:ascii="宋体" w:hAnsi="宋体" w:cs="仿宋"/>
                <w:color w:val="auto"/>
                <w:sz w:val="28"/>
                <w:szCs w:val="28"/>
                <w:lang w:val="zh-CN"/>
              </w:rPr>
              <w:t>10、支持智能监控计步功能</w:t>
            </w:r>
          </w:p>
          <w:p w14:paraId="492D5A6E">
            <w:pPr>
              <w:rPr>
                <w:rFonts w:hint="eastAsia" w:ascii="宋体" w:hAnsi="宋体" w:cs="仿宋"/>
                <w:color w:val="auto"/>
                <w:sz w:val="28"/>
                <w:szCs w:val="28"/>
                <w:lang w:val="zh-CN"/>
              </w:rPr>
            </w:pPr>
            <w:r>
              <w:rPr>
                <w:rFonts w:hint="eastAsia" w:ascii="宋体" w:hAnsi="宋体" w:cs="仿宋"/>
                <w:color w:val="auto"/>
                <w:sz w:val="28"/>
                <w:szCs w:val="28"/>
                <w:lang w:val="zh-CN"/>
              </w:rPr>
              <w:t>11、支持音乐播放功能</w:t>
            </w:r>
          </w:p>
          <w:p w14:paraId="4216DD7E">
            <w:pPr>
              <w:rPr>
                <w:rFonts w:hint="eastAsia" w:ascii="宋体" w:hAnsi="宋体" w:cs="仿宋"/>
                <w:color w:val="auto"/>
                <w:sz w:val="28"/>
                <w:szCs w:val="28"/>
                <w:lang w:val="zh-CN"/>
              </w:rPr>
            </w:pPr>
            <w:r>
              <w:rPr>
                <w:rFonts w:hint="eastAsia" w:ascii="宋体" w:hAnsi="宋体" w:cs="仿宋"/>
                <w:color w:val="auto"/>
                <w:sz w:val="28"/>
                <w:szCs w:val="28"/>
                <w:lang w:val="zh-CN"/>
              </w:rPr>
              <w:t>12、支持 FM 收音功能</w:t>
            </w:r>
          </w:p>
          <w:p w14:paraId="7A69122F">
            <w:pPr>
              <w:rPr>
                <w:rFonts w:hint="eastAsia" w:ascii="宋体" w:hAnsi="宋体" w:cs="仿宋"/>
                <w:color w:val="auto"/>
                <w:sz w:val="28"/>
                <w:szCs w:val="28"/>
                <w:lang w:val="zh-CN"/>
              </w:rPr>
            </w:pPr>
            <w:r>
              <w:rPr>
                <w:rFonts w:hint="eastAsia" w:ascii="宋体" w:hAnsi="宋体" w:cs="仿宋"/>
                <w:color w:val="auto"/>
                <w:sz w:val="28"/>
                <w:szCs w:val="28"/>
                <w:lang w:val="zh-CN"/>
              </w:rPr>
              <w:t>13、支持夜间照明功能</w:t>
            </w:r>
          </w:p>
          <w:p w14:paraId="7311D4F4">
            <w:pPr>
              <w:rPr>
                <w:rFonts w:hint="eastAsia" w:ascii="宋体" w:hAnsi="宋体" w:cs="仿宋"/>
                <w:color w:val="auto"/>
                <w:sz w:val="28"/>
                <w:szCs w:val="28"/>
                <w:lang w:val="zh-CN"/>
              </w:rPr>
            </w:pPr>
            <w:r>
              <w:rPr>
                <w:rFonts w:hint="eastAsia" w:ascii="宋体" w:hAnsi="宋体" w:cs="仿宋"/>
                <w:color w:val="auto"/>
                <w:sz w:val="28"/>
                <w:szCs w:val="28"/>
                <w:lang w:val="zh-CN"/>
              </w:rPr>
              <w:t>14、支持语音播报提醒功能</w:t>
            </w:r>
          </w:p>
        </w:tc>
      </w:tr>
      <w:tr w14:paraId="63DDBA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641" w:type="pct"/>
            <w:tcBorders>
              <w:top w:val="single" w:color="auto" w:sz="6" w:space="0"/>
              <w:left w:val="single" w:color="auto" w:sz="6" w:space="0"/>
              <w:bottom w:val="single" w:color="auto" w:sz="6" w:space="0"/>
              <w:right w:val="single" w:color="auto" w:sz="6" w:space="0"/>
            </w:tcBorders>
            <w:noWrap w:val="0"/>
            <w:vAlign w:val="top"/>
          </w:tcPr>
          <w:p w14:paraId="79CBC37D">
            <w:pPr>
              <w:jc w:val="center"/>
              <w:rPr>
                <w:rFonts w:hint="default" w:ascii="宋体" w:hAnsi="宋体" w:cs="仿宋"/>
                <w:color w:val="auto"/>
                <w:sz w:val="28"/>
                <w:szCs w:val="28"/>
                <w:lang w:val="en-US" w:eastAsia="zh-CN"/>
              </w:rPr>
            </w:pPr>
            <w:r>
              <w:rPr>
                <w:rFonts w:hint="eastAsia" w:ascii="宋体" w:hAnsi="宋体" w:cs="仿宋"/>
                <w:color w:val="auto"/>
                <w:sz w:val="28"/>
                <w:szCs w:val="28"/>
                <w:lang w:val="en-US" w:eastAsia="zh-CN"/>
              </w:rPr>
              <w:t>33</w:t>
            </w:r>
          </w:p>
        </w:tc>
        <w:tc>
          <w:tcPr>
            <w:tcW w:w="1432" w:type="pct"/>
            <w:tcBorders>
              <w:top w:val="single" w:color="auto" w:sz="6" w:space="0"/>
              <w:left w:val="single" w:color="auto" w:sz="6" w:space="0"/>
              <w:bottom w:val="single" w:color="auto" w:sz="6" w:space="0"/>
              <w:right w:val="single" w:color="auto" w:sz="6" w:space="0"/>
            </w:tcBorders>
            <w:noWrap w:val="0"/>
            <w:vAlign w:val="top"/>
          </w:tcPr>
          <w:p w14:paraId="73CB17D0">
            <w:pPr>
              <w:rPr>
                <w:rFonts w:hint="eastAsia" w:ascii="宋体" w:hAnsi="宋体" w:cs="仿宋"/>
                <w:color w:val="auto"/>
                <w:sz w:val="28"/>
                <w:szCs w:val="28"/>
                <w:lang w:val="zh-CN"/>
              </w:rPr>
            </w:pPr>
            <w:r>
              <w:rPr>
                <w:rFonts w:hint="eastAsia" w:ascii="宋体" w:hAnsi="宋体" w:cs="仿宋"/>
                <w:color w:val="auto"/>
                <w:sz w:val="28"/>
                <w:szCs w:val="28"/>
                <w:lang w:val="zh-CN"/>
              </w:rPr>
              <w:t>智能药盒</w:t>
            </w:r>
          </w:p>
        </w:tc>
        <w:tc>
          <w:tcPr>
            <w:tcW w:w="2925" w:type="pct"/>
            <w:tcBorders>
              <w:top w:val="single" w:color="auto" w:sz="6" w:space="0"/>
              <w:left w:val="single" w:color="auto" w:sz="6" w:space="0"/>
              <w:bottom w:val="single" w:color="auto" w:sz="6" w:space="0"/>
              <w:right w:val="single" w:color="auto" w:sz="6" w:space="0"/>
            </w:tcBorders>
            <w:noWrap w:val="0"/>
            <w:vAlign w:val="top"/>
          </w:tcPr>
          <w:p w14:paraId="4DFAD6C9">
            <w:pPr>
              <w:rPr>
                <w:rFonts w:hint="eastAsia" w:ascii="宋体" w:hAnsi="宋体" w:cs="仿宋"/>
                <w:color w:val="auto"/>
                <w:sz w:val="28"/>
                <w:szCs w:val="28"/>
                <w:lang w:val="zh-CN"/>
              </w:rPr>
            </w:pPr>
            <w:r>
              <w:rPr>
                <w:rFonts w:hint="eastAsia" w:ascii="宋体" w:hAnsi="宋体" w:cs="仿宋"/>
                <w:color w:val="auto"/>
                <w:sz w:val="28"/>
                <w:szCs w:val="28"/>
                <w:lang w:val="zh-CN"/>
              </w:rPr>
              <w:t>主要参数一、</w:t>
            </w:r>
          </w:p>
          <w:p w14:paraId="50590396">
            <w:pPr>
              <w:rPr>
                <w:rFonts w:hint="eastAsia" w:ascii="宋体" w:hAnsi="宋体" w:cs="仿宋"/>
                <w:color w:val="auto"/>
                <w:sz w:val="28"/>
                <w:szCs w:val="28"/>
                <w:lang w:val="zh-CN"/>
              </w:rPr>
            </w:pPr>
            <w:r>
              <w:rPr>
                <w:rFonts w:hint="eastAsia" w:ascii="宋体" w:hAnsi="宋体" w:cs="仿宋"/>
                <w:color w:val="auto"/>
                <w:sz w:val="28"/>
                <w:szCs w:val="28"/>
                <w:lang w:val="zh-CN"/>
              </w:rPr>
              <w:t>重量：约 600 克（净重）。</w:t>
            </w:r>
          </w:p>
          <w:p w14:paraId="40CC4C9B">
            <w:pPr>
              <w:rPr>
                <w:rFonts w:hint="eastAsia" w:ascii="宋体" w:hAnsi="宋体" w:cs="仿宋"/>
                <w:color w:val="auto"/>
                <w:sz w:val="28"/>
                <w:szCs w:val="28"/>
                <w:lang w:val="zh-CN"/>
              </w:rPr>
            </w:pPr>
            <w:r>
              <w:rPr>
                <w:rFonts w:hint="eastAsia" w:ascii="宋体" w:hAnsi="宋体" w:cs="仿宋"/>
                <w:color w:val="auto"/>
                <w:sz w:val="28"/>
                <w:szCs w:val="28"/>
                <w:lang w:val="zh-CN"/>
              </w:rPr>
              <w:t>容量：28 格，可存放多天的药量。</w:t>
            </w:r>
          </w:p>
          <w:p w14:paraId="331441F8">
            <w:pPr>
              <w:rPr>
                <w:rFonts w:hint="eastAsia" w:ascii="宋体" w:hAnsi="宋体" w:cs="仿宋"/>
                <w:color w:val="auto"/>
                <w:sz w:val="28"/>
                <w:szCs w:val="28"/>
                <w:lang w:val="zh-CN"/>
              </w:rPr>
            </w:pPr>
            <w:r>
              <w:rPr>
                <w:rFonts w:hint="eastAsia" w:ascii="宋体" w:hAnsi="宋体" w:cs="仿宋"/>
                <w:color w:val="auto"/>
                <w:sz w:val="28"/>
                <w:szCs w:val="28"/>
                <w:lang w:val="zh-CN"/>
              </w:rPr>
              <w:t>尺寸：不小于 225 毫米×225 毫米×60 毫米（长×宽×</w:t>
            </w:r>
          </w:p>
          <w:p w14:paraId="6BBDF4B1">
            <w:pPr>
              <w:rPr>
                <w:rFonts w:hint="eastAsia" w:ascii="宋体" w:hAnsi="宋体" w:cs="仿宋"/>
                <w:color w:val="auto"/>
                <w:sz w:val="28"/>
                <w:szCs w:val="28"/>
                <w:lang w:val="zh-CN"/>
              </w:rPr>
            </w:pPr>
            <w:r>
              <w:rPr>
                <w:rFonts w:hint="eastAsia" w:ascii="宋体" w:hAnsi="宋体" w:cs="仿宋"/>
                <w:color w:val="auto"/>
                <w:sz w:val="28"/>
                <w:szCs w:val="28"/>
                <w:lang w:val="zh-CN"/>
              </w:rPr>
              <w:t>高）。</w:t>
            </w:r>
          </w:p>
          <w:p w14:paraId="2DD50872">
            <w:pPr>
              <w:rPr>
                <w:rFonts w:hint="eastAsia" w:ascii="宋体" w:hAnsi="宋体" w:cs="仿宋"/>
                <w:color w:val="auto"/>
                <w:sz w:val="28"/>
                <w:szCs w:val="28"/>
                <w:lang w:val="zh-CN"/>
              </w:rPr>
            </w:pPr>
            <w:r>
              <w:rPr>
                <w:rFonts w:hint="eastAsia" w:ascii="宋体" w:hAnsi="宋体" w:cs="仿宋"/>
                <w:color w:val="auto"/>
                <w:sz w:val="28"/>
                <w:szCs w:val="28"/>
                <w:lang w:val="zh-CN"/>
              </w:rPr>
              <w:t>二、电力规格</w:t>
            </w:r>
          </w:p>
          <w:p w14:paraId="70E56EA2">
            <w:pPr>
              <w:rPr>
                <w:rFonts w:hint="eastAsia" w:ascii="宋体" w:hAnsi="宋体" w:cs="仿宋"/>
                <w:color w:val="auto"/>
                <w:sz w:val="28"/>
                <w:szCs w:val="28"/>
                <w:lang w:val="zh-CN"/>
              </w:rPr>
            </w:pPr>
            <w:r>
              <w:rPr>
                <w:rFonts w:hint="eastAsia" w:ascii="宋体" w:hAnsi="宋体" w:cs="仿宋"/>
                <w:color w:val="auto"/>
                <w:sz w:val="28"/>
                <w:szCs w:val="28"/>
                <w:lang w:val="zh-CN"/>
              </w:rPr>
              <w:t>电源类型：4 节 AA 干电池供电。</w:t>
            </w:r>
          </w:p>
          <w:p w14:paraId="063BE20C">
            <w:pPr>
              <w:rPr>
                <w:rFonts w:hint="eastAsia" w:ascii="宋体" w:hAnsi="宋体" w:cs="仿宋"/>
                <w:color w:val="auto"/>
                <w:sz w:val="28"/>
                <w:szCs w:val="28"/>
                <w:lang w:val="zh-CN"/>
              </w:rPr>
            </w:pPr>
            <w:r>
              <w:rPr>
                <w:rFonts w:hint="eastAsia" w:ascii="宋体" w:hAnsi="宋体" w:cs="仿宋"/>
                <w:color w:val="auto"/>
                <w:sz w:val="28"/>
                <w:szCs w:val="28"/>
                <w:lang w:val="zh-CN"/>
              </w:rPr>
              <w:t>三、功能</w:t>
            </w:r>
          </w:p>
          <w:p w14:paraId="443CB7A7">
            <w:pPr>
              <w:rPr>
                <w:rFonts w:hint="eastAsia" w:ascii="宋体" w:hAnsi="宋体" w:cs="仿宋"/>
                <w:color w:val="auto"/>
                <w:sz w:val="28"/>
                <w:szCs w:val="28"/>
                <w:lang w:val="zh-CN"/>
              </w:rPr>
            </w:pPr>
            <w:r>
              <w:rPr>
                <w:rFonts w:hint="eastAsia" w:ascii="宋体" w:hAnsi="宋体" w:cs="仿宋"/>
                <w:color w:val="auto"/>
                <w:sz w:val="28"/>
                <w:szCs w:val="28"/>
                <w:lang w:val="zh-CN"/>
              </w:rPr>
              <w:t>提醒功能：定时提醒用户按时服药。</w:t>
            </w:r>
          </w:p>
          <w:p w14:paraId="7C7A0C45">
            <w:pPr>
              <w:rPr>
                <w:rFonts w:hint="eastAsia" w:ascii="宋体" w:hAnsi="宋体" w:cs="仿宋"/>
                <w:color w:val="auto"/>
                <w:sz w:val="28"/>
                <w:szCs w:val="28"/>
                <w:lang w:val="zh-CN"/>
              </w:rPr>
            </w:pPr>
            <w:r>
              <w:rPr>
                <w:rFonts w:hint="eastAsia" w:ascii="宋体" w:hAnsi="宋体" w:cs="仿宋"/>
                <w:color w:val="auto"/>
                <w:sz w:val="28"/>
                <w:szCs w:val="28"/>
                <w:lang w:val="zh-CN"/>
              </w:rPr>
              <w:t>记录功能：记录用药情况，便于追踪和管理。</w:t>
            </w:r>
          </w:p>
          <w:p w14:paraId="5A43BA8C">
            <w:pPr>
              <w:rPr>
                <w:rFonts w:hint="eastAsia" w:ascii="宋体" w:hAnsi="宋体" w:cs="仿宋"/>
                <w:color w:val="auto"/>
                <w:sz w:val="28"/>
                <w:szCs w:val="28"/>
                <w:lang w:val="zh-CN"/>
              </w:rPr>
            </w:pPr>
            <w:r>
              <w:rPr>
                <w:rFonts w:hint="eastAsia" w:ascii="宋体" w:hAnsi="宋体" w:cs="仿宋"/>
                <w:color w:val="auto"/>
                <w:sz w:val="28"/>
                <w:szCs w:val="28"/>
                <w:lang w:val="zh-CN"/>
              </w:rPr>
              <w:t>数据同步：通过 APP 同步用药数据。</w:t>
            </w:r>
          </w:p>
          <w:p w14:paraId="22764D13">
            <w:pPr>
              <w:rPr>
                <w:rFonts w:hint="eastAsia" w:ascii="宋体" w:hAnsi="宋体" w:cs="仿宋"/>
                <w:color w:val="auto"/>
                <w:sz w:val="28"/>
                <w:szCs w:val="28"/>
                <w:lang w:val="zh-CN"/>
              </w:rPr>
            </w:pPr>
            <w:r>
              <w:rPr>
                <w:rFonts w:hint="eastAsia" w:ascii="宋体" w:hAnsi="宋体" w:cs="仿宋"/>
                <w:color w:val="auto"/>
                <w:sz w:val="28"/>
                <w:szCs w:val="28"/>
                <w:lang w:val="zh-CN"/>
              </w:rPr>
              <w:t>四、APP 兼容性</w:t>
            </w:r>
          </w:p>
          <w:p w14:paraId="35FCF529">
            <w:pPr>
              <w:rPr>
                <w:rFonts w:hint="eastAsia" w:ascii="宋体" w:hAnsi="宋体" w:cs="仿宋"/>
                <w:color w:val="auto"/>
                <w:sz w:val="28"/>
                <w:szCs w:val="28"/>
                <w:lang w:val="zh-CN"/>
              </w:rPr>
            </w:pPr>
            <w:r>
              <w:rPr>
                <w:rFonts w:hint="eastAsia" w:ascii="宋体" w:hAnsi="宋体" w:cs="仿宋"/>
                <w:color w:val="auto"/>
                <w:sz w:val="28"/>
                <w:szCs w:val="28"/>
                <w:lang w:val="zh-CN"/>
              </w:rPr>
              <w:t>Android 支持：需要 Android 4.42 或更高版本的操作系</w:t>
            </w:r>
          </w:p>
          <w:p w14:paraId="2DA383AA">
            <w:pPr>
              <w:rPr>
                <w:rFonts w:hint="eastAsia" w:ascii="宋体" w:hAnsi="宋体" w:cs="仿宋"/>
                <w:color w:val="auto"/>
                <w:sz w:val="28"/>
                <w:szCs w:val="28"/>
                <w:lang w:val="zh-CN"/>
              </w:rPr>
            </w:pPr>
            <w:r>
              <w:rPr>
                <w:rFonts w:hint="eastAsia" w:ascii="宋体" w:hAnsi="宋体" w:cs="仿宋"/>
                <w:color w:val="auto"/>
                <w:sz w:val="28"/>
                <w:szCs w:val="28"/>
                <w:lang w:val="zh-CN"/>
              </w:rPr>
              <w:t>统。</w:t>
            </w:r>
          </w:p>
          <w:p w14:paraId="149FD797">
            <w:pPr>
              <w:rPr>
                <w:rFonts w:hint="eastAsia" w:ascii="宋体" w:hAnsi="宋体" w:cs="仿宋"/>
                <w:color w:val="auto"/>
                <w:sz w:val="28"/>
                <w:szCs w:val="28"/>
                <w:lang w:val="zh-CN"/>
              </w:rPr>
            </w:pPr>
            <w:r>
              <w:rPr>
                <w:rFonts w:hint="eastAsia" w:ascii="宋体" w:hAnsi="宋体" w:cs="仿宋"/>
                <w:color w:val="auto"/>
                <w:sz w:val="28"/>
                <w:szCs w:val="28"/>
                <w:lang w:val="zh-CN"/>
              </w:rPr>
              <w:t>iOS 支持：需要 iOS 8.0 或更高版本的操作系统。</w:t>
            </w:r>
          </w:p>
          <w:p w14:paraId="010BEF64">
            <w:pPr>
              <w:rPr>
                <w:rFonts w:hint="eastAsia" w:ascii="宋体" w:hAnsi="宋体" w:cs="仿宋"/>
                <w:color w:val="auto"/>
                <w:sz w:val="28"/>
                <w:szCs w:val="28"/>
                <w:lang w:val="zh-CN"/>
              </w:rPr>
            </w:pPr>
            <w:r>
              <w:rPr>
                <w:rFonts w:hint="eastAsia" w:ascii="宋体" w:hAnsi="宋体" w:cs="仿宋"/>
                <w:color w:val="auto"/>
                <w:sz w:val="28"/>
                <w:szCs w:val="28"/>
                <w:lang w:val="zh-CN"/>
              </w:rPr>
              <w:t>五、连接性</w:t>
            </w:r>
          </w:p>
          <w:p w14:paraId="36A7618C">
            <w:pPr>
              <w:rPr>
                <w:rFonts w:hint="eastAsia" w:ascii="宋体" w:hAnsi="宋体" w:cs="仿宋"/>
                <w:color w:val="auto"/>
                <w:sz w:val="28"/>
                <w:szCs w:val="28"/>
                <w:lang w:val="zh-CN"/>
              </w:rPr>
            </w:pPr>
            <w:r>
              <w:rPr>
                <w:rFonts w:hint="eastAsia" w:ascii="宋体" w:hAnsi="宋体" w:cs="仿宋"/>
                <w:color w:val="auto"/>
                <w:sz w:val="28"/>
                <w:szCs w:val="28"/>
                <w:lang w:val="zh-CN"/>
              </w:rPr>
              <w:t>无线连接：支持 Wi-Fi 或蓝牙与智能手机连接（具体连</w:t>
            </w:r>
          </w:p>
          <w:p w14:paraId="6D0C9940">
            <w:pPr>
              <w:rPr>
                <w:rFonts w:hint="eastAsia" w:ascii="宋体" w:hAnsi="宋体" w:cs="仿宋"/>
                <w:color w:val="auto"/>
                <w:sz w:val="28"/>
                <w:szCs w:val="28"/>
                <w:lang w:val="zh-CN"/>
              </w:rPr>
            </w:pPr>
            <w:r>
              <w:rPr>
                <w:rFonts w:hint="eastAsia" w:ascii="宋体" w:hAnsi="宋体" w:cs="仿宋"/>
                <w:color w:val="auto"/>
                <w:sz w:val="28"/>
                <w:szCs w:val="28"/>
                <w:lang w:val="zh-CN"/>
              </w:rPr>
              <w:t>接方式视产品而定）。</w:t>
            </w:r>
          </w:p>
          <w:p w14:paraId="121D455D">
            <w:pPr>
              <w:rPr>
                <w:rFonts w:hint="eastAsia" w:ascii="宋体" w:hAnsi="宋体" w:cs="仿宋"/>
                <w:color w:val="auto"/>
                <w:sz w:val="28"/>
                <w:szCs w:val="28"/>
                <w:lang w:val="zh-CN"/>
              </w:rPr>
            </w:pPr>
            <w:r>
              <w:rPr>
                <w:rFonts w:hint="eastAsia" w:ascii="宋体" w:hAnsi="宋体" w:cs="仿宋"/>
                <w:color w:val="auto"/>
                <w:sz w:val="28"/>
                <w:szCs w:val="28"/>
                <w:lang w:val="zh-CN"/>
              </w:rPr>
              <w:t>数据传输：支持用药数据的实时传输至 APP。</w:t>
            </w:r>
          </w:p>
          <w:p w14:paraId="6D925FDD">
            <w:pPr>
              <w:rPr>
                <w:rFonts w:hint="eastAsia" w:ascii="宋体" w:hAnsi="宋体" w:cs="仿宋"/>
                <w:color w:val="auto"/>
                <w:sz w:val="28"/>
                <w:szCs w:val="28"/>
                <w:lang w:val="zh-CN"/>
              </w:rPr>
            </w:pPr>
            <w:r>
              <w:rPr>
                <w:rFonts w:hint="eastAsia" w:ascii="宋体" w:hAnsi="宋体" w:cs="仿宋"/>
                <w:color w:val="auto"/>
                <w:sz w:val="28"/>
                <w:szCs w:val="28"/>
                <w:lang w:val="zh-CN"/>
              </w:rPr>
              <w:t>六、材质与制造</w:t>
            </w:r>
          </w:p>
          <w:p w14:paraId="7DDA7C64">
            <w:pPr>
              <w:rPr>
                <w:rFonts w:hint="eastAsia" w:ascii="宋体" w:hAnsi="宋体" w:cs="仿宋"/>
                <w:color w:val="auto"/>
                <w:sz w:val="28"/>
                <w:szCs w:val="28"/>
                <w:lang w:val="zh-CN"/>
              </w:rPr>
            </w:pPr>
            <w:r>
              <w:rPr>
                <w:rFonts w:hint="eastAsia" w:ascii="宋体" w:hAnsi="宋体" w:cs="仿宋"/>
                <w:color w:val="auto"/>
                <w:sz w:val="28"/>
                <w:szCs w:val="28"/>
                <w:lang w:val="zh-CN"/>
              </w:rPr>
              <w:t>材质：使用食品级塑料. 七、其他功能</w:t>
            </w:r>
          </w:p>
          <w:p w14:paraId="199B734F">
            <w:pPr>
              <w:rPr>
                <w:rFonts w:hint="eastAsia" w:ascii="宋体" w:hAnsi="宋体" w:cs="仿宋"/>
                <w:color w:val="auto"/>
                <w:sz w:val="28"/>
                <w:szCs w:val="28"/>
                <w:lang w:val="zh-CN"/>
              </w:rPr>
            </w:pPr>
            <w:r>
              <w:rPr>
                <w:rFonts w:hint="eastAsia" w:ascii="宋体" w:hAnsi="宋体" w:cs="仿宋"/>
                <w:color w:val="auto"/>
                <w:sz w:val="28"/>
                <w:szCs w:val="28"/>
                <w:lang w:val="zh-CN"/>
              </w:rPr>
              <w:t>多用户支持：支持多个用户或家庭成员共享用药信息。</w:t>
            </w:r>
          </w:p>
          <w:p w14:paraId="4D105491">
            <w:pPr>
              <w:rPr>
                <w:rFonts w:hint="eastAsia" w:ascii="宋体" w:hAnsi="宋体" w:cs="仿宋"/>
                <w:color w:val="auto"/>
                <w:sz w:val="28"/>
                <w:szCs w:val="28"/>
                <w:lang w:val="zh-CN"/>
              </w:rPr>
            </w:pPr>
            <w:r>
              <w:rPr>
                <w:rFonts w:hint="eastAsia" w:ascii="宋体" w:hAnsi="宋体" w:cs="仿宋"/>
                <w:color w:val="auto"/>
                <w:sz w:val="28"/>
                <w:szCs w:val="28"/>
                <w:lang w:val="zh-CN"/>
              </w:rPr>
              <w:t>语音提示：可选的语音提醒功能，方便视力不佳的用户。</w:t>
            </w:r>
          </w:p>
          <w:p w14:paraId="19B227F9">
            <w:pPr>
              <w:rPr>
                <w:rFonts w:hint="eastAsia" w:ascii="宋体" w:hAnsi="宋体" w:cs="仿宋"/>
                <w:color w:val="auto"/>
                <w:sz w:val="28"/>
                <w:szCs w:val="28"/>
                <w:lang w:val="zh-CN"/>
              </w:rPr>
            </w:pPr>
            <w:r>
              <w:rPr>
                <w:rFonts w:hint="eastAsia" w:ascii="宋体" w:hAnsi="宋体" w:cs="仿宋"/>
                <w:color w:val="auto"/>
                <w:sz w:val="28"/>
                <w:szCs w:val="28"/>
                <w:lang w:val="zh-CN"/>
              </w:rPr>
              <w:t>八、安全与隐私</w:t>
            </w:r>
          </w:p>
          <w:p w14:paraId="7B746B34">
            <w:pPr>
              <w:rPr>
                <w:rFonts w:hint="eastAsia" w:ascii="宋体" w:hAnsi="宋体" w:cs="仿宋"/>
                <w:color w:val="auto"/>
                <w:sz w:val="28"/>
                <w:szCs w:val="28"/>
                <w:lang w:val="zh-CN"/>
              </w:rPr>
            </w:pPr>
            <w:r>
              <w:rPr>
                <w:rFonts w:hint="eastAsia" w:ascii="宋体" w:hAnsi="宋体" w:cs="仿宋"/>
                <w:color w:val="auto"/>
                <w:sz w:val="28"/>
                <w:szCs w:val="28"/>
                <w:lang w:val="zh-CN"/>
              </w:rPr>
              <w:t>数据安全：采用加密技术保护个人隐私。</w:t>
            </w:r>
          </w:p>
          <w:p w14:paraId="088E7AAC">
            <w:pPr>
              <w:rPr>
                <w:rFonts w:hint="eastAsia" w:ascii="宋体" w:hAnsi="宋体" w:cs="仿宋"/>
                <w:color w:val="auto"/>
                <w:sz w:val="28"/>
                <w:szCs w:val="28"/>
                <w:lang w:val="zh-CN"/>
              </w:rPr>
            </w:pPr>
            <w:r>
              <w:rPr>
                <w:rFonts w:hint="eastAsia" w:ascii="宋体" w:hAnsi="宋体" w:cs="仿宋"/>
                <w:color w:val="auto"/>
                <w:sz w:val="28"/>
                <w:szCs w:val="28"/>
                <w:lang w:val="zh-CN"/>
              </w:rPr>
              <w:t>儿童锁：可选的儿童锁功能，防止儿童误操作。</w:t>
            </w:r>
          </w:p>
        </w:tc>
      </w:tr>
      <w:tr w14:paraId="520D02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641" w:type="pct"/>
            <w:tcBorders>
              <w:top w:val="single" w:color="auto" w:sz="6" w:space="0"/>
              <w:left w:val="single" w:color="auto" w:sz="6" w:space="0"/>
              <w:bottom w:val="single" w:color="auto" w:sz="6" w:space="0"/>
              <w:right w:val="single" w:color="auto" w:sz="6" w:space="0"/>
            </w:tcBorders>
            <w:noWrap w:val="0"/>
            <w:vAlign w:val="top"/>
          </w:tcPr>
          <w:p w14:paraId="498B93DE">
            <w:pPr>
              <w:jc w:val="center"/>
              <w:rPr>
                <w:rFonts w:hint="default" w:ascii="宋体" w:hAnsi="宋体" w:cs="仿宋"/>
                <w:color w:val="auto"/>
                <w:sz w:val="28"/>
                <w:szCs w:val="28"/>
                <w:lang w:val="en-US" w:eastAsia="zh-CN"/>
              </w:rPr>
            </w:pPr>
            <w:r>
              <w:rPr>
                <w:rFonts w:hint="eastAsia" w:ascii="宋体" w:hAnsi="宋体" w:cs="仿宋"/>
                <w:color w:val="auto"/>
                <w:sz w:val="28"/>
                <w:szCs w:val="28"/>
                <w:lang w:val="en-US" w:eastAsia="zh-CN"/>
              </w:rPr>
              <w:t>34</w:t>
            </w:r>
          </w:p>
        </w:tc>
        <w:tc>
          <w:tcPr>
            <w:tcW w:w="1432" w:type="pct"/>
            <w:tcBorders>
              <w:top w:val="single" w:color="auto" w:sz="6" w:space="0"/>
              <w:left w:val="single" w:color="auto" w:sz="6" w:space="0"/>
              <w:bottom w:val="single" w:color="auto" w:sz="6" w:space="0"/>
              <w:right w:val="single" w:color="auto" w:sz="6" w:space="0"/>
            </w:tcBorders>
            <w:noWrap w:val="0"/>
            <w:vAlign w:val="top"/>
          </w:tcPr>
          <w:p w14:paraId="4CFF2850">
            <w:pPr>
              <w:rPr>
                <w:rFonts w:hint="eastAsia" w:ascii="宋体" w:hAnsi="宋体" w:cs="仿宋"/>
                <w:color w:val="auto"/>
                <w:sz w:val="28"/>
                <w:szCs w:val="28"/>
                <w:lang w:val="zh-CN"/>
              </w:rPr>
            </w:pPr>
            <w:r>
              <w:rPr>
                <w:rFonts w:hint="eastAsia" w:ascii="宋体" w:hAnsi="宋体" w:cs="仿宋"/>
                <w:color w:val="auto"/>
                <w:sz w:val="28"/>
                <w:szCs w:val="28"/>
                <w:lang w:val="zh-CN"/>
              </w:rPr>
              <w:t>智能手机</w:t>
            </w:r>
          </w:p>
        </w:tc>
        <w:tc>
          <w:tcPr>
            <w:tcW w:w="2925" w:type="pct"/>
            <w:tcBorders>
              <w:top w:val="single" w:color="auto" w:sz="6" w:space="0"/>
              <w:left w:val="single" w:color="auto" w:sz="6" w:space="0"/>
              <w:bottom w:val="single" w:color="auto" w:sz="6" w:space="0"/>
              <w:right w:val="single" w:color="auto" w:sz="6" w:space="0"/>
            </w:tcBorders>
            <w:noWrap w:val="0"/>
            <w:vAlign w:val="top"/>
          </w:tcPr>
          <w:p w14:paraId="185FE824">
            <w:pPr>
              <w:rPr>
                <w:rFonts w:hint="eastAsia" w:ascii="宋体" w:hAnsi="宋体" w:cs="仿宋"/>
                <w:color w:val="auto"/>
                <w:sz w:val="28"/>
                <w:szCs w:val="28"/>
                <w:lang w:val="zh-CN"/>
              </w:rPr>
            </w:pPr>
            <w:r>
              <w:rPr>
                <w:rFonts w:hint="eastAsia" w:ascii="宋体" w:hAnsi="宋体" w:cs="仿宋"/>
                <w:color w:val="auto"/>
                <w:sz w:val="28"/>
                <w:szCs w:val="28"/>
                <w:lang w:val="zh-CN"/>
              </w:rPr>
              <w:t>1屏幕尺寸6.76英寸</w:t>
            </w:r>
          </w:p>
          <w:p w14:paraId="4B880D37">
            <w:pPr>
              <w:rPr>
                <w:rFonts w:hint="eastAsia" w:ascii="宋体" w:hAnsi="宋体" w:cs="仿宋"/>
                <w:color w:val="auto"/>
                <w:sz w:val="28"/>
                <w:szCs w:val="28"/>
                <w:lang w:val="zh-CN"/>
              </w:rPr>
            </w:pPr>
            <w:r>
              <w:rPr>
                <w:rFonts w:hint="eastAsia" w:ascii="宋体" w:hAnsi="宋体" w:cs="仿宋"/>
                <w:color w:val="auto"/>
                <w:sz w:val="28"/>
                <w:szCs w:val="28"/>
                <w:lang w:val="zh-CN"/>
              </w:rPr>
              <w:t>屏幕色彩10.7亿色，P3广色域</w:t>
            </w:r>
          </w:p>
          <w:p w14:paraId="1EA71CF4">
            <w:pPr>
              <w:rPr>
                <w:rFonts w:hint="eastAsia" w:ascii="宋体" w:hAnsi="宋体" w:cs="仿宋"/>
                <w:color w:val="auto"/>
                <w:sz w:val="28"/>
                <w:szCs w:val="28"/>
                <w:lang w:val="zh-CN"/>
              </w:rPr>
            </w:pPr>
            <w:r>
              <w:rPr>
                <w:rFonts w:hint="eastAsia" w:ascii="宋体" w:hAnsi="宋体" w:cs="仿宋"/>
                <w:color w:val="auto"/>
                <w:sz w:val="28"/>
                <w:szCs w:val="28"/>
                <w:lang w:val="zh-CN"/>
              </w:rPr>
              <w:t>分辨率FHD+ 2776 × 1224像素</w:t>
            </w:r>
          </w:p>
          <w:p w14:paraId="077F67AE">
            <w:pPr>
              <w:rPr>
                <w:rFonts w:hint="eastAsia" w:ascii="宋体" w:hAnsi="宋体" w:cs="仿宋"/>
                <w:color w:val="auto"/>
                <w:sz w:val="28"/>
                <w:szCs w:val="28"/>
                <w:lang w:val="zh-CN"/>
              </w:rPr>
            </w:pPr>
            <w:r>
              <w:rPr>
                <w:rFonts w:hint="eastAsia" w:ascii="宋体" w:hAnsi="宋体" w:cs="仿宋"/>
                <w:color w:val="auto"/>
                <w:sz w:val="28"/>
                <w:szCs w:val="28"/>
                <w:lang w:val="zh-CN"/>
              </w:rPr>
              <w:t>屏幕类型OLED，支持1-120Hz LTPO自适应刷新率，2160Hz高频PWM调光，300Hz触控采样率</w:t>
            </w:r>
          </w:p>
          <w:p w14:paraId="1D7A63AC">
            <w:pPr>
              <w:rPr>
                <w:rFonts w:hint="eastAsia" w:ascii="宋体" w:hAnsi="宋体" w:cs="仿宋"/>
                <w:color w:val="auto"/>
                <w:sz w:val="28"/>
                <w:szCs w:val="28"/>
                <w:lang w:val="zh-CN"/>
              </w:rPr>
            </w:pPr>
            <w:r>
              <w:rPr>
                <w:rFonts w:hint="eastAsia" w:ascii="宋体" w:hAnsi="宋体" w:cs="仿宋"/>
                <w:color w:val="auto"/>
                <w:sz w:val="28"/>
                <w:szCs w:val="28"/>
                <w:lang w:val="zh-CN"/>
              </w:rPr>
              <w:t>触摸屏多点触控，最多支持10点触控</w:t>
            </w:r>
          </w:p>
          <w:p w14:paraId="15A01573">
            <w:pPr>
              <w:rPr>
                <w:rFonts w:hint="eastAsia" w:ascii="宋体" w:hAnsi="宋体" w:cs="仿宋"/>
                <w:color w:val="auto"/>
                <w:sz w:val="28"/>
                <w:szCs w:val="28"/>
                <w:lang w:val="zh-CN"/>
              </w:rPr>
            </w:pPr>
            <w:r>
              <w:rPr>
                <w:rFonts w:hint="eastAsia" w:ascii="宋体" w:hAnsi="宋体" w:cs="仿宋"/>
                <w:color w:val="auto"/>
                <w:sz w:val="28"/>
                <w:szCs w:val="28"/>
                <w:lang w:val="zh-CN"/>
              </w:rPr>
              <w:t>屏幕像素密度PPI449 PPI</w:t>
            </w:r>
          </w:p>
          <w:p w14:paraId="3E929017">
            <w:pPr>
              <w:rPr>
                <w:rFonts w:hint="eastAsia" w:ascii="宋体" w:hAnsi="宋体" w:cs="仿宋"/>
                <w:color w:val="auto"/>
                <w:sz w:val="28"/>
                <w:szCs w:val="28"/>
                <w:lang w:val="zh-CN"/>
              </w:rPr>
            </w:pPr>
            <w:r>
              <w:rPr>
                <w:rFonts w:hint="eastAsia" w:ascii="宋体" w:hAnsi="宋体" w:cs="仿宋"/>
                <w:color w:val="auto"/>
                <w:sz w:val="28"/>
                <w:szCs w:val="28"/>
                <w:lang w:val="zh-CN"/>
              </w:rPr>
              <w:t>玻璃材质锂铝硅深度二强玻璃</w:t>
            </w:r>
          </w:p>
          <w:p w14:paraId="36EA98DF">
            <w:pPr>
              <w:rPr>
                <w:rFonts w:hint="eastAsia" w:ascii="宋体" w:hAnsi="宋体" w:cs="仿宋"/>
                <w:color w:val="auto"/>
                <w:sz w:val="28"/>
                <w:szCs w:val="28"/>
                <w:lang w:val="zh-CN"/>
              </w:rPr>
            </w:pPr>
            <w:r>
              <w:rPr>
                <w:rFonts w:hint="eastAsia" w:ascii="宋体" w:hAnsi="宋体" w:cs="仿宋"/>
                <w:color w:val="auto"/>
                <w:sz w:val="28"/>
                <w:szCs w:val="28"/>
                <w:lang w:val="zh-CN"/>
              </w:rPr>
              <w:t>存储机身内存（ROM）512GB</w:t>
            </w:r>
          </w:p>
          <w:p w14:paraId="54AAA611">
            <w:pPr>
              <w:rPr>
                <w:rFonts w:hint="eastAsia" w:ascii="宋体" w:hAnsi="宋体" w:cs="仿宋"/>
                <w:color w:val="auto"/>
                <w:sz w:val="28"/>
                <w:szCs w:val="28"/>
                <w:lang w:val="zh-CN"/>
              </w:rPr>
            </w:pPr>
            <w:r>
              <w:rPr>
                <w:rFonts w:hint="eastAsia" w:ascii="宋体" w:hAnsi="宋体" w:cs="仿宋"/>
                <w:color w:val="auto"/>
                <w:sz w:val="28"/>
                <w:szCs w:val="28"/>
                <w:lang w:val="zh-CN"/>
              </w:rPr>
              <w:t>拍摄功能后置摄像头5000万像素物理可变光圈摄像头（F1.4~F4.0光圈，RYYB 超感光滤色阵列）  + 800万像素超广角微距摄像头（F2.2光圈）</w:t>
            </w:r>
          </w:p>
          <w:p w14:paraId="4CE2592A">
            <w:pPr>
              <w:rPr>
                <w:rFonts w:hint="eastAsia" w:ascii="宋体" w:hAnsi="宋体" w:cs="仿宋"/>
                <w:color w:val="auto"/>
                <w:sz w:val="28"/>
                <w:szCs w:val="28"/>
                <w:lang w:val="zh-CN"/>
              </w:rPr>
            </w:pPr>
            <w:r>
              <w:rPr>
                <w:rFonts w:hint="eastAsia" w:ascii="宋体" w:hAnsi="宋体" w:cs="仿宋"/>
                <w:color w:val="auto"/>
                <w:sz w:val="28"/>
                <w:szCs w:val="28"/>
                <w:lang w:val="zh-CN"/>
              </w:rPr>
              <w:t>前置摄像头</w:t>
            </w:r>
          </w:p>
          <w:p w14:paraId="796D4C1E">
            <w:pPr>
              <w:rPr>
                <w:rFonts w:hint="eastAsia" w:ascii="宋体" w:hAnsi="宋体" w:cs="仿宋"/>
                <w:color w:val="auto"/>
                <w:sz w:val="28"/>
                <w:szCs w:val="28"/>
                <w:lang w:val="zh-CN"/>
              </w:rPr>
            </w:pPr>
            <w:r>
              <w:rPr>
                <w:rFonts w:hint="eastAsia" w:ascii="宋体" w:hAnsi="宋体" w:cs="仿宋"/>
                <w:color w:val="auto"/>
                <w:sz w:val="28"/>
                <w:szCs w:val="28"/>
                <w:lang w:val="zh-CN"/>
              </w:rPr>
              <w:t>6000万像素超广角追焦摄像头（F2.4光圈，AF自动对焦）+ 800万像素人像特写摄像头（F2.2光圈，AF自动对焦）</w:t>
            </w:r>
          </w:p>
          <w:p w14:paraId="1F42F484">
            <w:pPr>
              <w:rPr>
                <w:rFonts w:hint="eastAsia" w:ascii="宋体" w:hAnsi="宋体" w:cs="仿宋"/>
                <w:color w:val="auto"/>
                <w:sz w:val="28"/>
                <w:szCs w:val="28"/>
                <w:lang w:val="zh-CN"/>
              </w:rPr>
            </w:pPr>
            <w:r>
              <w:rPr>
                <w:rFonts w:hint="eastAsia" w:ascii="宋体" w:hAnsi="宋体" w:cs="仿宋"/>
                <w:color w:val="auto"/>
                <w:sz w:val="28"/>
                <w:szCs w:val="28"/>
                <w:lang w:val="zh-CN"/>
              </w:rPr>
              <w:t>闪光灯后置单LED闪光灯</w:t>
            </w:r>
          </w:p>
          <w:p w14:paraId="240E7066">
            <w:pPr>
              <w:rPr>
                <w:rFonts w:hint="eastAsia" w:ascii="宋体" w:hAnsi="宋体" w:cs="仿宋"/>
                <w:color w:val="auto"/>
                <w:sz w:val="28"/>
                <w:szCs w:val="28"/>
                <w:lang w:val="zh-CN"/>
              </w:rPr>
            </w:pPr>
            <w:r>
              <w:rPr>
                <w:rFonts w:hint="eastAsia" w:ascii="宋体" w:hAnsi="宋体" w:cs="仿宋"/>
                <w:color w:val="auto"/>
                <w:sz w:val="28"/>
                <w:szCs w:val="28"/>
                <w:lang w:val="zh-CN"/>
              </w:rPr>
              <w:t>视频拍摄最大支持4K（3840 × 2160）视频录制；支持720p@480fps超级慢动作视频。</w:t>
            </w:r>
          </w:p>
          <w:p w14:paraId="7CFFC7EF">
            <w:pPr>
              <w:rPr>
                <w:rFonts w:hint="eastAsia" w:ascii="宋体" w:hAnsi="宋体" w:cs="仿宋"/>
                <w:color w:val="auto"/>
                <w:sz w:val="28"/>
                <w:szCs w:val="28"/>
                <w:lang w:val="zh-CN"/>
              </w:rPr>
            </w:pPr>
            <w:r>
              <w:rPr>
                <w:rFonts w:hint="eastAsia" w:ascii="宋体" w:hAnsi="宋体" w:cs="仿宋"/>
                <w:color w:val="auto"/>
                <w:sz w:val="28"/>
                <w:szCs w:val="28"/>
                <w:lang w:val="zh-CN"/>
              </w:rPr>
              <w:t>720p@480fps基于AI插帧算法技术实现.*不同拍摄模式的视频像素可能有差异，请以实际为准。</w:t>
            </w:r>
          </w:p>
          <w:p w14:paraId="2D454747">
            <w:pPr>
              <w:rPr>
                <w:rFonts w:hint="eastAsia" w:ascii="宋体" w:hAnsi="宋体" w:cs="仿宋"/>
                <w:color w:val="auto"/>
                <w:sz w:val="28"/>
                <w:szCs w:val="28"/>
                <w:lang w:val="zh-CN"/>
              </w:rPr>
            </w:pPr>
            <w:r>
              <w:rPr>
                <w:rFonts w:hint="eastAsia" w:ascii="宋体" w:hAnsi="宋体" w:cs="仿宋"/>
                <w:color w:val="auto"/>
                <w:sz w:val="28"/>
                <w:szCs w:val="28"/>
                <w:lang w:val="zh-CN"/>
              </w:rPr>
              <w:t>防抖模式AIS</w:t>
            </w:r>
          </w:p>
          <w:p w14:paraId="79C3F8F8">
            <w:pPr>
              <w:rPr>
                <w:rFonts w:hint="eastAsia" w:ascii="宋体" w:hAnsi="宋体" w:cs="仿宋"/>
                <w:color w:val="auto"/>
                <w:sz w:val="28"/>
                <w:szCs w:val="28"/>
                <w:lang w:val="zh-CN"/>
              </w:rPr>
            </w:pPr>
            <w:r>
              <w:rPr>
                <w:rFonts w:hint="eastAsia" w:ascii="宋体" w:hAnsi="宋体" w:cs="仿宋"/>
                <w:color w:val="auto"/>
                <w:sz w:val="28"/>
                <w:szCs w:val="28"/>
                <w:lang w:val="zh-CN"/>
              </w:rPr>
              <w:t>变焦模式后置摄像头：10倍数字变焦；前置摄像头：2倍光学变焦，5倍数字变焦。</w:t>
            </w:r>
          </w:p>
          <w:p w14:paraId="11E73E4B">
            <w:pPr>
              <w:rPr>
                <w:rFonts w:hint="eastAsia" w:ascii="宋体" w:hAnsi="宋体" w:cs="仿宋"/>
                <w:color w:val="auto"/>
                <w:sz w:val="28"/>
                <w:szCs w:val="28"/>
                <w:lang w:val="zh-CN"/>
              </w:rPr>
            </w:pPr>
            <w:r>
              <w:rPr>
                <w:rFonts w:hint="eastAsia" w:ascii="宋体" w:hAnsi="宋体" w:cs="仿宋"/>
                <w:color w:val="auto"/>
                <w:sz w:val="28"/>
                <w:szCs w:val="28"/>
                <w:lang w:val="zh-CN"/>
              </w:rPr>
              <w:t>照片分辨率最大可支持 8192 × 6144像素</w:t>
            </w:r>
          </w:p>
          <w:p w14:paraId="62943311">
            <w:pPr>
              <w:rPr>
                <w:rFonts w:hint="eastAsia" w:ascii="宋体" w:hAnsi="宋体" w:cs="仿宋"/>
                <w:color w:val="auto"/>
                <w:sz w:val="28"/>
                <w:szCs w:val="28"/>
                <w:lang w:val="zh-CN"/>
              </w:rPr>
            </w:pPr>
            <w:r>
              <w:rPr>
                <w:rFonts w:hint="eastAsia" w:ascii="宋体" w:hAnsi="宋体" w:cs="仿宋"/>
                <w:color w:val="auto"/>
                <w:sz w:val="28"/>
                <w:szCs w:val="28"/>
                <w:lang w:val="zh-CN"/>
              </w:rPr>
              <w:t>摄像分辨率最大可支持 3840 × 2160像素</w:t>
            </w:r>
          </w:p>
          <w:p w14:paraId="24C13724">
            <w:pPr>
              <w:rPr>
                <w:rFonts w:hint="eastAsia" w:ascii="宋体" w:hAnsi="宋体" w:cs="仿宋"/>
                <w:color w:val="auto"/>
                <w:sz w:val="28"/>
                <w:szCs w:val="28"/>
                <w:lang w:val="zh-CN"/>
              </w:rPr>
            </w:pPr>
            <w:r>
              <w:rPr>
                <w:rFonts w:hint="eastAsia" w:ascii="宋体" w:hAnsi="宋体" w:cs="仿宋"/>
                <w:color w:val="auto"/>
                <w:sz w:val="28"/>
                <w:szCs w:val="28"/>
                <w:lang w:val="zh-CN"/>
              </w:rPr>
              <w:t>WLAN 协议</w:t>
            </w:r>
          </w:p>
          <w:p w14:paraId="21081F1D">
            <w:pPr>
              <w:rPr>
                <w:rFonts w:hint="eastAsia" w:ascii="宋体" w:hAnsi="宋体" w:cs="仿宋"/>
                <w:color w:val="auto"/>
                <w:sz w:val="28"/>
                <w:szCs w:val="28"/>
                <w:lang w:val="zh-CN"/>
              </w:rPr>
            </w:pPr>
            <w:r>
              <w:rPr>
                <w:rFonts w:hint="eastAsia" w:ascii="宋体" w:hAnsi="宋体" w:cs="仿宋"/>
                <w:color w:val="auto"/>
                <w:sz w:val="28"/>
                <w:szCs w:val="28"/>
                <w:lang w:val="zh-CN"/>
              </w:rPr>
              <w:t>802.11 a/b/g/n/ac/ax,2x2 MIMO,HE160,1024QAM,8 Spatial-stream Sounding MU-MIMO</w:t>
            </w:r>
          </w:p>
          <w:p w14:paraId="38B19CE7">
            <w:pPr>
              <w:rPr>
                <w:rFonts w:hint="eastAsia" w:ascii="宋体" w:hAnsi="宋体" w:cs="仿宋"/>
                <w:color w:val="auto"/>
                <w:sz w:val="28"/>
                <w:szCs w:val="28"/>
                <w:lang w:val="zh-CN"/>
              </w:rPr>
            </w:pPr>
            <w:r>
              <w:rPr>
                <w:rFonts w:hint="eastAsia" w:ascii="宋体" w:hAnsi="宋体" w:cs="仿宋"/>
                <w:color w:val="auto"/>
                <w:sz w:val="28"/>
                <w:szCs w:val="28"/>
                <w:lang w:val="zh-CN"/>
              </w:rPr>
              <w:t>导航软件</w:t>
            </w:r>
          </w:p>
          <w:p w14:paraId="22DFA677">
            <w:pPr>
              <w:rPr>
                <w:rFonts w:hint="eastAsia" w:ascii="宋体" w:hAnsi="宋体" w:cs="仿宋"/>
                <w:color w:val="auto"/>
                <w:sz w:val="28"/>
                <w:szCs w:val="28"/>
                <w:lang w:val="zh-CN"/>
              </w:rPr>
            </w:pPr>
            <w:r>
              <w:rPr>
                <w:rFonts w:hint="eastAsia" w:ascii="宋体" w:hAnsi="宋体" w:cs="仿宋"/>
                <w:color w:val="auto"/>
                <w:sz w:val="28"/>
                <w:szCs w:val="28"/>
                <w:lang w:val="zh-CN"/>
              </w:rPr>
              <w:t>支持第三方地图导航</w:t>
            </w:r>
          </w:p>
          <w:p w14:paraId="7AB1F529">
            <w:pPr>
              <w:rPr>
                <w:rFonts w:hint="eastAsia" w:ascii="宋体" w:hAnsi="宋体" w:cs="仿宋"/>
                <w:color w:val="auto"/>
                <w:sz w:val="28"/>
                <w:szCs w:val="28"/>
                <w:lang w:val="zh-CN"/>
              </w:rPr>
            </w:pPr>
            <w:r>
              <w:rPr>
                <w:rFonts w:hint="eastAsia" w:ascii="宋体" w:hAnsi="宋体" w:cs="仿宋"/>
                <w:color w:val="auto"/>
                <w:sz w:val="28"/>
                <w:szCs w:val="28"/>
                <w:lang w:val="zh-CN"/>
              </w:rPr>
              <w:t>包装清单</w:t>
            </w:r>
          </w:p>
          <w:p w14:paraId="6B186832">
            <w:pPr>
              <w:rPr>
                <w:rFonts w:hint="eastAsia" w:ascii="宋体" w:hAnsi="宋体" w:cs="仿宋"/>
                <w:color w:val="auto"/>
                <w:sz w:val="28"/>
                <w:szCs w:val="28"/>
                <w:lang w:val="zh-CN"/>
              </w:rPr>
            </w:pPr>
            <w:r>
              <w:rPr>
                <w:rFonts w:hint="eastAsia" w:ascii="宋体" w:hAnsi="宋体" w:cs="仿宋"/>
                <w:color w:val="auto"/>
                <w:sz w:val="28"/>
                <w:szCs w:val="28"/>
                <w:lang w:val="zh-CN"/>
              </w:rPr>
              <w:t>手机（内置电池）X 1</w:t>
            </w:r>
          </w:p>
          <w:p w14:paraId="2AB12031">
            <w:pPr>
              <w:rPr>
                <w:rFonts w:hint="eastAsia" w:ascii="宋体" w:hAnsi="宋体" w:cs="仿宋"/>
                <w:color w:val="auto"/>
                <w:sz w:val="28"/>
                <w:szCs w:val="28"/>
                <w:lang w:val="zh-CN"/>
              </w:rPr>
            </w:pPr>
            <w:r>
              <w:rPr>
                <w:rFonts w:hint="eastAsia" w:ascii="宋体" w:hAnsi="宋体" w:cs="仿宋"/>
                <w:color w:val="auto"/>
                <w:sz w:val="28"/>
                <w:szCs w:val="28"/>
                <w:lang w:val="zh-CN"/>
              </w:rPr>
              <w:t>华为SuperCharge充电器 X 1</w:t>
            </w:r>
          </w:p>
          <w:p w14:paraId="3C2C3339">
            <w:pPr>
              <w:rPr>
                <w:rFonts w:hint="eastAsia" w:ascii="宋体" w:hAnsi="宋体" w:cs="仿宋"/>
                <w:color w:val="auto"/>
                <w:sz w:val="28"/>
                <w:szCs w:val="28"/>
                <w:lang w:val="zh-CN"/>
              </w:rPr>
            </w:pPr>
            <w:r>
              <w:rPr>
                <w:rFonts w:hint="eastAsia" w:ascii="宋体" w:hAnsi="宋体" w:cs="仿宋"/>
                <w:color w:val="auto"/>
                <w:sz w:val="28"/>
                <w:szCs w:val="28"/>
                <w:lang w:val="zh-CN"/>
              </w:rPr>
              <w:t>USB Type-C 数据线 X 1</w:t>
            </w:r>
          </w:p>
          <w:p w14:paraId="24E1FEB6">
            <w:pPr>
              <w:rPr>
                <w:rFonts w:hint="eastAsia" w:ascii="宋体" w:hAnsi="宋体" w:cs="仿宋"/>
                <w:color w:val="auto"/>
                <w:sz w:val="28"/>
                <w:szCs w:val="28"/>
                <w:lang w:val="zh-CN"/>
              </w:rPr>
            </w:pPr>
            <w:r>
              <w:rPr>
                <w:rFonts w:hint="eastAsia" w:ascii="宋体" w:hAnsi="宋体" w:cs="仿宋"/>
                <w:color w:val="auto"/>
                <w:sz w:val="28"/>
                <w:szCs w:val="28"/>
                <w:lang w:val="zh-CN"/>
              </w:rPr>
              <w:t>TP保护膜 X 1</w:t>
            </w:r>
          </w:p>
          <w:p w14:paraId="1A1C8F34">
            <w:pPr>
              <w:rPr>
                <w:rFonts w:hint="eastAsia" w:ascii="宋体" w:hAnsi="宋体" w:cs="仿宋"/>
                <w:color w:val="auto"/>
                <w:sz w:val="28"/>
                <w:szCs w:val="28"/>
                <w:lang w:val="zh-CN"/>
              </w:rPr>
            </w:pPr>
            <w:r>
              <w:rPr>
                <w:rFonts w:hint="eastAsia" w:ascii="宋体" w:hAnsi="宋体" w:cs="仿宋"/>
                <w:color w:val="auto"/>
                <w:sz w:val="28"/>
                <w:szCs w:val="28"/>
                <w:lang w:val="zh-CN"/>
              </w:rPr>
              <w:t>快速指南 X 1</w:t>
            </w:r>
          </w:p>
          <w:p w14:paraId="2A0F7A65">
            <w:pPr>
              <w:rPr>
                <w:rFonts w:hint="eastAsia" w:ascii="宋体" w:hAnsi="宋体" w:cs="仿宋"/>
                <w:color w:val="auto"/>
                <w:sz w:val="28"/>
                <w:szCs w:val="28"/>
                <w:lang w:val="zh-CN"/>
              </w:rPr>
            </w:pPr>
            <w:r>
              <w:rPr>
                <w:rFonts w:hint="eastAsia" w:ascii="宋体" w:hAnsi="宋体" w:cs="仿宋"/>
                <w:color w:val="auto"/>
                <w:sz w:val="28"/>
                <w:szCs w:val="28"/>
                <w:lang w:val="zh-CN"/>
              </w:rPr>
              <w:t>取卡针 X 1</w:t>
            </w:r>
          </w:p>
          <w:p w14:paraId="7AA399D8">
            <w:pPr>
              <w:rPr>
                <w:rFonts w:hint="eastAsia" w:ascii="宋体" w:hAnsi="宋体" w:cs="仿宋"/>
                <w:color w:val="auto"/>
                <w:sz w:val="28"/>
                <w:szCs w:val="28"/>
                <w:lang w:val="zh-CN"/>
              </w:rPr>
            </w:pPr>
            <w:r>
              <w:rPr>
                <w:rFonts w:hint="eastAsia" w:ascii="宋体" w:hAnsi="宋体" w:cs="仿宋"/>
                <w:color w:val="auto"/>
                <w:sz w:val="28"/>
                <w:szCs w:val="28"/>
                <w:lang w:val="zh-CN"/>
              </w:rPr>
              <w:t>超薄保护软壳X 1</w:t>
            </w:r>
          </w:p>
          <w:p w14:paraId="412D39E9">
            <w:pPr>
              <w:rPr>
                <w:rFonts w:hint="eastAsia" w:ascii="宋体" w:hAnsi="宋体" w:cs="仿宋"/>
                <w:color w:val="auto"/>
                <w:sz w:val="28"/>
                <w:szCs w:val="28"/>
                <w:lang w:val="zh-CN"/>
              </w:rPr>
            </w:pPr>
            <w:r>
              <w:rPr>
                <w:rFonts w:hint="eastAsia" w:ascii="宋体" w:hAnsi="宋体" w:cs="仿宋"/>
                <w:color w:val="auto"/>
                <w:sz w:val="28"/>
                <w:szCs w:val="28"/>
                <w:lang w:val="zh-CN"/>
              </w:rPr>
              <w:t>三包凭证 X 1</w:t>
            </w:r>
          </w:p>
        </w:tc>
      </w:tr>
      <w:tr w14:paraId="5A3C53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641" w:type="pct"/>
            <w:tcBorders>
              <w:top w:val="single" w:color="auto" w:sz="6" w:space="0"/>
              <w:left w:val="single" w:color="auto" w:sz="6" w:space="0"/>
              <w:bottom w:val="single" w:color="auto" w:sz="6" w:space="0"/>
              <w:right w:val="single" w:color="auto" w:sz="6" w:space="0"/>
            </w:tcBorders>
            <w:noWrap w:val="0"/>
            <w:vAlign w:val="top"/>
          </w:tcPr>
          <w:p w14:paraId="3AB9B754">
            <w:pPr>
              <w:jc w:val="center"/>
              <w:rPr>
                <w:rFonts w:hint="default" w:ascii="宋体" w:hAnsi="宋体" w:cs="仿宋"/>
                <w:color w:val="auto"/>
                <w:sz w:val="28"/>
                <w:szCs w:val="28"/>
                <w:lang w:val="en-US" w:eastAsia="zh-CN"/>
              </w:rPr>
            </w:pPr>
            <w:r>
              <w:rPr>
                <w:rFonts w:hint="eastAsia" w:ascii="宋体" w:hAnsi="宋体" w:cs="仿宋"/>
                <w:color w:val="auto"/>
                <w:sz w:val="28"/>
                <w:szCs w:val="28"/>
                <w:lang w:val="en-US" w:eastAsia="zh-CN"/>
              </w:rPr>
              <w:t>35</w:t>
            </w:r>
          </w:p>
        </w:tc>
        <w:tc>
          <w:tcPr>
            <w:tcW w:w="1432" w:type="pct"/>
            <w:tcBorders>
              <w:top w:val="single" w:color="auto" w:sz="6" w:space="0"/>
              <w:left w:val="single" w:color="auto" w:sz="6" w:space="0"/>
              <w:bottom w:val="single" w:color="auto" w:sz="6" w:space="0"/>
              <w:right w:val="single" w:color="auto" w:sz="6" w:space="0"/>
            </w:tcBorders>
            <w:noWrap w:val="0"/>
            <w:vAlign w:val="top"/>
          </w:tcPr>
          <w:p w14:paraId="046C019F">
            <w:pPr>
              <w:rPr>
                <w:rFonts w:hint="eastAsia" w:ascii="宋体" w:hAnsi="宋体" w:cs="仿宋"/>
                <w:color w:val="auto"/>
                <w:sz w:val="28"/>
                <w:szCs w:val="28"/>
                <w:lang w:val="zh-CN"/>
              </w:rPr>
            </w:pPr>
            <w:r>
              <w:rPr>
                <w:rFonts w:hint="eastAsia" w:ascii="宋体" w:hAnsi="宋体" w:cs="仿宋"/>
                <w:color w:val="auto"/>
                <w:sz w:val="28"/>
                <w:szCs w:val="28"/>
                <w:lang w:val="zh-CN"/>
              </w:rPr>
              <w:t>智能挂墙式恒温淋浴</w:t>
            </w:r>
          </w:p>
        </w:tc>
        <w:tc>
          <w:tcPr>
            <w:tcW w:w="2925" w:type="pct"/>
            <w:tcBorders>
              <w:top w:val="single" w:color="auto" w:sz="6" w:space="0"/>
              <w:left w:val="single" w:color="auto" w:sz="6" w:space="0"/>
              <w:bottom w:val="single" w:color="auto" w:sz="6" w:space="0"/>
              <w:right w:val="single" w:color="auto" w:sz="6" w:space="0"/>
            </w:tcBorders>
            <w:noWrap w:val="0"/>
            <w:vAlign w:val="top"/>
          </w:tcPr>
          <w:p w14:paraId="6B5A07E2">
            <w:pPr>
              <w:rPr>
                <w:rFonts w:hint="eastAsia" w:ascii="宋体" w:hAnsi="宋体" w:cs="仿宋"/>
                <w:color w:val="auto"/>
                <w:sz w:val="28"/>
                <w:szCs w:val="28"/>
                <w:lang w:val="zh-CN"/>
              </w:rPr>
            </w:pPr>
            <w:r>
              <w:rPr>
                <w:rFonts w:hint="eastAsia" w:ascii="宋体" w:hAnsi="宋体" w:cs="仿宋"/>
                <w:color w:val="auto"/>
                <w:sz w:val="28"/>
                <w:szCs w:val="28"/>
                <w:lang w:val="zh-CN"/>
              </w:rPr>
              <w:t>1、安装型式：明装</w:t>
            </w:r>
          </w:p>
          <w:p w14:paraId="7AF398C8">
            <w:pPr>
              <w:rPr>
                <w:rFonts w:hint="eastAsia" w:ascii="宋体" w:hAnsi="宋体" w:cs="仿宋"/>
                <w:color w:val="auto"/>
                <w:sz w:val="28"/>
                <w:szCs w:val="28"/>
                <w:lang w:val="zh-CN"/>
              </w:rPr>
            </w:pPr>
            <w:r>
              <w:rPr>
                <w:rFonts w:hint="eastAsia" w:ascii="宋体" w:hAnsi="宋体" w:cs="仿宋"/>
                <w:color w:val="auto"/>
                <w:sz w:val="28"/>
                <w:szCs w:val="28"/>
                <w:lang w:val="zh-CN"/>
              </w:rPr>
              <w:t>2、工艺： 电镀</w:t>
            </w:r>
          </w:p>
          <w:p w14:paraId="71407601">
            <w:pPr>
              <w:rPr>
                <w:rFonts w:hint="eastAsia" w:ascii="宋体" w:hAnsi="宋体" w:cs="仿宋"/>
                <w:color w:val="auto"/>
                <w:sz w:val="28"/>
                <w:szCs w:val="28"/>
                <w:lang w:val="zh-CN"/>
              </w:rPr>
            </w:pPr>
            <w:r>
              <w:rPr>
                <w:rFonts w:hint="eastAsia" w:ascii="宋体" w:hAnsi="宋体" w:cs="仿宋"/>
                <w:color w:val="auto"/>
                <w:sz w:val="28"/>
                <w:szCs w:val="28"/>
                <w:lang w:val="zh-CN"/>
              </w:rPr>
              <w:t>3、工作温度：0-80℃</w:t>
            </w:r>
          </w:p>
          <w:p w14:paraId="181DD432">
            <w:pPr>
              <w:rPr>
                <w:rFonts w:hint="eastAsia" w:ascii="宋体" w:hAnsi="宋体" w:cs="仿宋"/>
                <w:color w:val="auto"/>
                <w:sz w:val="28"/>
                <w:szCs w:val="28"/>
                <w:lang w:val="zh-CN"/>
              </w:rPr>
            </w:pPr>
            <w:r>
              <w:rPr>
                <w:rFonts w:hint="eastAsia" w:ascii="宋体" w:hAnsi="宋体" w:cs="仿宋"/>
                <w:color w:val="auto"/>
                <w:sz w:val="28"/>
                <w:szCs w:val="28"/>
                <w:lang w:val="zh-CN"/>
              </w:rPr>
              <w:t>4、公称压力：15KG</w:t>
            </w:r>
          </w:p>
          <w:p w14:paraId="01BBD737">
            <w:pPr>
              <w:rPr>
                <w:rFonts w:hint="eastAsia" w:ascii="宋体" w:hAnsi="宋体" w:cs="仿宋"/>
                <w:color w:val="auto"/>
                <w:sz w:val="28"/>
                <w:szCs w:val="28"/>
                <w:lang w:val="zh-CN"/>
              </w:rPr>
            </w:pPr>
            <w:r>
              <w:rPr>
                <w:rFonts w:hint="eastAsia" w:ascii="宋体" w:hAnsi="宋体" w:cs="仿宋"/>
                <w:color w:val="auto"/>
                <w:sz w:val="28"/>
                <w:szCs w:val="28"/>
                <w:lang w:val="zh-CN"/>
              </w:rPr>
              <w:t>5、材质：铜</w:t>
            </w:r>
          </w:p>
        </w:tc>
      </w:tr>
      <w:tr w14:paraId="103C70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641" w:type="pct"/>
            <w:tcBorders>
              <w:top w:val="single" w:color="auto" w:sz="6" w:space="0"/>
              <w:left w:val="single" w:color="auto" w:sz="6" w:space="0"/>
              <w:bottom w:val="single" w:color="auto" w:sz="6" w:space="0"/>
              <w:right w:val="single" w:color="auto" w:sz="6" w:space="0"/>
            </w:tcBorders>
            <w:noWrap w:val="0"/>
            <w:vAlign w:val="top"/>
          </w:tcPr>
          <w:p w14:paraId="78CBA99B">
            <w:pPr>
              <w:jc w:val="center"/>
              <w:rPr>
                <w:rFonts w:hint="default" w:ascii="宋体" w:hAnsi="宋体" w:cs="仿宋"/>
                <w:color w:val="auto"/>
                <w:sz w:val="28"/>
                <w:szCs w:val="28"/>
                <w:lang w:val="en-US" w:eastAsia="zh-CN"/>
              </w:rPr>
            </w:pPr>
            <w:r>
              <w:rPr>
                <w:rFonts w:hint="eastAsia" w:ascii="宋体" w:hAnsi="宋体" w:cs="仿宋"/>
                <w:color w:val="auto"/>
                <w:sz w:val="28"/>
                <w:szCs w:val="28"/>
                <w:lang w:val="en-US" w:eastAsia="zh-CN"/>
              </w:rPr>
              <w:t>36</w:t>
            </w:r>
          </w:p>
        </w:tc>
        <w:tc>
          <w:tcPr>
            <w:tcW w:w="1432" w:type="pct"/>
            <w:tcBorders>
              <w:top w:val="single" w:color="auto" w:sz="6" w:space="0"/>
              <w:left w:val="single" w:color="auto" w:sz="6" w:space="0"/>
              <w:bottom w:val="single" w:color="auto" w:sz="6" w:space="0"/>
              <w:right w:val="single" w:color="auto" w:sz="6" w:space="0"/>
            </w:tcBorders>
            <w:noWrap w:val="0"/>
            <w:vAlign w:val="top"/>
          </w:tcPr>
          <w:p w14:paraId="35552F3E">
            <w:pPr>
              <w:rPr>
                <w:rFonts w:hint="eastAsia" w:ascii="宋体" w:hAnsi="宋体" w:cs="仿宋"/>
                <w:color w:val="auto"/>
                <w:sz w:val="28"/>
                <w:szCs w:val="28"/>
                <w:lang w:val="zh-CN"/>
              </w:rPr>
            </w:pPr>
            <w:r>
              <w:rPr>
                <w:rFonts w:hint="eastAsia" w:ascii="宋体" w:hAnsi="宋体" w:cs="仿宋"/>
                <w:color w:val="auto"/>
                <w:sz w:val="28"/>
                <w:szCs w:val="28"/>
                <w:lang w:val="zh-CN"/>
              </w:rPr>
              <w:t>暖气 模型</w:t>
            </w:r>
          </w:p>
        </w:tc>
        <w:tc>
          <w:tcPr>
            <w:tcW w:w="2925" w:type="pct"/>
            <w:tcBorders>
              <w:top w:val="single" w:color="auto" w:sz="6" w:space="0"/>
              <w:left w:val="single" w:color="auto" w:sz="6" w:space="0"/>
              <w:bottom w:val="single" w:color="auto" w:sz="6" w:space="0"/>
              <w:right w:val="single" w:color="auto" w:sz="6" w:space="0"/>
            </w:tcBorders>
            <w:noWrap w:val="0"/>
            <w:vAlign w:val="top"/>
          </w:tcPr>
          <w:p w14:paraId="40ECADDD">
            <w:pPr>
              <w:rPr>
                <w:rFonts w:hint="eastAsia" w:ascii="宋体" w:hAnsi="宋体" w:cs="仿宋"/>
                <w:color w:val="auto"/>
                <w:sz w:val="28"/>
                <w:szCs w:val="28"/>
                <w:lang w:val="zh-CN"/>
              </w:rPr>
            </w:pPr>
            <w:r>
              <w:rPr>
                <w:rFonts w:hint="eastAsia" w:ascii="宋体" w:hAnsi="宋体" w:cs="仿宋"/>
                <w:color w:val="auto"/>
                <w:sz w:val="28"/>
                <w:szCs w:val="28"/>
                <w:lang w:val="zh-CN"/>
              </w:rPr>
              <w:t>1、尺寸：约为 30*60*21cm</w:t>
            </w:r>
          </w:p>
          <w:p w14:paraId="74022402">
            <w:pPr>
              <w:rPr>
                <w:rFonts w:hint="eastAsia" w:ascii="宋体" w:hAnsi="宋体" w:cs="仿宋"/>
                <w:color w:val="auto"/>
                <w:sz w:val="28"/>
                <w:szCs w:val="28"/>
                <w:lang w:val="zh-CN"/>
              </w:rPr>
            </w:pPr>
            <w:r>
              <w:rPr>
                <w:rFonts w:hint="eastAsia" w:ascii="宋体" w:hAnsi="宋体" w:cs="仿宋"/>
                <w:color w:val="auto"/>
                <w:sz w:val="28"/>
                <w:szCs w:val="28"/>
                <w:lang w:val="zh-CN"/>
              </w:rPr>
              <w:t>2、风暖+照明+换气+吹风</w:t>
            </w:r>
          </w:p>
        </w:tc>
      </w:tr>
      <w:tr w14:paraId="719860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641" w:type="pct"/>
            <w:tcBorders>
              <w:top w:val="single" w:color="auto" w:sz="6" w:space="0"/>
              <w:left w:val="single" w:color="auto" w:sz="6" w:space="0"/>
              <w:bottom w:val="single" w:color="auto" w:sz="6" w:space="0"/>
              <w:right w:val="single" w:color="auto" w:sz="6" w:space="0"/>
            </w:tcBorders>
            <w:noWrap w:val="0"/>
            <w:vAlign w:val="top"/>
          </w:tcPr>
          <w:p w14:paraId="76C6A150">
            <w:pPr>
              <w:jc w:val="center"/>
              <w:rPr>
                <w:rFonts w:hint="default" w:ascii="宋体" w:hAnsi="宋体" w:cs="仿宋"/>
                <w:color w:val="auto"/>
                <w:sz w:val="28"/>
                <w:szCs w:val="28"/>
                <w:lang w:val="en-US" w:eastAsia="zh-CN"/>
              </w:rPr>
            </w:pPr>
            <w:r>
              <w:rPr>
                <w:rFonts w:hint="eastAsia" w:ascii="宋体" w:hAnsi="宋体" w:cs="仿宋"/>
                <w:color w:val="auto"/>
                <w:sz w:val="28"/>
                <w:szCs w:val="28"/>
                <w:lang w:val="en-US" w:eastAsia="zh-CN"/>
              </w:rPr>
              <w:t>37</w:t>
            </w:r>
          </w:p>
        </w:tc>
        <w:tc>
          <w:tcPr>
            <w:tcW w:w="1432" w:type="pct"/>
            <w:tcBorders>
              <w:top w:val="single" w:color="auto" w:sz="6" w:space="0"/>
              <w:left w:val="single" w:color="auto" w:sz="6" w:space="0"/>
              <w:bottom w:val="single" w:color="auto" w:sz="6" w:space="0"/>
              <w:right w:val="single" w:color="auto" w:sz="6" w:space="0"/>
            </w:tcBorders>
            <w:noWrap w:val="0"/>
            <w:vAlign w:val="top"/>
          </w:tcPr>
          <w:p w14:paraId="33C402BB">
            <w:pPr>
              <w:rPr>
                <w:rFonts w:hint="eastAsia" w:ascii="宋体" w:hAnsi="宋体" w:cs="仿宋"/>
                <w:color w:val="auto"/>
                <w:sz w:val="28"/>
                <w:szCs w:val="28"/>
                <w:lang w:val="zh-CN"/>
              </w:rPr>
            </w:pPr>
            <w:r>
              <w:rPr>
                <w:rFonts w:hint="eastAsia" w:ascii="宋体" w:hAnsi="宋体" w:cs="仿宋"/>
                <w:color w:val="auto"/>
                <w:sz w:val="28"/>
                <w:szCs w:val="28"/>
                <w:lang w:val="zh-CN"/>
              </w:rPr>
              <w:t>助浴椅</w:t>
            </w:r>
          </w:p>
        </w:tc>
        <w:tc>
          <w:tcPr>
            <w:tcW w:w="2925" w:type="pct"/>
            <w:tcBorders>
              <w:top w:val="single" w:color="auto" w:sz="6" w:space="0"/>
              <w:left w:val="single" w:color="auto" w:sz="6" w:space="0"/>
              <w:bottom w:val="single" w:color="auto" w:sz="6" w:space="0"/>
              <w:right w:val="single" w:color="auto" w:sz="6" w:space="0"/>
            </w:tcBorders>
            <w:noWrap w:val="0"/>
            <w:vAlign w:val="top"/>
          </w:tcPr>
          <w:p w14:paraId="1A8E1606">
            <w:pPr>
              <w:rPr>
                <w:rFonts w:hint="eastAsia" w:ascii="宋体" w:hAnsi="宋体" w:cs="仿宋"/>
                <w:color w:val="auto"/>
                <w:sz w:val="28"/>
                <w:szCs w:val="28"/>
                <w:lang w:val="zh-CN"/>
              </w:rPr>
            </w:pPr>
            <w:r>
              <w:rPr>
                <w:rFonts w:hint="eastAsia" w:ascii="宋体" w:hAnsi="宋体" w:cs="仿宋"/>
                <w:color w:val="auto"/>
                <w:sz w:val="28"/>
                <w:szCs w:val="28"/>
                <w:lang w:val="zh-CN"/>
              </w:rPr>
              <w:t xml:space="preserve">产品材质:高碳钢 产品尺寸:高97宽40CM </w:t>
            </w:r>
          </w:p>
          <w:p w14:paraId="233074A6">
            <w:pPr>
              <w:rPr>
                <w:rFonts w:hint="eastAsia" w:ascii="宋体" w:hAnsi="宋体" w:cs="仿宋"/>
                <w:color w:val="auto"/>
                <w:sz w:val="28"/>
                <w:szCs w:val="28"/>
                <w:lang w:val="zh-CN"/>
              </w:rPr>
            </w:pPr>
            <w:r>
              <w:rPr>
                <w:rFonts w:hint="eastAsia" w:ascii="宋体" w:hAnsi="宋体" w:cs="仿宋"/>
                <w:color w:val="auto"/>
                <w:sz w:val="28"/>
                <w:szCs w:val="28"/>
                <w:lang w:val="zh-CN"/>
              </w:rPr>
              <w:t xml:space="preserve">产品重量:11KG 坐垫尺寸:43*43CM厚5CM </w:t>
            </w:r>
          </w:p>
          <w:p w14:paraId="6EF0A790">
            <w:pPr>
              <w:rPr>
                <w:rFonts w:hint="eastAsia" w:ascii="宋体" w:hAnsi="宋体" w:cs="仿宋"/>
                <w:color w:val="auto"/>
                <w:sz w:val="28"/>
                <w:szCs w:val="28"/>
                <w:lang w:val="zh-CN"/>
              </w:rPr>
            </w:pPr>
            <w:r>
              <w:rPr>
                <w:rFonts w:hint="eastAsia" w:ascii="宋体" w:hAnsi="宋体" w:cs="仿宋"/>
                <w:color w:val="auto"/>
                <w:sz w:val="28"/>
                <w:szCs w:val="28"/>
                <w:lang w:val="zh-CN"/>
              </w:rPr>
              <w:t>产品特点:可移动 座便洗澡 使用人群:老人孕妇行动不便者</w:t>
            </w:r>
          </w:p>
          <w:p w14:paraId="66DB48B4">
            <w:pPr>
              <w:rPr>
                <w:rFonts w:hint="eastAsia" w:ascii="宋体" w:hAnsi="宋体" w:cs="仿宋"/>
                <w:color w:val="auto"/>
                <w:sz w:val="28"/>
                <w:szCs w:val="28"/>
                <w:lang w:val="zh-CN"/>
              </w:rPr>
            </w:pPr>
            <w:r>
              <w:rPr>
                <w:rFonts w:hint="eastAsia" w:ascii="宋体" w:hAnsi="宋体" w:cs="仿宋"/>
                <w:color w:val="auto"/>
                <w:sz w:val="28"/>
                <w:szCs w:val="28"/>
                <w:lang w:val="zh-CN"/>
              </w:rPr>
              <w:t>（手工测量稍有误差，请以实物为准）</w:t>
            </w:r>
          </w:p>
        </w:tc>
      </w:tr>
      <w:tr w14:paraId="29885B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641" w:type="pct"/>
            <w:tcBorders>
              <w:top w:val="single" w:color="auto" w:sz="6" w:space="0"/>
              <w:left w:val="single" w:color="auto" w:sz="6" w:space="0"/>
              <w:bottom w:val="single" w:color="auto" w:sz="6" w:space="0"/>
              <w:right w:val="single" w:color="auto" w:sz="6" w:space="0"/>
            </w:tcBorders>
            <w:noWrap w:val="0"/>
            <w:vAlign w:val="top"/>
          </w:tcPr>
          <w:p w14:paraId="5433CC22">
            <w:pPr>
              <w:jc w:val="center"/>
              <w:rPr>
                <w:rFonts w:hint="default" w:ascii="宋体" w:hAnsi="宋体" w:cs="仿宋"/>
                <w:color w:val="auto"/>
                <w:sz w:val="28"/>
                <w:szCs w:val="28"/>
                <w:lang w:val="en-US" w:eastAsia="zh-CN"/>
              </w:rPr>
            </w:pPr>
            <w:r>
              <w:rPr>
                <w:rFonts w:hint="eastAsia" w:ascii="宋体" w:hAnsi="宋体" w:cs="仿宋"/>
                <w:color w:val="auto"/>
                <w:sz w:val="28"/>
                <w:szCs w:val="28"/>
                <w:lang w:val="en-US" w:eastAsia="zh-CN"/>
              </w:rPr>
              <w:t>38</w:t>
            </w:r>
          </w:p>
        </w:tc>
        <w:tc>
          <w:tcPr>
            <w:tcW w:w="1432" w:type="pct"/>
            <w:tcBorders>
              <w:top w:val="single" w:color="auto" w:sz="6" w:space="0"/>
              <w:left w:val="single" w:color="auto" w:sz="6" w:space="0"/>
              <w:bottom w:val="single" w:color="auto" w:sz="6" w:space="0"/>
              <w:right w:val="single" w:color="auto" w:sz="6" w:space="0"/>
            </w:tcBorders>
            <w:noWrap w:val="0"/>
            <w:vAlign w:val="top"/>
          </w:tcPr>
          <w:p w14:paraId="5E398743">
            <w:pPr>
              <w:rPr>
                <w:rFonts w:hint="eastAsia" w:ascii="宋体" w:hAnsi="宋体" w:cs="仿宋"/>
                <w:color w:val="auto"/>
                <w:sz w:val="28"/>
                <w:szCs w:val="28"/>
                <w:lang w:val="zh-CN"/>
              </w:rPr>
            </w:pPr>
            <w:r>
              <w:rPr>
                <w:rFonts w:hint="eastAsia" w:ascii="宋体" w:hAnsi="宋体" w:cs="仿宋"/>
                <w:color w:val="auto"/>
                <w:sz w:val="28"/>
                <w:szCs w:val="28"/>
                <w:lang w:val="zh-CN"/>
              </w:rPr>
              <w:t>智能人体红外感应</w:t>
            </w:r>
          </w:p>
        </w:tc>
        <w:tc>
          <w:tcPr>
            <w:tcW w:w="2925" w:type="pct"/>
            <w:tcBorders>
              <w:top w:val="single" w:color="auto" w:sz="6" w:space="0"/>
              <w:left w:val="single" w:color="auto" w:sz="6" w:space="0"/>
              <w:bottom w:val="single" w:color="auto" w:sz="6" w:space="0"/>
              <w:right w:val="single" w:color="auto" w:sz="6" w:space="0"/>
            </w:tcBorders>
            <w:noWrap w:val="0"/>
            <w:vAlign w:val="top"/>
          </w:tcPr>
          <w:p w14:paraId="79DFFAE7">
            <w:pPr>
              <w:rPr>
                <w:rFonts w:hint="eastAsia" w:ascii="宋体" w:hAnsi="宋体" w:cs="仿宋"/>
                <w:color w:val="auto"/>
                <w:sz w:val="28"/>
                <w:szCs w:val="28"/>
                <w:lang w:val="zh-CN"/>
              </w:rPr>
            </w:pPr>
            <w:r>
              <w:rPr>
                <w:rFonts w:hint="eastAsia" w:ascii="宋体" w:hAnsi="宋体" w:cs="仿宋"/>
                <w:color w:val="auto"/>
                <w:sz w:val="28"/>
                <w:szCs w:val="28"/>
                <w:lang w:val="zh-CN"/>
              </w:rPr>
              <w:t>红外体感监测器，可以监测人体进入与离开的状态，并通过4G联网上传数据到 智慧养老机构/居家管理系统。可用于室内活动监测，长时间未检测到人体活动触发告警。</w:t>
            </w:r>
          </w:p>
          <w:p w14:paraId="1DAA91B6">
            <w:pPr>
              <w:rPr>
                <w:rFonts w:hint="eastAsia" w:ascii="宋体" w:hAnsi="宋体" w:cs="仿宋"/>
                <w:color w:val="auto"/>
                <w:sz w:val="28"/>
                <w:szCs w:val="28"/>
                <w:lang w:val="zh-CN"/>
              </w:rPr>
            </w:pPr>
            <w:r>
              <w:rPr>
                <w:rFonts w:hint="eastAsia" w:ascii="宋体" w:hAnsi="宋体" w:cs="仿宋"/>
                <w:color w:val="auto"/>
                <w:sz w:val="28"/>
                <w:szCs w:val="28"/>
                <w:lang w:val="zh-CN"/>
              </w:rPr>
              <w:t>特点：</w:t>
            </w:r>
          </w:p>
          <w:p w14:paraId="66CA965B">
            <w:pPr>
              <w:rPr>
                <w:rFonts w:hint="eastAsia" w:ascii="宋体" w:hAnsi="宋体" w:cs="仿宋"/>
                <w:color w:val="auto"/>
                <w:sz w:val="28"/>
                <w:szCs w:val="28"/>
                <w:lang w:val="zh-CN"/>
              </w:rPr>
            </w:pPr>
            <w:r>
              <w:rPr>
                <w:rFonts w:hint="eastAsia" w:ascii="宋体" w:hAnsi="宋体" w:cs="仿宋"/>
                <w:color w:val="auto"/>
                <w:sz w:val="28"/>
                <w:szCs w:val="28"/>
                <w:lang w:val="zh-CN"/>
              </w:rPr>
              <w:t>1.移动监测：130°大范围3米探测距离。</w:t>
            </w:r>
          </w:p>
          <w:p w14:paraId="335E2367">
            <w:pPr>
              <w:rPr>
                <w:rFonts w:hint="eastAsia" w:ascii="宋体" w:hAnsi="宋体" w:cs="仿宋"/>
                <w:color w:val="auto"/>
                <w:sz w:val="28"/>
                <w:szCs w:val="28"/>
                <w:lang w:val="zh-CN"/>
              </w:rPr>
            </w:pPr>
            <w:r>
              <w:rPr>
                <w:rFonts w:hint="eastAsia" w:ascii="宋体" w:hAnsi="宋体" w:cs="仿宋"/>
                <w:color w:val="auto"/>
                <w:sz w:val="28"/>
                <w:szCs w:val="28"/>
                <w:lang w:val="zh-CN"/>
              </w:rPr>
              <w:t>2.超时无动作告警：开启无动作告警后，超过12小时没有感应到人体活动将会告警。</w:t>
            </w:r>
          </w:p>
          <w:p w14:paraId="0E2215BA">
            <w:pPr>
              <w:rPr>
                <w:rFonts w:hint="eastAsia" w:ascii="宋体" w:hAnsi="宋体" w:cs="仿宋"/>
                <w:color w:val="auto"/>
                <w:sz w:val="28"/>
                <w:szCs w:val="28"/>
                <w:lang w:val="zh-CN"/>
              </w:rPr>
            </w:pPr>
            <w:r>
              <w:rPr>
                <w:rFonts w:hint="eastAsia" w:ascii="宋体" w:hAnsi="宋体" w:cs="仿宋"/>
                <w:color w:val="auto"/>
                <w:sz w:val="28"/>
                <w:szCs w:val="28"/>
                <w:lang w:val="zh-CN"/>
              </w:rPr>
              <w:t>3.安防侦测：开启防盗告警后，检测到人体活动会防盗告警。</w:t>
            </w:r>
          </w:p>
          <w:p w14:paraId="6BF1F4DE">
            <w:pPr>
              <w:rPr>
                <w:rFonts w:hint="eastAsia" w:ascii="宋体" w:hAnsi="宋体" w:cs="仿宋"/>
                <w:color w:val="auto"/>
                <w:sz w:val="28"/>
                <w:szCs w:val="28"/>
                <w:lang w:val="zh-CN"/>
              </w:rPr>
            </w:pPr>
            <w:r>
              <w:rPr>
                <w:rFonts w:hint="eastAsia" w:ascii="宋体" w:hAnsi="宋体" w:cs="仿宋"/>
                <w:color w:val="auto"/>
                <w:sz w:val="28"/>
                <w:szCs w:val="28"/>
                <w:lang w:val="zh-CN"/>
              </w:rPr>
              <w:t>4.活动轨迹：可放置在卫生间、客厅、床边，监测人体活动形成活动轨已内置物联网卡，通电即用，</w:t>
            </w:r>
          </w:p>
          <w:p w14:paraId="273811B1">
            <w:pPr>
              <w:rPr>
                <w:rFonts w:hint="eastAsia" w:ascii="宋体" w:hAnsi="宋体" w:cs="仿宋"/>
                <w:color w:val="auto"/>
                <w:sz w:val="28"/>
                <w:szCs w:val="28"/>
                <w:lang w:val="zh-CN"/>
              </w:rPr>
            </w:pPr>
          </w:p>
        </w:tc>
      </w:tr>
      <w:tr w14:paraId="6C255C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641" w:type="pct"/>
            <w:tcBorders>
              <w:top w:val="single" w:color="auto" w:sz="6" w:space="0"/>
              <w:left w:val="single" w:color="auto" w:sz="6" w:space="0"/>
              <w:bottom w:val="single" w:color="auto" w:sz="6" w:space="0"/>
              <w:right w:val="single" w:color="auto" w:sz="6" w:space="0"/>
            </w:tcBorders>
            <w:noWrap w:val="0"/>
            <w:vAlign w:val="top"/>
          </w:tcPr>
          <w:p w14:paraId="3EC7F194">
            <w:pPr>
              <w:jc w:val="center"/>
              <w:rPr>
                <w:rFonts w:hint="default" w:ascii="宋体" w:hAnsi="宋体" w:cs="仿宋"/>
                <w:color w:val="auto"/>
                <w:sz w:val="28"/>
                <w:szCs w:val="28"/>
                <w:lang w:val="en-US" w:eastAsia="zh-CN"/>
              </w:rPr>
            </w:pPr>
            <w:r>
              <w:rPr>
                <w:rFonts w:hint="eastAsia" w:ascii="宋体" w:hAnsi="宋体" w:cs="仿宋"/>
                <w:color w:val="auto"/>
                <w:sz w:val="28"/>
                <w:szCs w:val="28"/>
                <w:lang w:val="en-US" w:eastAsia="zh-CN"/>
              </w:rPr>
              <w:t>39</w:t>
            </w:r>
          </w:p>
        </w:tc>
        <w:tc>
          <w:tcPr>
            <w:tcW w:w="1432" w:type="pct"/>
            <w:tcBorders>
              <w:top w:val="single" w:color="auto" w:sz="6" w:space="0"/>
              <w:left w:val="single" w:color="auto" w:sz="6" w:space="0"/>
              <w:bottom w:val="single" w:color="auto" w:sz="6" w:space="0"/>
              <w:right w:val="single" w:color="auto" w:sz="6" w:space="0"/>
            </w:tcBorders>
            <w:noWrap w:val="0"/>
            <w:vAlign w:val="top"/>
          </w:tcPr>
          <w:p w14:paraId="6865A169">
            <w:pPr>
              <w:rPr>
                <w:rFonts w:hint="eastAsia" w:ascii="宋体" w:hAnsi="宋体" w:cs="仿宋"/>
                <w:color w:val="auto"/>
                <w:sz w:val="28"/>
                <w:szCs w:val="28"/>
                <w:lang w:val="zh-CN"/>
              </w:rPr>
            </w:pPr>
            <w:r>
              <w:rPr>
                <w:rFonts w:hint="eastAsia" w:ascii="宋体" w:hAnsi="宋体" w:cs="仿宋"/>
                <w:color w:val="auto"/>
                <w:sz w:val="28"/>
                <w:szCs w:val="28"/>
                <w:lang w:val="zh-CN"/>
              </w:rPr>
              <w:t>智能洗手台</w:t>
            </w:r>
          </w:p>
        </w:tc>
        <w:tc>
          <w:tcPr>
            <w:tcW w:w="2925" w:type="pct"/>
            <w:tcBorders>
              <w:top w:val="single" w:color="auto" w:sz="6" w:space="0"/>
              <w:left w:val="single" w:color="auto" w:sz="6" w:space="0"/>
              <w:bottom w:val="single" w:color="auto" w:sz="6" w:space="0"/>
              <w:right w:val="single" w:color="auto" w:sz="6" w:space="0"/>
            </w:tcBorders>
            <w:noWrap w:val="0"/>
            <w:vAlign w:val="top"/>
          </w:tcPr>
          <w:p w14:paraId="0475B844">
            <w:pPr>
              <w:tabs>
                <w:tab w:val="left" w:pos="931"/>
              </w:tabs>
              <w:rPr>
                <w:rFonts w:hint="eastAsia" w:ascii="宋体" w:hAnsi="宋体" w:cs="仿宋"/>
                <w:color w:val="auto"/>
                <w:sz w:val="28"/>
                <w:szCs w:val="28"/>
                <w:lang w:val="zh-CN"/>
              </w:rPr>
            </w:pPr>
            <w:r>
              <w:rPr>
                <w:rFonts w:hint="eastAsia" w:ascii="宋体" w:hAnsi="宋体" w:cs="仿宋"/>
                <w:color w:val="auto"/>
                <w:sz w:val="28"/>
                <w:szCs w:val="28"/>
                <w:lang w:val="zh-CN"/>
              </w:rPr>
              <w:t>1、整个洗手台深度为 50cm</w:t>
            </w:r>
          </w:p>
          <w:p w14:paraId="74463D52">
            <w:pPr>
              <w:tabs>
                <w:tab w:val="left" w:pos="931"/>
              </w:tabs>
              <w:rPr>
                <w:rFonts w:hint="eastAsia" w:ascii="宋体" w:hAnsi="宋体" w:cs="仿宋"/>
                <w:color w:val="auto"/>
                <w:sz w:val="28"/>
                <w:szCs w:val="28"/>
                <w:lang w:val="zh-CN"/>
              </w:rPr>
            </w:pPr>
            <w:r>
              <w:rPr>
                <w:rFonts w:hint="eastAsia" w:ascii="宋体" w:hAnsi="宋体" w:cs="仿宋"/>
                <w:color w:val="auto"/>
                <w:sz w:val="28"/>
                <w:szCs w:val="28"/>
                <w:lang w:val="zh-CN"/>
              </w:rPr>
              <w:t>2、 白色陶瓷台上盆柜身为花 色三胺板</w:t>
            </w:r>
          </w:p>
          <w:p w14:paraId="3D35EC68">
            <w:pPr>
              <w:tabs>
                <w:tab w:val="left" w:pos="931"/>
              </w:tabs>
              <w:rPr>
                <w:rFonts w:hint="eastAsia" w:ascii="宋体" w:hAnsi="宋体" w:cs="仿宋"/>
                <w:color w:val="auto"/>
                <w:sz w:val="28"/>
                <w:szCs w:val="28"/>
                <w:lang w:val="zh-CN"/>
              </w:rPr>
            </w:pPr>
            <w:r>
              <w:rPr>
                <w:rFonts w:hint="eastAsia" w:ascii="宋体" w:hAnsi="宋体" w:cs="仿宋"/>
                <w:color w:val="auto"/>
                <w:sz w:val="28"/>
                <w:szCs w:val="28"/>
                <w:lang w:val="zh-CN"/>
              </w:rPr>
              <w:t>3、柜身无抽屉及掩门</w:t>
            </w:r>
          </w:p>
          <w:p w14:paraId="4910189A">
            <w:pPr>
              <w:tabs>
                <w:tab w:val="left" w:pos="931"/>
              </w:tabs>
              <w:rPr>
                <w:rFonts w:hint="eastAsia" w:ascii="宋体" w:hAnsi="宋体" w:cs="仿宋"/>
                <w:color w:val="auto"/>
                <w:sz w:val="28"/>
                <w:szCs w:val="28"/>
                <w:lang w:val="zh-CN"/>
              </w:rPr>
            </w:pPr>
            <w:r>
              <w:rPr>
                <w:rFonts w:hint="eastAsia" w:ascii="宋体" w:hAnsi="宋体" w:cs="仿宋"/>
                <w:color w:val="auto"/>
                <w:sz w:val="28"/>
                <w:szCs w:val="28"/>
                <w:lang w:val="zh-CN"/>
              </w:rPr>
              <w:t>4、含水龙头内置金属支架</w:t>
            </w:r>
          </w:p>
        </w:tc>
      </w:tr>
      <w:tr w14:paraId="397133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641" w:type="pct"/>
            <w:tcBorders>
              <w:top w:val="single" w:color="auto" w:sz="6" w:space="0"/>
              <w:left w:val="single" w:color="auto" w:sz="6" w:space="0"/>
              <w:bottom w:val="single" w:color="auto" w:sz="6" w:space="0"/>
              <w:right w:val="single" w:color="auto" w:sz="6" w:space="0"/>
            </w:tcBorders>
            <w:noWrap w:val="0"/>
            <w:vAlign w:val="top"/>
          </w:tcPr>
          <w:p w14:paraId="3CD324C2">
            <w:pPr>
              <w:jc w:val="center"/>
              <w:rPr>
                <w:rFonts w:hint="default" w:ascii="宋体" w:hAnsi="宋体" w:cs="仿宋"/>
                <w:color w:val="auto"/>
                <w:sz w:val="28"/>
                <w:szCs w:val="28"/>
                <w:lang w:val="en-US" w:eastAsia="zh-CN"/>
              </w:rPr>
            </w:pPr>
            <w:r>
              <w:rPr>
                <w:rFonts w:hint="eastAsia" w:ascii="宋体" w:hAnsi="宋体" w:cs="仿宋"/>
                <w:color w:val="auto"/>
                <w:sz w:val="28"/>
                <w:szCs w:val="28"/>
                <w:lang w:val="en-US" w:eastAsia="zh-CN"/>
              </w:rPr>
              <w:t>40</w:t>
            </w:r>
          </w:p>
        </w:tc>
        <w:tc>
          <w:tcPr>
            <w:tcW w:w="1432" w:type="pct"/>
            <w:tcBorders>
              <w:top w:val="single" w:color="auto" w:sz="6" w:space="0"/>
              <w:left w:val="single" w:color="auto" w:sz="6" w:space="0"/>
              <w:bottom w:val="single" w:color="auto" w:sz="6" w:space="0"/>
              <w:right w:val="single" w:color="auto" w:sz="6" w:space="0"/>
            </w:tcBorders>
            <w:noWrap w:val="0"/>
            <w:vAlign w:val="top"/>
          </w:tcPr>
          <w:p w14:paraId="3435BCF9">
            <w:pPr>
              <w:rPr>
                <w:rFonts w:hint="eastAsia" w:ascii="宋体" w:hAnsi="宋体" w:cs="仿宋"/>
                <w:color w:val="auto"/>
                <w:sz w:val="28"/>
                <w:szCs w:val="28"/>
                <w:lang w:val="zh-CN"/>
              </w:rPr>
            </w:pPr>
            <w:r>
              <w:rPr>
                <w:rFonts w:hint="eastAsia" w:ascii="宋体" w:hAnsi="宋体" w:cs="仿宋"/>
                <w:color w:val="auto"/>
                <w:sz w:val="28"/>
                <w:szCs w:val="28"/>
                <w:lang w:val="zh-CN"/>
              </w:rPr>
              <w:t>多功能镜子</w:t>
            </w:r>
          </w:p>
        </w:tc>
        <w:tc>
          <w:tcPr>
            <w:tcW w:w="2925" w:type="pct"/>
            <w:tcBorders>
              <w:top w:val="single" w:color="auto" w:sz="6" w:space="0"/>
              <w:left w:val="single" w:color="auto" w:sz="6" w:space="0"/>
              <w:bottom w:val="single" w:color="auto" w:sz="6" w:space="0"/>
              <w:right w:val="single" w:color="auto" w:sz="6" w:space="0"/>
            </w:tcBorders>
            <w:noWrap w:val="0"/>
            <w:vAlign w:val="top"/>
          </w:tcPr>
          <w:p w14:paraId="15EE8FB0">
            <w:pPr>
              <w:tabs>
                <w:tab w:val="left" w:pos="781"/>
              </w:tabs>
              <w:rPr>
                <w:rFonts w:hint="eastAsia" w:ascii="宋体" w:hAnsi="宋体" w:cs="仿宋"/>
                <w:color w:val="auto"/>
                <w:sz w:val="28"/>
                <w:szCs w:val="28"/>
                <w:lang w:val="zh-CN"/>
              </w:rPr>
            </w:pPr>
            <w:r>
              <w:rPr>
                <w:rFonts w:hint="eastAsia" w:ascii="宋体" w:hAnsi="宋体" w:cs="仿宋"/>
                <w:color w:val="auto"/>
                <w:sz w:val="28"/>
                <w:szCs w:val="28"/>
                <w:lang w:val="zh-CN"/>
              </w:rPr>
              <w:t>主要参数：宽1300mm*高800mm</w:t>
            </w:r>
          </w:p>
          <w:p w14:paraId="1FA29A49">
            <w:pPr>
              <w:tabs>
                <w:tab w:val="left" w:pos="781"/>
              </w:tabs>
              <w:rPr>
                <w:rFonts w:hint="eastAsia" w:ascii="宋体" w:hAnsi="宋体" w:cs="仿宋"/>
                <w:color w:val="auto"/>
                <w:sz w:val="28"/>
                <w:szCs w:val="28"/>
                <w:lang w:val="zh-CN"/>
              </w:rPr>
            </w:pPr>
            <w:r>
              <w:rPr>
                <w:rFonts w:hint="eastAsia" w:ascii="宋体" w:hAnsi="宋体" w:cs="仿宋"/>
                <w:color w:val="auto"/>
                <w:sz w:val="28"/>
                <w:szCs w:val="28"/>
                <w:lang w:val="zh-CN"/>
              </w:rPr>
              <w:t>1、IP44防护等级，入镜即亮 50-120cm范围内灯持续亮</w:t>
            </w:r>
          </w:p>
          <w:p w14:paraId="51CB59D6">
            <w:pPr>
              <w:tabs>
                <w:tab w:val="left" w:pos="781"/>
              </w:tabs>
              <w:rPr>
                <w:rFonts w:hint="eastAsia" w:ascii="宋体" w:hAnsi="宋体" w:cs="仿宋"/>
                <w:color w:val="auto"/>
                <w:sz w:val="28"/>
                <w:szCs w:val="28"/>
                <w:lang w:val="zh-CN"/>
              </w:rPr>
            </w:pPr>
            <w:r>
              <w:rPr>
                <w:rFonts w:hint="eastAsia" w:ascii="宋体" w:hAnsi="宋体" w:cs="仿宋"/>
                <w:color w:val="auto"/>
                <w:sz w:val="28"/>
                <w:szCs w:val="28"/>
                <w:lang w:val="zh-CN"/>
              </w:rPr>
              <w:t>2、 智能控温除雾，5秒时间显示，5秒温度显示</w:t>
            </w:r>
          </w:p>
          <w:p w14:paraId="72C0FF3F">
            <w:pPr>
              <w:tabs>
                <w:tab w:val="left" w:pos="781"/>
              </w:tabs>
              <w:rPr>
                <w:rFonts w:hint="eastAsia" w:ascii="宋体" w:hAnsi="宋体" w:cs="仿宋"/>
                <w:color w:val="auto"/>
                <w:sz w:val="28"/>
                <w:szCs w:val="28"/>
                <w:lang w:val="zh-CN"/>
              </w:rPr>
            </w:pPr>
            <w:r>
              <w:rPr>
                <w:rFonts w:hint="eastAsia" w:ascii="宋体" w:hAnsi="宋体" w:cs="仿宋"/>
                <w:color w:val="auto"/>
                <w:sz w:val="28"/>
                <w:szCs w:val="28"/>
                <w:lang w:val="zh-CN"/>
              </w:rPr>
              <w:t>3、蓝牙音响，可拆卸LED放大镜</w:t>
            </w:r>
          </w:p>
          <w:p w14:paraId="6CEB081C">
            <w:pPr>
              <w:tabs>
                <w:tab w:val="left" w:pos="781"/>
              </w:tabs>
              <w:rPr>
                <w:rFonts w:hint="eastAsia" w:ascii="宋体" w:hAnsi="宋体" w:cs="仿宋"/>
                <w:color w:val="auto"/>
                <w:sz w:val="28"/>
                <w:szCs w:val="28"/>
                <w:lang w:val="zh-CN"/>
              </w:rPr>
            </w:pPr>
            <w:r>
              <w:rPr>
                <w:rFonts w:hint="eastAsia" w:ascii="宋体" w:hAnsi="宋体" w:cs="仿宋"/>
                <w:color w:val="auto"/>
                <w:sz w:val="28"/>
                <w:szCs w:val="28"/>
                <w:lang w:val="zh-CN"/>
              </w:rPr>
              <w:t>4、LED光源色温：白光6000K；暖光3000K；中性光4000K</w:t>
            </w:r>
          </w:p>
          <w:p w14:paraId="1CE2DFBE">
            <w:pPr>
              <w:tabs>
                <w:tab w:val="left" w:pos="781"/>
              </w:tabs>
              <w:rPr>
                <w:rFonts w:hint="eastAsia" w:ascii="宋体" w:hAnsi="宋体" w:cs="仿宋"/>
                <w:color w:val="auto"/>
                <w:sz w:val="28"/>
                <w:szCs w:val="28"/>
                <w:lang w:val="zh-CN"/>
              </w:rPr>
            </w:pPr>
            <w:r>
              <w:rPr>
                <w:rFonts w:hint="eastAsia" w:ascii="宋体" w:hAnsi="宋体" w:cs="仿宋"/>
                <w:color w:val="auto"/>
                <w:sz w:val="28"/>
                <w:szCs w:val="28"/>
                <w:lang w:val="zh-CN"/>
              </w:rPr>
              <w:t>5、灯珠:2835安全灯珠，内部全铜导线</w:t>
            </w:r>
          </w:p>
          <w:p w14:paraId="5EF366AA">
            <w:pPr>
              <w:tabs>
                <w:tab w:val="left" w:pos="781"/>
              </w:tabs>
              <w:rPr>
                <w:rFonts w:hint="eastAsia" w:ascii="宋体" w:hAnsi="宋体" w:cs="仿宋"/>
                <w:color w:val="auto"/>
                <w:sz w:val="28"/>
                <w:szCs w:val="28"/>
                <w:lang w:val="zh-CN"/>
              </w:rPr>
            </w:pPr>
            <w:r>
              <w:rPr>
                <w:rFonts w:hint="eastAsia" w:ascii="宋体" w:hAnsi="宋体" w:cs="仿宋"/>
                <w:color w:val="auto"/>
                <w:sz w:val="28"/>
                <w:szCs w:val="28"/>
                <w:lang w:val="zh-CN"/>
              </w:rPr>
              <w:t>6、工作电压：12V安全电压</w:t>
            </w:r>
          </w:p>
          <w:p w14:paraId="126A6F12">
            <w:pPr>
              <w:tabs>
                <w:tab w:val="left" w:pos="781"/>
              </w:tabs>
              <w:rPr>
                <w:rFonts w:hint="eastAsia" w:ascii="宋体" w:hAnsi="宋体" w:cs="仿宋"/>
                <w:color w:val="auto"/>
                <w:sz w:val="28"/>
                <w:szCs w:val="28"/>
                <w:lang w:val="zh-CN"/>
              </w:rPr>
            </w:pPr>
            <w:r>
              <w:rPr>
                <w:rFonts w:hint="eastAsia" w:ascii="宋体" w:hAnsi="宋体" w:cs="仿宋"/>
                <w:color w:val="auto"/>
                <w:sz w:val="28"/>
                <w:szCs w:val="28"/>
                <w:lang w:val="zh-CN"/>
              </w:rPr>
              <w:t>7、功率：9.6W/M 芯片：三安芯片</w:t>
            </w:r>
          </w:p>
          <w:p w14:paraId="08D363F7">
            <w:pPr>
              <w:tabs>
                <w:tab w:val="left" w:pos="781"/>
              </w:tabs>
              <w:rPr>
                <w:rFonts w:hint="eastAsia" w:ascii="宋体" w:hAnsi="宋体" w:cs="仿宋"/>
                <w:color w:val="auto"/>
                <w:sz w:val="28"/>
                <w:szCs w:val="28"/>
                <w:lang w:val="zh-CN"/>
              </w:rPr>
            </w:pPr>
            <w:r>
              <w:rPr>
                <w:rFonts w:hint="eastAsia" w:ascii="宋体" w:hAnsi="宋体" w:cs="仿宋"/>
                <w:color w:val="auto"/>
                <w:sz w:val="28"/>
                <w:szCs w:val="28"/>
                <w:lang w:val="zh-CN"/>
              </w:rPr>
              <w:t>8、5MM高清无铜银镜</w:t>
            </w:r>
          </w:p>
          <w:p w14:paraId="3697761A">
            <w:pPr>
              <w:tabs>
                <w:tab w:val="left" w:pos="781"/>
              </w:tabs>
              <w:rPr>
                <w:rFonts w:hint="eastAsia" w:ascii="宋体" w:hAnsi="宋体" w:cs="仿宋"/>
                <w:color w:val="auto"/>
                <w:sz w:val="28"/>
                <w:szCs w:val="28"/>
                <w:lang w:val="zh-CN"/>
              </w:rPr>
            </w:pPr>
            <w:r>
              <w:rPr>
                <w:rFonts w:hint="eastAsia" w:ascii="宋体" w:hAnsi="宋体" w:cs="仿宋"/>
                <w:color w:val="auto"/>
                <w:sz w:val="28"/>
                <w:szCs w:val="28"/>
                <w:lang w:val="zh-CN"/>
              </w:rPr>
              <w:t>9、安全防爆 3倍放大镜 智能除雾</w:t>
            </w:r>
          </w:p>
          <w:p w14:paraId="279DD116">
            <w:pPr>
              <w:tabs>
                <w:tab w:val="left" w:pos="781"/>
              </w:tabs>
              <w:rPr>
                <w:rFonts w:hint="eastAsia" w:ascii="宋体" w:hAnsi="宋体" w:cs="仿宋"/>
                <w:color w:val="auto"/>
                <w:sz w:val="28"/>
                <w:szCs w:val="28"/>
                <w:lang w:val="zh-CN"/>
              </w:rPr>
            </w:pPr>
          </w:p>
        </w:tc>
      </w:tr>
      <w:tr w14:paraId="7E302D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641" w:type="pct"/>
            <w:tcBorders>
              <w:top w:val="single" w:color="auto" w:sz="6" w:space="0"/>
              <w:left w:val="single" w:color="auto" w:sz="6" w:space="0"/>
              <w:bottom w:val="single" w:color="auto" w:sz="6" w:space="0"/>
              <w:right w:val="single" w:color="auto" w:sz="6" w:space="0"/>
            </w:tcBorders>
            <w:noWrap w:val="0"/>
            <w:vAlign w:val="top"/>
          </w:tcPr>
          <w:p w14:paraId="2CB11434">
            <w:pPr>
              <w:jc w:val="center"/>
              <w:rPr>
                <w:rFonts w:hint="default" w:ascii="宋体" w:hAnsi="宋体" w:cs="仿宋"/>
                <w:color w:val="auto"/>
                <w:sz w:val="28"/>
                <w:szCs w:val="28"/>
                <w:lang w:val="en-US" w:eastAsia="zh-CN"/>
              </w:rPr>
            </w:pPr>
            <w:r>
              <w:rPr>
                <w:rFonts w:hint="eastAsia" w:ascii="宋体" w:hAnsi="宋体" w:cs="仿宋"/>
                <w:color w:val="auto"/>
                <w:sz w:val="28"/>
                <w:szCs w:val="28"/>
                <w:lang w:val="en-US" w:eastAsia="zh-CN"/>
              </w:rPr>
              <w:t>41</w:t>
            </w:r>
          </w:p>
        </w:tc>
        <w:tc>
          <w:tcPr>
            <w:tcW w:w="1432" w:type="pct"/>
            <w:tcBorders>
              <w:top w:val="single" w:color="auto" w:sz="6" w:space="0"/>
              <w:left w:val="single" w:color="auto" w:sz="6" w:space="0"/>
              <w:bottom w:val="single" w:color="auto" w:sz="6" w:space="0"/>
              <w:right w:val="single" w:color="auto" w:sz="6" w:space="0"/>
            </w:tcBorders>
            <w:noWrap w:val="0"/>
            <w:vAlign w:val="top"/>
          </w:tcPr>
          <w:p w14:paraId="070F776B">
            <w:pPr>
              <w:ind w:firstLine="598" w:firstLineChars="0"/>
              <w:rPr>
                <w:rFonts w:hint="eastAsia" w:ascii="宋体" w:hAnsi="宋体" w:cs="仿宋"/>
                <w:color w:val="auto"/>
                <w:sz w:val="28"/>
                <w:szCs w:val="28"/>
                <w:lang w:val="zh-CN"/>
              </w:rPr>
            </w:pPr>
            <w:r>
              <w:rPr>
                <w:rFonts w:hint="eastAsia" w:ascii="宋体" w:hAnsi="宋体" w:cs="仿宋"/>
                <w:color w:val="auto"/>
                <w:sz w:val="28"/>
                <w:szCs w:val="28"/>
                <w:lang w:val="zh-CN"/>
              </w:rPr>
              <w:t>智能床垫</w:t>
            </w:r>
          </w:p>
        </w:tc>
        <w:tc>
          <w:tcPr>
            <w:tcW w:w="2925" w:type="pct"/>
            <w:tcBorders>
              <w:top w:val="single" w:color="auto" w:sz="6" w:space="0"/>
              <w:left w:val="single" w:color="auto" w:sz="6" w:space="0"/>
              <w:bottom w:val="single" w:color="auto" w:sz="6" w:space="0"/>
              <w:right w:val="single" w:color="auto" w:sz="6" w:space="0"/>
            </w:tcBorders>
            <w:noWrap w:val="0"/>
            <w:vAlign w:val="top"/>
          </w:tcPr>
          <w:p w14:paraId="71576BC9">
            <w:pPr>
              <w:rPr>
                <w:rFonts w:hint="eastAsia" w:ascii="宋体" w:hAnsi="宋体" w:cs="仿宋"/>
                <w:color w:val="auto"/>
                <w:sz w:val="28"/>
                <w:szCs w:val="28"/>
                <w:lang w:val="zh-CN"/>
              </w:rPr>
            </w:pPr>
            <w:r>
              <w:rPr>
                <w:rFonts w:hint="eastAsia" w:ascii="宋体" w:hAnsi="宋体" w:cs="仿宋"/>
                <w:color w:val="auto"/>
                <w:sz w:val="28"/>
                <w:szCs w:val="28"/>
                <w:lang w:val="zh-CN"/>
              </w:rPr>
              <w:t>通过4G联网。可以实现离床，体动，心率过速，心率过缓，心率变异性，呼吸频率等人体生理信号的采集与检测，并给出合理的睡眠打分与睡眠建议。所搭配平台会记录用户的睡眠日报周报月报年报，方便做用户的长期慢病追踪与生长发育。为机构运营提供精准数据。联动 智慧养老机构/居家管理系统</w:t>
            </w:r>
          </w:p>
          <w:p w14:paraId="07ED3A3B">
            <w:pPr>
              <w:rPr>
                <w:rFonts w:hint="eastAsia" w:ascii="宋体" w:hAnsi="宋体" w:cs="仿宋"/>
                <w:color w:val="auto"/>
                <w:sz w:val="28"/>
                <w:szCs w:val="28"/>
                <w:lang w:val="zh-CN"/>
              </w:rPr>
            </w:pPr>
            <w:r>
              <w:rPr>
                <w:rFonts w:hint="eastAsia" w:ascii="宋体" w:hAnsi="宋体" w:cs="仿宋"/>
                <w:color w:val="auto"/>
                <w:sz w:val="28"/>
                <w:szCs w:val="28"/>
                <w:lang w:val="zh-CN"/>
              </w:rPr>
              <w:t>特点：①4g联网；②监测睡眠，数据上传，睡眠报告，夜间监护</w:t>
            </w:r>
          </w:p>
        </w:tc>
      </w:tr>
      <w:tr w14:paraId="4C6AE3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641" w:type="pct"/>
            <w:tcBorders>
              <w:top w:val="single" w:color="auto" w:sz="6" w:space="0"/>
              <w:left w:val="single" w:color="auto" w:sz="6" w:space="0"/>
              <w:bottom w:val="single" w:color="auto" w:sz="6" w:space="0"/>
              <w:right w:val="single" w:color="auto" w:sz="6" w:space="0"/>
            </w:tcBorders>
            <w:noWrap w:val="0"/>
            <w:vAlign w:val="top"/>
          </w:tcPr>
          <w:p w14:paraId="50FBE132">
            <w:pPr>
              <w:jc w:val="center"/>
              <w:rPr>
                <w:rFonts w:hint="default" w:ascii="宋体" w:hAnsi="宋体" w:cs="仿宋"/>
                <w:color w:val="auto"/>
                <w:sz w:val="28"/>
                <w:szCs w:val="28"/>
                <w:lang w:val="en-US" w:eastAsia="zh-CN"/>
              </w:rPr>
            </w:pPr>
            <w:r>
              <w:rPr>
                <w:rFonts w:hint="eastAsia" w:ascii="宋体" w:hAnsi="宋体" w:cs="仿宋"/>
                <w:color w:val="auto"/>
                <w:sz w:val="28"/>
                <w:szCs w:val="28"/>
                <w:lang w:val="en-US" w:eastAsia="zh-CN"/>
              </w:rPr>
              <w:t>42</w:t>
            </w:r>
          </w:p>
        </w:tc>
        <w:tc>
          <w:tcPr>
            <w:tcW w:w="1432" w:type="pct"/>
            <w:tcBorders>
              <w:top w:val="single" w:color="auto" w:sz="6" w:space="0"/>
              <w:left w:val="single" w:color="auto" w:sz="6" w:space="0"/>
              <w:bottom w:val="single" w:color="auto" w:sz="6" w:space="0"/>
              <w:right w:val="single" w:color="auto" w:sz="6" w:space="0"/>
            </w:tcBorders>
            <w:noWrap w:val="0"/>
            <w:vAlign w:val="top"/>
          </w:tcPr>
          <w:p w14:paraId="6292B823">
            <w:pPr>
              <w:rPr>
                <w:rFonts w:hint="eastAsia" w:ascii="宋体" w:hAnsi="宋体" w:cs="仿宋"/>
                <w:color w:val="auto"/>
                <w:sz w:val="28"/>
                <w:szCs w:val="28"/>
                <w:lang w:val="zh-CN"/>
              </w:rPr>
            </w:pPr>
            <w:r>
              <w:rPr>
                <w:rFonts w:hint="eastAsia" w:ascii="宋体" w:hAnsi="宋体" w:cs="仿宋"/>
                <w:color w:val="auto"/>
                <w:sz w:val="28"/>
                <w:szCs w:val="28"/>
                <w:lang w:val="zh-CN"/>
              </w:rPr>
              <w:t>雷达摔倒监测仪</w:t>
            </w:r>
          </w:p>
        </w:tc>
        <w:tc>
          <w:tcPr>
            <w:tcW w:w="2925" w:type="pct"/>
            <w:tcBorders>
              <w:top w:val="single" w:color="auto" w:sz="6" w:space="0"/>
              <w:left w:val="single" w:color="auto" w:sz="6" w:space="0"/>
              <w:bottom w:val="single" w:color="auto" w:sz="6" w:space="0"/>
              <w:right w:val="single" w:color="auto" w:sz="6" w:space="0"/>
            </w:tcBorders>
            <w:noWrap w:val="0"/>
            <w:vAlign w:val="top"/>
          </w:tcPr>
          <w:p w14:paraId="0D16DECF">
            <w:pPr>
              <w:rPr>
                <w:rFonts w:hint="eastAsia" w:ascii="宋体" w:hAnsi="宋体" w:cs="仿宋"/>
                <w:color w:val="auto"/>
                <w:sz w:val="28"/>
                <w:szCs w:val="28"/>
                <w:lang w:val="zh-CN"/>
              </w:rPr>
            </w:pPr>
            <w:r>
              <w:rPr>
                <w:rFonts w:hint="eastAsia" w:ascii="宋体" w:hAnsi="宋体" w:cs="仿宋"/>
                <w:color w:val="auto"/>
                <w:sz w:val="28"/>
                <w:szCs w:val="28"/>
                <w:lang w:val="zh-CN"/>
              </w:rPr>
              <w:t xml:space="preserve">1.工作电压：DC5V/2A  </w:t>
            </w:r>
          </w:p>
          <w:p w14:paraId="3435F690">
            <w:pPr>
              <w:rPr>
                <w:rFonts w:hint="eastAsia" w:ascii="宋体" w:hAnsi="宋体" w:cs="仿宋"/>
                <w:color w:val="auto"/>
                <w:sz w:val="28"/>
                <w:szCs w:val="28"/>
                <w:lang w:val="zh-CN"/>
              </w:rPr>
            </w:pPr>
            <w:r>
              <w:rPr>
                <w:rFonts w:hint="eastAsia" w:ascii="宋体" w:hAnsi="宋体" w:cs="仿宋"/>
                <w:color w:val="auto"/>
                <w:sz w:val="28"/>
                <w:szCs w:val="28"/>
                <w:lang w:val="zh-CN"/>
              </w:rPr>
              <w:t xml:space="preserve">2.联网方式： 4G cat1 </w:t>
            </w:r>
          </w:p>
          <w:p w14:paraId="3E1AA8A2">
            <w:pPr>
              <w:rPr>
                <w:rFonts w:hint="eastAsia" w:ascii="宋体" w:hAnsi="宋体" w:cs="仿宋"/>
                <w:color w:val="auto"/>
                <w:sz w:val="28"/>
                <w:szCs w:val="28"/>
                <w:lang w:val="zh-CN"/>
              </w:rPr>
            </w:pPr>
            <w:r>
              <w:rPr>
                <w:rFonts w:hint="eastAsia" w:ascii="宋体" w:hAnsi="宋体" w:cs="仿宋"/>
                <w:color w:val="auto"/>
                <w:sz w:val="28"/>
                <w:szCs w:val="28"/>
                <w:lang w:val="zh-CN"/>
              </w:rPr>
              <w:t>3.速率:上行16kb/s 下行25kb/s</w:t>
            </w:r>
          </w:p>
          <w:p w14:paraId="7996EA17">
            <w:pPr>
              <w:rPr>
                <w:rFonts w:hint="eastAsia" w:ascii="宋体" w:hAnsi="宋体" w:cs="仿宋"/>
                <w:color w:val="auto"/>
                <w:sz w:val="28"/>
                <w:szCs w:val="28"/>
                <w:lang w:val="zh-CN"/>
              </w:rPr>
            </w:pPr>
            <w:r>
              <w:rPr>
                <w:rFonts w:hint="eastAsia" w:ascii="宋体" w:hAnsi="宋体" w:cs="仿宋"/>
                <w:color w:val="auto"/>
                <w:sz w:val="28"/>
                <w:szCs w:val="28"/>
                <w:lang w:val="zh-CN"/>
              </w:rPr>
              <w:t>4.传感器：60G 毫米波雷达 ，</w:t>
            </w:r>
          </w:p>
          <w:p w14:paraId="2D232B82">
            <w:pPr>
              <w:rPr>
                <w:rFonts w:hint="eastAsia" w:ascii="宋体" w:hAnsi="宋体" w:cs="仿宋"/>
                <w:color w:val="auto"/>
                <w:sz w:val="28"/>
                <w:szCs w:val="28"/>
                <w:lang w:val="zh-CN"/>
              </w:rPr>
            </w:pPr>
            <w:r>
              <w:rPr>
                <w:rFonts w:hint="eastAsia" w:ascii="宋体" w:hAnsi="宋体" w:cs="仿宋"/>
                <w:color w:val="auto"/>
                <w:sz w:val="28"/>
                <w:szCs w:val="28"/>
                <w:lang w:val="zh-CN"/>
              </w:rPr>
              <w:t xml:space="preserve">5.探测范围： </w:t>
            </w:r>
          </w:p>
          <w:p w14:paraId="63BAF82C">
            <w:pPr>
              <w:rPr>
                <w:rFonts w:hint="eastAsia" w:ascii="宋体" w:hAnsi="宋体" w:cs="仿宋"/>
                <w:color w:val="auto"/>
                <w:sz w:val="28"/>
                <w:szCs w:val="28"/>
                <w:lang w:val="zh-CN"/>
              </w:rPr>
            </w:pPr>
            <w:r>
              <w:rPr>
                <w:rFonts w:hint="eastAsia" w:ascii="宋体" w:hAnsi="宋体" w:cs="仿宋"/>
                <w:color w:val="auto"/>
                <w:sz w:val="28"/>
                <w:szCs w:val="28"/>
                <w:lang w:val="zh-CN"/>
              </w:rPr>
              <w:t>跌倒半径：1.5m ，</w:t>
            </w:r>
          </w:p>
          <w:p w14:paraId="6898CC30">
            <w:pPr>
              <w:rPr>
                <w:rFonts w:hint="eastAsia" w:ascii="宋体" w:hAnsi="宋体" w:cs="仿宋"/>
                <w:color w:val="auto"/>
                <w:sz w:val="28"/>
                <w:szCs w:val="28"/>
                <w:lang w:val="zh-CN"/>
              </w:rPr>
            </w:pPr>
            <w:r>
              <w:rPr>
                <w:rFonts w:hint="eastAsia" w:ascii="宋体" w:hAnsi="宋体" w:cs="仿宋"/>
                <w:color w:val="auto"/>
                <w:sz w:val="28"/>
                <w:szCs w:val="28"/>
                <w:lang w:val="zh-CN"/>
              </w:rPr>
              <w:t>静止驻留半径：2m</w:t>
            </w:r>
          </w:p>
          <w:p w14:paraId="5264E236">
            <w:pPr>
              <w:rPr>
                <w:rFonts w:hint="eastAsia" w:ascii="宋体" w:hAnsi="宋体" w:cs="仿宋"/>
                <w:color w:val="auto"/>
                <w:sz w:val="28"/>
                <w:szCs w:val="28"/>
                <w:lang w:val="zh-CN"/>
              </w:rPr>
            </w:pPr>
            <w:r>
              <w:rPr>
                <w:rFonts w:hint="eastAsia" w:ascii="宋体" w:hAnsi="宋体" w:cs="仿宋"/>
                <w:color w:val="auto"/>
                <w:sz w:val="28"/>
                <w:szCs w:val="28"/>
                <w:lang w:val="zh-CN"/>
              </w:rPr>
              <w:t xml:space="preserve">6.安装高度： 吸顶安装2~3m </w:t>
            </w:r>
          </w:p>
          <w:p w14:paraId="1D4C31D1">
            <w:pPr>
              <w:rPr>
                <w:rFonts w:hint="eastAsia" w:ascii="宋体" w:hAnsi="宋体" w:cs="仿宋"/>
                <w:color w:val="auto"/>
                <w:sz w:val="28"/>
                <w:szCs w:val="28"/>
                <w:lang w:val="zh-CN"/>
              </w:rPr>
            </w:pPr>
            <w:r>
              <w:rPr>
                <w:rFonts w:hint="eastAsia" w:ascii="宋体" w:hAnsi="宋体" w:cs="仿宋"/>
                <w:color w:val="auto"/>
                <w:sz w:val="28"/>
                <w:szCs w:val="28"/>
                <w:lang w:val="zh-CN"/>
              </w:rPr>
              <w:t>7.报警类型：</w:t>
            </w:r>
          </w:p>
          <w:p w14:paraId="39429CA0">
            <w:pPr>
              <w:rPr>
                <w:rFonts w:hint="eastAsia" w:ascii="宋体" w:hAnsi="宋体" w:cs="仿宋"/>
                <w:color w:val="auto"/>
                <w:sz w:val="28"/>
                <w:szCs w:val="28"/>
                <w:lang w:val="zh-CN"/>
              </w:rPr>
            </w:pPr>
            <w:r>
              <w:rPr>
                <w:rFonts w:hint="eastAsia" w:ascii="宋体" w:hAnsi="宋体" w:cs="仿宋"/>
                <w:color w:val="auto"/>
                <w:sz w:val="28"/>
                <w:szCs w:val="28"/>
                <w:lang w:val="zh-CN"/>
              </w:rPr>
              <w:t xml:space="preserve">有人报警：可以用于入侵检测、智能联动等场景 </w:t>
            </w:r>
          </w:p>
          <w:p w14:paraId="29B1E8F7">
            <w:pPr>
              <w:rPr>
                <w:rFonts w:hint="eastAsia" w:ascii="宋体" w:hAnsi="宋体" w:cs="仿宋"/>
                <w:color w:val="auto"/>
                <w:sz w:val="28"/>
                <w:szCs w:val="28"/>
                <w:lang w:val="zh-CN"/>
              </w:rPr>
            </w:pPr>
            <w:r>
              <w:rPr>
                <w:rFonts w:hint="eastAsia" w:ascii="宋体" w:hAnsi="宋体" w:cs="仿宋"/>
                <w:color w:val="auto"/>
                <w:sz w:val="28"/>
                <w:szCs w:val="28"/>
                <w:lang w:val="zh-CN"/>
              </w:rPr>
              <w:t xml:space="preserve">无人报警：0~24小时可设置，可用于老人看护场景 </w:t>
            </w:r>
          </w:p>
          <w:p w14:paraId="38FAF7EE">
            <w:pPr>
              <w:rPr>
                <w:rFonts w:hint="eastAsia" w:ascii="宋体" w:hAnsi="宋体" w:cs="仿宋"/>
                <w:color w:val="auto"/>
                <w:sz w:val="28"/>
                <w:szCs w:val="28"/>
                <w:lang w:val="zh-CN"/>
              </w:rPr>
            </w:pPr>
            <w:r>
              <w:rPr>
                <w:rFonts w:hint="eastAsia" w:ascii="宋体" w:hAnsi="宋体" w:cs="仿宋"/>
                <w:color w:val="auto"/>
                <w:sz w:val="28"/>
                <w:szCs w:val="28"/>
                <w:lang w:val="zh-CN"/>
              </w:rPr>
              <w:t xml:space="preserve">跌倒报警：5~180秒可设置，适用于单人卫生间、厨房场景 </w:t>
            </w:r>
          </w:p>
          <w:p w14:paraId="2199882C">
            <w:pPr>
              <w:rPr>
                <w:rFonts w:hint="eastAsia" w:ascii="宋体" w:hAnsi="宋体" w:cs="仿宋"/>
                <w:color w:val="auto"/>
                <w:sz w:val="28"/>
                <w:szCs w:val="28"/>
                <w:lang w:val="zh-CN"/>
              </w:rPr>
            </w:pPr>
            <w:r>
              <w:rPr>
                <w:rFonts w:hint="eastAsia" w:ascii="宋体" w:hAnsi="宋体" w:cs="仿宋"/>
                <w:color w:val="auto"/>
                <w:sz w:val="28"/>
                <w:szCs w:val="28"/>
                <w:lang w:val="zh-CN"/>
              </w:rPr>
              <w:t>驻留报警：1~60分钟可设置</w:t>
            </w:r>
          </w:p>
          <w:p w14:paraId="09EC1E6D">
            <w:pPr>
              <w:rPr>
                <w:rFonts w:hint="eastAsia" w:ascii="宋体" w:hAnsi="宋体" w:cs="仿宋"/>
                <w:color w:val="auto"/>
                <w:sz w:val="28"/>
                <w:szCs w:val="28"/>
                <w:lang w:val="zh-CN"/>
              </w:rPr>
            </w:pPr>
            <w:r>
              <w:rPr>
                <w:rFonts w:hint="eastAsia" w:ascii="宋体" w:hAnsi="宋体" w:cs="仿宋"/>
                <w:color w:val="auto"/>
                <w:sz w:val="28"/>
                <w:szCs w:val="28"/>
                <w:lang w:val="zh-CN"/>
              </w:rPr>
              <w:t>静止驻留报警：可配合跌倒报警使用</w:t>
            </w:r>
          </w:p>
          <w:p w14:paraId="338EEC09">
            <w:pPr>
              <w:rPr>
                <w:rFonts w:hint="eastAsia" w:ascii="宋体" w:hAnsi="宋体" w:cs="仿宋"/>
                <w:color w:val="auto"/>
                <w:sz w:val="28"/>
                <w:szCs w:val="28"/>
                <w:lang w:val="zh-CN"/>
              </w:rPr>
            </w:pPr>
            <w:r>
              <w:rPr>
                <w:rFonts w:hint="eastAsia" w:ascii="宋体" w:hAnsi="宋体" w:cs="仿宋"/>
                <w:color w:val="auto"/>
                <w:sz w:val="28"/>
                <w:szCs w:val="28"/>
                <w:lang w:val="zh-CN"/>
              </w:rPr>
              <w:t xml:space="preserve">报警类型可根据场景灵活配置开启关闭 </w:t>
            </w:r>
          </w:p>
          <w:p w14:paraId="102A06D2">
            <w:pPr>
              <w:rPr>
                <w:rFonts w:hint="eastAsia" w:ascii="宋体" w:hAnsi="宋体" w:cs="仿宋"/>
                <w:color w:val="auto"/>
                <w:sz w:val="28"/>
                <w:szCs w:val="28"/>
                <w:lang w:val="zh-CN"/>
              </w:rPr>
            </w:pPr>
            <w:r>
              <w:rPr>
                <w:rFonts w:hint="eastAsia" w:ascii="宋体" w:hAnsi="宋体" w:cs="仿宋"/>
                <w:color w:val="auto"/>
                <w:sz w:val="28"/>
                <w:szCs w:val="28"/>
                <w:lang w:val="zh-CN"/>
              </w:rPr>
              <w:t xml:space="preserve">8.报警方式： 远程联动平台报警 </w:t>
            </w:r>
          </w:p>
          <w:p w14:paraId="01C54FEF">
            <w:pPr>
              <w:rPr>
                <w:rFonts w:hint="eastAsia" w:ascii="宋体" w:hAnsi="宋体" w:cs="仿宋"/>
                <w:color w:val="auto"/>
                <w:sz w:val="28"/>
                <w:szCs w:val="28"/>
                <w:lang w:val="zh-CN"/>
              </w:rPr>
            </w:pPr>
            <w:r>
              <w:rPr>
                <w:rFonts w:hint="eastAsia" w:ascii="宋体" w:hAnsi="宋体" w:cs="仿宋"/>
                <w:color w:val="auto"/>
                <w:sz w:val="28"/>
                <w:szCs w:val="28"/>
                <w:lang w:val="zh-CN"/>
              </w:rPr>
              <w:t>9.数据上传：支持 注册、心跳、报警（有人/无人/驻留/静止驻留/跌倒）(信号强度、设备参数等相关信息)</w:t>
            </w:r>
          </w:p>
          <w:p w14:paraId="25D84A4A">
            <w:pPr>
              <w:rPr>
                <w:rFonts w:hint="eastAsia" w:ascii="宋体" w:hAnsi="宋体" w:cs="仿宋"/>
                <w:color w:val="auto"/>
                <w:sz w:val="28"/>
                <w:szCs w:val="28"/>
                <w:lang w:val="zh-CN"/>
              </w:rPr>
            </w:pPr>
            <w:r>
              <w:rPr>
                <w:rFonts w:hint="eastAsia" w:ascii="宋体" w:hAnsi="宋体" w:cs="仿宋"/>
                <w:color w:val="auto"/>
                <w:sz w:val="28"/>
                <w:szCs w:val="28"/>
                <w:lang w:val="zh-CN"/>
              </w:rPr>
              <w:t>10.工作环境：温度-10℃~+50℃。</w:t>
            </w:r>
          </w:p>
          <w:p w14:paraId="6D9F48B2">
            <w:pPr>
              <w:rPr>
                <w:rFonts w:hint="eastAsia" w:ascii="宋体" w:hAnsi="宋体" w:cs="仿宋"/>
                <w:color w:val="auto"/>
                <w:sz w:val="28"/>
                <w:szCs w:val="28"/>
                <w:lang w:val="zh-CN"/>
              </w:rPr>
            </w:pPr>
            <w:r>
              <w:rPr>
                <w:rFonts w:hint="eastAsia" w:ascii="宋体" w:hAnsi="宋体" w:cs="仿宋"/>
                <w:color w:val="auto"/>
                <w:sz w:val="28"/>
                <w:szCs w:val="28"/>
                <w:lang w:val="zh-CN"/>
              </w:rPr>
              <w:t xml:space="preserve">11.保活机制：支持设备苏醒心跳保活机制，平台与设备端采用双向通讯巡检机制，实时监测设备状态。 </w:t>
            </w:r>
          </w:p>
          <w:p w14:paraId="5C52D206">
            <w:pPr>
              <w:rPr>
                <w:rFonts w:hint="eastAsia" w:ascii="宋体" w:hAnsi="宋体" w:cs="仿宋"/>
                <w:color w:val="auto"/>
                <w:sz w:val="28"/>
                <w:szCs w:val="28"/>
                <w:lang w:val="zh-CN"/>
              </w:rPr>
            </w:pPr>
            <w:r>
              <w:rPr>
                <w:rFonts w:hint="eastAsia" w:ascii="宋体" w:hAnsi="宋体" w:cs="仿宋"/>
                <w:color w:val="auto"/>
                <w:sz w:val="28"/>
                <w:szCs w:val="28"/>
                <w:lang w:val="zh-CN"/>
              </w:rPr>
              <w:t>12.失联报警:支持离线状态信息上传。</w:t>
            </w:r>
          </w:p>
        </w:tc>
      </w:tr>
      <w:tr w14:paraId="31EBB7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641" w:type="pct"/>
            <w:tcBorders>
              <w:top w:val="single" w:color="auto" w:sz="6" w:space="0"/>
              <w:left w:val="single" w:color="auto" w:sz="6" w:space="0"/>
              <w:bottom w:val="single" w:color="auto" w:sz="6" w:space="0"/>
              <w:right w:val="single" w:color="auto" w:sz="6" w:space="0"/>
            </w:tcBorders>
            <w:noWrap w:val="0"/>
            <w:vAlign w:val="top"/>
          </w:tcPr>
          <w:p w14:paraId="3C72D8E2">
            <w:pPr>
              <w:jc w:val="center"/>
              <w:rPr>
                <w:rFonts w:hint="default" w:ascii="宋体" w:hAnsi="宋体" w:cs="仿宋"/>
                <w:color w:val="auto"/>
                <w:sz w:val="28"/>
                <w:szCs w:val="28"/>
                <w:lang w:val="en-US" w:eastAsia="zh-CN"/>
              </w:rPr>
            </w:pPr>
            <w:r>
              <w:rPr>
                <w:rFonts w:hint="eastAsia" w:ascii="宋体" w:hAnsi="宋体" w:cs="仿宋"/>
                <w:color w:val="auto"/>
                <w:sz w:val="28"/>
                <w:szCs w:val="28"/>
                <w:lang w:val="en-US" w:eastAsia="zh-CN"/>
              </w:rPr>
              <w:t>43</w:t>
            </w:r>
          </w:p>
        </w:tc>
        <w:tc>
          <w:tcPr>
            <w:tcW w:w="1432" w:type="pct"/>
            <w:tcBorders>
              <w:top w:val="single" w:color="auto" w:sz="6" w:space="0"/>
              <w:left w:val="single" w:color="auto" w:sz="6" w:space="0"/>
              <w:bottom w:val="single" w:color="auto" w:sz="6" w:space="0"/>
              <w:right w:val="single" w:color="auto" w:sz="6" w:space="0"/>
            </w:tcBorders>
            <w:noWrap w:val="0"/>
            <w:vAlign w:val="top"/>
          </w:tcPr>
          <w:p w14:paraId="3B5B747A">
            <w:pPr>
              <w:ind w:firstLine="478" w:firstLineChars="0"/>
              <w:rPr>
                <w:rFonts w:hint="eastAsia" w:ascii="宋体" w:hAnsi="宋体" w:cs="仿宋"/>
                <w:color w:val="auto"/>
                <w:sz w:val="28"/>
                <w:szCs w:val="28"/>
                <w:lang w:val="zh-CN"/>
              </w:rPr>
            </w:pPr>
            <w:r>
              <w:rPr>
                <w:rFonts w:hint="eastAsia" w:ascii="宋体" w:hAnsi="宋体" w:cs="仿宋"/>
                <w:color w:val="auto"/>
                <w:sz w:val="28"/>
                <w:szCs w:val="28"/>
                <w:lang w:val="zh-CN"/>
              </w:rPr>
              <w:t>家居管理中心</w:t>
            </w:r>
          </w:p>
        </w:tc>
        <w:tc>
          <w:tcPr>
            <w:tcW w:w="2925" w:type="pct"/>
            <w:tcBorders>
              <w:top w:val="single" w:color="auto" w:sz="6" w:space="0"/>
              <w:left w:val="single" w:color="auto" w:sz="6" w:space="0"/>
              <w:bottom w:val="single" w:color="auto" w:sz="6" w:space="0"/>
              <w:right w:val="single" w:color="auto" w:sz="6" w:space="0"/>
            </w:tcBorders>
            <w:noWrap w:val="0"/>
            <w:vAlign w:val="top"/>
          </w:tcPr>
          <w:p w14:paraId="131656C6">
            <w:pPr>
              <w:rPr>
                <w:rFonts w:hint="eastAsia" w:ascii="宋体" w:hAnsi="宋体" w:cs="仿宋"/>
                <w:color w:val="auto"/>
                <w:sz w:val="28"/>
                <w:szCs w:val="28"/>
                <w:lang w:val="zh-CN"/>
              </w:rPr>
            </w:pPr>
            <w:r>
              <w:rPr>
                <w:rFonts w:hint="eastAsia" w:ascii="宋体" w:hAnsi="宋体" w:cs="仿宋"/>
                <w:color w:val="auto"/>
                <w:sz w:val="28"/>
                <w:szCs w:val="28"/>
                <w:lang w:val="zh-CN"/>
              </w:rPr>
              <w:t>1、室内各类传感器安装、调试</w:t>
            </w:r>
          </w:p>
          <w:p w14:paraId="2402EF04">
            <w:pPr>
              <w:rPr>
                <w:rFonts w:hint="eastAsia" w:ascii="宋体" w:hAnsi="宋体" w:cs="仿宋"/>
                <w:color w:val="auto"/>
                <w:sz w:val="28"/>
                <w:szCs w:val="28"/>
                <w:lang w:val="zh-CN"/>
              </w:rPr>
            </w:pPr>
            <w:r>
              <w:rPr>
                <w:rFonts w:hint="eastAsia" w:ascii="宋体" w:hAnsi="宋体" w:cs="仿宋"/>
                <w:color w:val="auto"/>
                <w:sz w:val="28"/>
                <w:szCs w:val="28"/>
                <w:lang w:val="zh-CN"/>
              </w:rPr>
              <w:t>2、根据场地布置</w:t>
            </w:r>
          </w:p>
          <w:p w14:paraId="60E766F5">
            <w:pPr>
              <w:rPr>
                <w:rFonts w:hint="eastAsia" w:ascii="宋体" w:hAnsi="宋体" w:cs="仿宋"/>
                <w:color w:val="auto"/>
                <w:sz w:val="28"/>
                <w:szCs w:val="28"/>
                <w:lang w:val="zh-CN"/>
              </w:rPr>
            </w:pPr>
            <w:r>
              <w:rPr>
                <w:rFonts w:hint="eastAsia" w:ascii="宋体" w:hAnsi="宋体" w:cs="仿宋"/>
                <w:color w:val="auto"/>
                <w:sz w:val="28"/>
                <w:szCs w:val="28"/>
                <w:lang w:val="zh-CN"/>
              </w:rPr>
              <w:t>1）替换原有可接入零线的开关。</w:t>
            </w:r>
          </w:p>
          <w:p w14:paraId="74B610DD">
            <w:pPr>
              <w:rPr>
                <w:rFonts w:hint="eastAsia" w:ascii="宋体" w:hAnsi="宋体" w:cs="仿宋"/>
                <w:color w:val="auto"/>
                <w:sz w:val="28"/>
                <w:szCs w:val="28"/>
                <w:lang w:val="zh-CN"/>
              </w:rPr>
            </w:pPr>
            <w:r>
              <w:rPr>
                <w:rFonts w:hint="eastAsia" w:ascii="宋体" w:hAnsi="宋体" w:cs="仿宋"/>
                <w:color w:val="auto"/>
                <w:sz w:val="28"/>
                <w:szCs w:val="28"/>
                <w:lang w:val="zh-CN"/>
              </w:rPr>
              <w:t>2）支持传感器场景联动以及定时场景。</w:t>
            </w:r>
          </w:p>
          <w:p w14:paraId="1803060E">
            <w:pPr>
              <w:rPr>
                <w:rFonts w:hint="eastAsia" w:ascii="宋体" w:hAnsi="宋体" w:cs="仿宋"/>
                <w:color w:val="auto"/>
                <w:sz w:val="28"/>
                <w:szCs w:val="28"/>
                <w:lang w:val="zh-CN"/>
              </w:rPr>
            </w:pPr>
            <w:r>
              <w:rPr>
                <w:rFonts w:hint="eastAsia" w:ascii="宋体" w:hAnsi="宋体" w:cs="仿宋"/>
                <w:color w:val="auto"/>
                <w:sz w:val="28"/>
                <w:szCs w:val="28"/>
                <w:lang w:val="zh-CN"/>
              </w:rPr>
              <w:t>3）可通过APP/微信小程序进行手机控制并查看开关记录。</w:t>
            </w:r>
          </w:p>
          <w:p w14:paraId="526A68F6">
            <w:pPr>
              <w:rPr>
                <w:rFonts w:hint="eastAsia" w:ascii="宋体" w:hAnsi="宋体" w:cs="仿宋"/>
                <w:color w:val="auto"/>
                <w:sz w:val="28"/>
                <w:szCs w:val="28"/>
                <w:lang w:val="zh-CN"/>
              </w:rPr>
            </w:pPr>
            <w:r>
              <w:rPr>
                <w:rFonts w:hint="eastAsia" w:ascii="宋体" w:hAnsi="宋体" w:cs="仿宋"/>
                <w:color w:val="auto"/>
                <w:sz w:val="28"/>
                <w:szCs w:val="28"/>
                <w:lang w:val="zh-CN"/>
              </w:rPr>
              <w:t>4）支持小度、天猫精灵等进行语音控制。</w:t>
            </w:r>
          </w:p>
          <w:p w14:paraId="00E7EBFD">
            <w:pPr>
              <w:rPr>
                <w:rFonts w:hint="eastAsia" w:ascii="宋体" w:hAnsi="宋体" w:cs="仿宋"/>
                <w:color w:val="auto"/>
                <w:sz w:val="28"/>
                <w:szCs w:val="28"/>
                <w:lang w:val="zh-CN"/>
              </w:rPr>
            </w:pPr>
            <w:r>
              <w:rPr>
                <w:rFonts w:hint="eastAsia" w:ascii="宋体" w:hAnsi="宋体" w:cs="仿宋"/>
                <w:color w:val="auto"/>
                <w:sz w:val="28"/>
                <w:szCs w:val="28"/>
                <w:lang w:val="zh-CN"/>
              </w:rPr>
              <w:t>5）可设置分组，多个开关同时操作。</w:t>
            </w:r>
          </w:p>
          <w:p w14:paraId="0BAE3DB7">
            <w:pPr>
              <w:rPr>
                <w:rFonts w:hint="eastAsia" w:ascii="宋体" w:hAnsi="宋体" w:cs="仿宋"/>
                <w:color w:val="auto"/>
                <w:sz w:val="28"/>
                <w:szCs w:val="28"/>
                <w:lang w:val="zh-CN"/>
              </w:rPr>
            </w:pPr>
            <w:r>
              <w:rPr>
                <w:rFonts w:hint="eastAsia" w:ascii="宋体" w:hAnsi="宋体" w:cs="仿宋"/>
                <w:color w:val="auto"/>
                <w:sz w:val="28"/>
                <w:szCs w:val="28"/>
                <w:lang w:val="zh-CN"/>
              </w:rPr>
              <w:t>6）系列化产品，支持1-3键开关，并可拓展情景面板功能。</w:t>
            </w:r>
          </w:p>
          <w:p w14:paraId="526A3860">
            <w:pPr>
              <w:rPr>
                <w:rFonts w:hint="eastAsia" w:ascii="宋体" w:hAnsi="宋体" w:cs="仿宋"/>
                <w:color w:val="auto"/>
                <w:sz w:val="28"/>
                <w:szCs w:val="28"/>
                <w:lang w:val="zh-CN"/>
              </w:rPr>
            </w:pPr>
            <w:r>
              <w:rPr>
                <w:rFonts w:hint="eastAsia" w:ascii="宋体" w:hAnsi="宋体" w:cs="仿宋"/>
                <w:color w:val="auto"/>
                <w:sz w:val="28"/>
                <w:szCs w:val="28"/>
                <w:lang w:val="zh-CN"/>
              </w:rPr>
              <w:t>1）外型尺寸： 86*86*40mm                        2）供作电压： AC220V</w:t>
            </w:r>
          </w:p>
          <w:p w14:paraId="361C6A6D">
            <w:pPr>
              <w:rPr>
                <w:rFonts w:hint="eastAsia" w:ascii="宋体" w:hAnsi="宋体" w:cs="仿宋"/>
                <w:color w:val="auto"/>
                <w:sz w:val="28"/>
                <w:szCs w:val="28"/>
                <w:lang w:val="zh-CN"/>
              </w:rPr>
            </w:pPr>
            <w:r>
              <w:rPr>
                <w:rFonts w:hint="eastAsia" w:ascii="宋体" w:hAnsi="宋体" w:cs="仿宋"/>
                <w:color w:val="auto"/>
                <w:sz w:val="28"/>
                <w:szCs w:val="28"/>
                <w:lang w:val="zh-CN"/>
              </w:rPr>
              <w:t>3）负载开关数量：  1~3路</w:t>
            </w:r>
          </w:p>
          <w:p w14:paraId="7EBB4EF5">
            <w:pPr>
              <w:rPr>
                <w:rFonts w:hint="eastAsia" w:ascii="宋体" w:hAnsi="宋体" w:cs="仿宋"/>
                <w:color w:val="auto"/>
                <w:sz w:val="28"/>
                <w:szCs w:val="28"/>
                <w:lang w:val="zh-CN"/>
              </w:rPr>
            </w:pPr>
            <w:r>
              <w:rPr>
                <w:rFonts w:hint="eastAsia" w:ascii="宋体" w:hAnsi="宋体" w:cs="仿宋"/>
                <w:color w:val="auto"/>
                <w:sz w:val="28"/>
                <w:szCs w:val="28"/>
                <w:lang w:val="zh-CN"/>
              </w:rPr>
              <w:t>4）单路最大负载功率： ≤1000W（阻性负载）</w:t>
            </w:r>
          </w:p>
          <w:p w14:paraId="17B45FA2">
            <w:pPr>
              <w:rPr>
                <w:rFonts w:hint="eastAsia" w:ascii="宋体" w:hAnsi="宋体" w:cs="仿宋"/>
                <w:color w:val="auto"/>
                <w:sz w:val="28"/>
                <w:szCs w:val="28"/>
                <w:lang w:val="zh-CN"/>
              </w:rPr>
            </w:pPr>
            <w:r>
              <w:rPr>
                <w:rFonts w:hint="eastAsia" w:ascii="宋体" w:hAnsi="宋体" w:cs="仿宋"/>
                <w:color w:val="auto"/>
                <w:sz w:val="28"/>
                <w:szCs w:val="28"/>
                <w:lang w:val="zh-CN"/>
              </w:rPr>
              <w:t>5）开关使用寿命： 100000次开关(室温25℃)</w:t>
            </w:r>
          </w:p>
          <w:p w14:paraId="2B5F907D">
            <w:pPr>
              <w:rPr>
                <w:rFonts w:hint="eastAsia" w:ascii="宋体" w:hAnsi="宋体" w:cs="仿宋"/>
                <w:color w:val="auto"/>
                <w:sz w:val="28"/>
                <w:szCs w:val="28"/>
                <w:lang w:val="zh-CN"/>
              </w:rPr>
            </w:pPr>
            <w:r>
              <w:rPr>
                <w:rFonts w:hint="eastAsia" w:ascii="宋体" w:hAnsi="宋体" w:cs="仿宋"/>
                <w:color w:val="auto"/>
                <w:sz w:val="28"/>
                <w:szCs w:val="28"/>
                <w:lang w:val="zh-CN"/>
              </w:rPr>
              <w:t>6）通信方式： 无线2.4GHz</w:t>
            </w:r>
          </w:p>
          <w:p w14:paraId="05700D23">
            <w:pPr>
              <w:rPr>
                <w:rFonts w:hint="eastAsia" w:ascii="宋体" w:hAnsi="宋体" w:cs="仿宋"/>
                <w:color w:val="auto"/>
                <w:sz w:val="28"/>
                <w:szCs w:val="28"/>
                <w:lang w:val="zh-CN"/>
              </w:rPr>
            </w:pPr>
            <w:r>
              <w:rPr>
                <w:rFonts w:hint="eastAsia" w:ascii="宋体" w:hAnsi="宋体" w:cs="仿宋"/>
                <w:color w:val="auto"/>
                <w:sz w:val="28"/>
                <w:szCs w:val="28"/>
                <w:lang w:val="zh-CN"/>
              </w:rPr>
              <w:t>8）无线通信稳定距离100m（空旷环境）</w:t>
            </w:r>
          </w:p>
          <w:p w14:paraId="7E1E62AA">
            <w:pPr>
              <w:rPr>
                <w:rFonts w:hint="eastAsia" w:ascii="宋体" w:hAnsi="宋体" w:cs="仿宋"/>
                <w:color w:val="auto"/>
                <w:sz w:val="28"/>
                <w:szCs w:val="28"/>
                <w:lang w:val="zh-CN"/>
              </w:rPr>
            </w:pPr>
            <w:r>
              <w:rPr>
                <w:rFonts w:hint="eastAsia" w:ascii="宋体" w:hAnsi="宋体" w:cs="仿宋"/>
                <w:color w:val="auto"/>
                <w:sz w:val="28"/>
                <w:szCs w:val="28"/>
                <w:lang w:val="zh-CN"/>
              </w:rPr>
              <w:t>9）工作温度：  -10℃~50℃   （室内使用）</w:t>
            </w:r>
          </w:p>
          <w:p w14:paraId="50E10526">
            <w:pPr>
              <w:rPr>
                <w:rFonts w:hint="eastAsia" w:ascii="宋体" w:hAnsi="宋体" w:cs="仿宋"/>
                <w:color w:val="auto"/>
                <w:sz w:val="28"/>
                <w:szCs w:val="28"/>
                <w:lang w:val="zh-CN"/>
              </w:rPr>
            </w:pPr>
            <w:r>
              <w:rPr>
                <w:rFonts w:hint="eastAsia" w:ascii="宋体" w:hAnsi="宋体" w:cs="仿宋"/>
                <w:color w:val="auto"/>
                <w:sz w:val="28"/>
                <w:szCs w:val="28"/>
                <w:lang w:val="zh-CN"/>
              </w:rPr>
              <w:t>10）工作湿度： 0~90%RH  11）IP等级:  IP20</w:t>
            </w:r>
          </w:p>
          <w:p w14:paraId="3612C33A">
            <w:pPr>
              <w:rPr>
                <w:rFonts w:hint="eastAsia" w:ascii="宋体" w:hAnsi="宋体" w:cs="仿宋"/>
                <w:color w:val="auto"/>
                <w:sz w:val="28"/>
                <w:szCs w:val="28"/>
                <w:lang w:val="zh-CN"/>
              </w:rPr>
            </w:pPr>
          </w:p>
        </w:tc>
      </w:tr>
      <w:tr w14:paraId="360E58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641" w:type="pct"/>
            <w:tcBorders>
              <w:top w:val="single" w:color="auto" w:sz="6" w:space="0"/>
              <w:left w:val="single" w:color="auto" w:sz="6" w:space="0"/>
              <w:bottom w:val="single" w:color="auto" w:sz="6" w:space="0"/>
              <w:right w:val="single" w:color="auto" w:sz="6" w:space="0"/>
            </w:tcBorders>
            <w:noWrap w:val="0"/>
            <w:vAlign w:val="top"/>
          </w:tcPr>
          <w:p w14:paraId="5DD6C06D">
            <w:pPr>
              <w:jc w:val="center"/>
              <w:rPr>
                <w:rFonts w:hint="default" w:ascii="宋体" w:hAnsi="宋体" w:cs="仿宋"/>
                <w:color w:val="auto"/>
                <w:sz w:val="28"/>
                <w:szCs w:val="28"/>
                <w:lang w:val="en-US" w:eastAsia="zh-CN"/>
              </w:rPr>
            </w:pPr>
            <w:r>
              <w:rPr>
                <w:rFonts w:hint="eastAsia" w:ascii="宋体" w:hAnsi="宋体" w:cs="仿宋"/>
                <w:color w:val="auto"/>
                <w:sz w:val="28"/>
                <w:szCs w:val="28"/>
                <w:lang w:val="en-US" w:eastAsia="zh-CN"/>
              </w:rPr>
              <w:t>44</w:t>
            </w:r>
          </w:p>
        </w:tc>
        <w:tc>
          <w:tcPr>
            <w:tcW w:w="1432" w:type="pct"/>
            <w:tcBorders>
              <w:top w:val="single" w:color="auto" w:sz="6" w:space="0"/>
              <w:left w:val="single" w:color="auto" w:sz="6" w:space="0"/>
              <w:bottom w:val="single" w:color="auto" w:sz="6" w:space="0"/>
              <w:right w:val="single" w:color="auto" w:sz="6" w:space="0"/>
            </w:tcBorders>
            <w:noWrap w:val="0"/>
            <w:vAlign w:val="top"/>
          </w:tcPr>
          <w:p w14:paraId="4D9DB492">
            <w:pPr>
              <w:rPr>
                <w:rFonts w:hint="eastAsia" w:ascii="宋体" w:hAnsi="宋体" w:cs="仿宋"/>
                <w:color w:val="auto"/>
                <w:sz w:val="28"/>
                <w:szCs w:val="28"/>
                <w:lang w:val="zh-CN"/>
              </w:rPr>
            </w:pPr>
            <w:r>
              <w:rPr>
                <w:rFonts w:hint="eastAsia" w:ascii="宋体" w:hAnsi="宋体" w:cs="仿宋"/>
                <w:color w:val="auto"/>
                <w:sz w:val="28"/>
                <w:szCs w:val="28"/>
                <w:lang w:val="zh-CN"/>
              </w:rPr>
              <w:t>智能家居主机</w:t>
            </w:r>
          </w:p>
        </w:tc>
        <w:tc>
          <w:tcPr>
            <w:tcW w:w="2925" w:type="pct"/>
            <w:tcBorders>
              <w:top w:val="single" w:color="auto" w:sz="6" w:space="0"/>
              <w:left w:val="single" w:color="auto" w:sz="6" w:space="0"/>
              <w:bottom w:val="single" w:color="auto" w:sz="6" w:space="0"/>
              <w:right w:val="single" w:color="auto" w:sz="6" w:space="0"/>
            </w:tcBorders>
            <w:noWrap w:val="0"/>
            <w:vAlign w:val="top"/>
          </w:tcPr>
          <w:p w14:paraId="0A8F4405">
            <w:pPr>
              <w:rPr>
                <w:rFonts w:hint="eastAsia" w:ascii="宋体" w:hAnsi="宋体" w:cs="仿宋"/>
                <w:color w:val="auto"/>
                <w:sz w:val="28"/>
                <w:szCs w:val="28"/>
                <w:lang w:val="zh-CN"/>
              </w:rPr>
            </w:pPr>
            <w:r>
              <w:rPr>
                <w:rFonts w:hint="eastAsia" w:ascii="宋体" w:hAnsi="宋体" w:cs="仿宋"/>
                <w:color w:val="auto"/>
                <w:sz w:val="28"/>
                <w:szCs w:val="28"/>
                <w:lang w:val="zh-CN"/>
              </w:rPr>
              <w:t>1、配备10.1寸高清大屏、3W高性能扬声器、支持Wi-Fi/蓝牙连接四麦克风阵列远场拾音，支持声源定位1802语音跟踪:</w:t>
            </w:r>
          </w:p>
          <w:p w14:paraId="088F8BF9">
            <w:pPr>
              <w:rPr>
                <w:rFonts w:hint="eastAsia" w:ascii="宋体" w:hAnsi="宋体" w:cs="仿宋"/>
                <w:color w:val="auto"/>
                <w:sz w:val="28"/>
                <w:szCs w:val="28"/>
                <w:lang w:val="zh-CN"/>
              </w:rPr>
            </w:pPr>
            <w:r>
              <w:rPr>
                <w:rFonts w:hint="eastAsia" w:ascii="宋体" w:hAnsi="宋体" w:cs="仿宋"/>
                <w:color w:val="auto"/>
                <w:sz w:val="28"/>
                <w:szCs w:val="28"/>
                <w:lang w:val="zh-CN"/>
              </w:rPr>
              <w:t>2、支持视频医生、在线购药等医疗服务支持健康设备检测及健康档案管理支持多领域知识问答支持在线闲聊、实时民生信息查询、海量音视频资源播放、生活百科知识问答支持多级菜单全语音交互控制</w:t>
            </w:r>
          </w:p>
          <w:p w14:paraId="0FD592D4">
            <w:pPr>
              <w:rPr>
                <w:rFonts w:hint="eastAsia" w:ascii="宋体" w:hAnsi="宋体" w:cs="仿宋"/>
                <w:color w:val="auto"/>
                <w:sz w:val="28"/>
                <w:szCs w:val="28"/>
                <w:lang w:val="zh-CN"/>
              </w:rPr>
            </w:pPr>
            <w:r>
              <w:rPr>
                <w:rFonts w:hint="eastAsia" w:ascii="宋体" w:hAnsi="宋体" w:cs="仿宋"/>
                <w:color w:val="auto"/>
                <w:sz w:val="28"/>
                <w:szCs w:val="28"/>
                <w:lang w:val="zh-CN"/>
              </w:rPr>
              <w:t>3、SOS一键紧急呼叫</w:t>
            </w:r>
          </w:p>
          <w:p w14:paraId="6A60AD1D">
            <w:pPr>
              <w:rPr>
                <w:rFonts w:hint="eastAsia" w:ascii="宋体" w:hAnsi="宋体" w:cs="仿宋"/>
                <w:color w:val="auto"/>
                <w:sz w:val="28"/>
                <w:szCs w:val="28"/>
                <w:lang w:val="zh-CN"/>
              </w:rPr>
            </w:pPr>
            <w:r>
              <w:rPr>
                <w:rFonts w:hint="eastAsia" w:ascii="宋体" w:hAnsi="宋体" w:cs="仿宋"/>
                <w:color w:val="auto"/>
                <w:sz w:val="28"/>
                <w:szCs w:val="28"/>
                <w:lang w:val="zh-CN"/>
              </w:rPr>
              <w:t>4、视频通话</w:t>
            </w:r>
          </w:p>
          <w:p w14:paraId="49433000">
            <w:pPr>
              <w:rPr>
                <w:rFonts w:hint="eastAsia" w:ascii="宋体" w:hAnsi="宋体" w:cs="仿宋"/>
                <w:color w:val="auto"/>
                <w:sz w:val="28"/>
                <w:szCs w:val="28"/>
                <w:lang w:val="zh-CN"/>
              </w:rPr>
            </w:pPr>
            <w:r>
              <w:rPr>
                <w:rFonts w:hint="eastAsia" w:ascii="宋体" w:hAnsi="宋体" w:cs="仿宋"/>
                <w:color w:val="auto"/>
                <w:sz w:val="28"/>
                <w:szCs w:val="28"/>
                <w:lang w:val="zh-CN"/>
              </w:rPr>
              <w:t>5、支持用药提醒及生活闹钟提醒</w:t>
            </w:r>
          </w:p>
          <w:p w14:paraId="3619804C">
            <w:pPr>
              <w:rPr>
                <w:rFonts w:hint="eastAsia" w:ascii="宋体" w:hAnsi="宋体" w:cs="仿宋"/>
                <w:color w:val="auto"/>
                <w:sz w:val="28"/>
                <w:szCs w:val="28"/>
                <w:lang w:val="zh-CN"/>
              </w:rPr>
            </w:pPr>
            <w:r>
              <w:rPr>
                <w:rFonts w:hint="eastAsia" w:ascii="宋体" w:hAnsi="宋体" w:cs="仿宋"/>
                <w:color w:val="auto"/>
                <w:sz w:val="28"/>
                <w:szCs w:val="28"/>
                <w:lang w:val="zh-CN"/>
              </w:rPr>
              <w:t>6、支持在线视频点播、流行音乐、相声评书等娱乐功能支持智能家居设备控制</w:t>
            </w:r>
          </w:p>
          <w:p w14:paraId="22BF22BB">
            <w:pPr>
              <w:rPr>
                <w:rFonts w:hint="eastAsia" w:ascii="宋体" w:hAnsi="宋体" w:cs="仿宋"/>
                <w:color w:val="auto"/>
                <w:sz w:val="28"/>
                <w:szCs w:val="28"/>
                <w:lang w:val="zh-CN"/>
              </w:rPr>
            </w:pPr>
            <w:r>
              <w:rPr>
                <w:rFonts w:hint="eastAsia" w:ascii="宋体" w:hAnsi="宋体" w:cs="仿宋"/>
                <w:color w:val="auto"/>
                <w:sz w:val="28"/>
                <w:szCs w:val="28"/>
                <w:lang w:val="zh-CN"/>
              </w:rPr>
              <w:t>7、连接全套居家安全智能设备</w:t>
            </w:r>
          </w:p>
          <w:p w14:paraId="36CE99B3">
            <w:pPr>
              <w:rPr>
                <w:rFonts w:hint="eastAsia" w:ascii="宋体" w:hAnsi="宋体" w:cs="仿宋"/>
                <w:color w:val="auto"/>
                <w:sz w:val="28"/>
                <w:szCs w:val="28"/>
                <w:lang w:val="zh-CN"/>
              </w:rPr>
            </w:pPr>
            <w:r>
              <w:rPr>
                <w:rFonts w:hint="eastAsia" w:ascii="宋体" w:hAnsi="宋体" w:cs="仿宋"/>
                <w:color w:val="auto"/>
                <w:sz w:val="28"/>
                <w:szCs w:val="28"/>
                <w:lang w:val="zh-CN"/>
              </w:rPr>
              <w:t>硬件参数：1、屏分辨率:1280*800</w:t>
            </w:r>
          </w:p>
          <w:p w14:paraId="256DF609">
            <w:pPr>
              <w:rPr>
                <w:rFonts w:hint="eastAsia" w:ascii="宋体" w:hAnsi="宋体" w:cs="仿宋"/>
                <w:color w:val="auto"/>
                <w:sz w:val="28"/>
                <w:szCs w:val="28"/>
                <w:lang w:val="zh-CN"/>
              </w:rPr>
            </w:pPr>
            <w:r>
              <w:rPr>
                <w:rFonts w:hint="eastAsia" w:ascii="宋体" w:hAnsi="宋体" w:cs="仿宋"/>
                <w:color w:val="auto"/>
                <w:sz w:val="28"/>
                <w:szCs w:val="28"/>
                <w:lang w:val="zh-CN"/>
              </w:rPr>
              <w:t>屏幕尺寸：10.1寸</w:t>
            </w:r>
          </w:p>
          <w:p w14:paraId="7B2322F9">
            <w:pPr>
              <w:rPr>
                <w:rFonts w:hint="eastAsia" w:ascii="宋体" w:hAnsi="宋体" w:cs="仿宋"/>
                <w:color w:val="auto"/>
                <w:sz w:val="28"/>
                <w:szCs w:val="28"/>
                <w:lang w:val="zh-CN"/>
              </w:rPr>
            </w:pPr>
            <w:r>
              <w:rPr>
                <w:rFonts w:hint="eastAsia" w:ascii="宋体" w:hAnsi="宋体" w:cs="仿宋"/>
                <w:color w:val="auto"/>
                <w:sz w:val="28"/>
                <w:szCs w:val="28"/>
                <w:lang w:val="zh-CN"/>
              </w:rPr>
              <w:t>扬声器:3w喇叭</w:t>
            </w:r>
          </w:p>
          <w:p w14:paraId="65F3196E">
            <w:pPr>
              <w:rPr>
                <w:rFonts w:hint="eastAsia" w:ascii="宋体" w:hAnsi="宋体" w:cs="仿宋"/>
                <w:color w:val="auto"/>
                <w:sz w:val="28"/>
                <w:szCs w:val="28"/>
                <w:lang w:val="zh-CN"/>
              </w:rPr>
            </w:pPr>
            <w:r>
              <w:rPr>
                <w:rFonts w:hint="eastAsia" w:ascii="宋体" w:hAnsi="宋体" w:cs="仿宋"/>
                <w:color w:val="auto"/>
                <w:sz w:val="28"/>
                <w:szCs w:val="28"/>
                <w:lang w:val="zh-CN"/>
              </w:rPr>
              <w:t>摄像头：200w</w:t>
            </w:r>
          </w:p>
          <w:p w14:paraId="749E83AE">
            <w:pPr>
              <w:rPr>
                <w:rFonts w:hint="eastAsia" w:ascii="宋体" w:hAnsi="宋体" w:cs="仿宋"/>
                <w:color w:val="auto"/>
                <w:sz w:val="28"/>
                <w:szCs w:val="28"/>
                <w:lang w:val="zh-CN"/>
              </w:rPr>
            </w:pPr>
            <w:r>
              <w:rPr>
                <w:rFonts w:hint="eastAsia" w:ascii="宋体" w:hAnsi="宋体" w:cs="仿宋"/>
                <w:color w:val="auto"/>
                <w:sz w:val="28"/>
                <w:szCs w:val="28"/>
                <w:lang w:val="zh-CN"/>
              </w:rPr>
              <w:t>尺寸：320*290*156MM</w:t>
            </w:r>
          </w:p>
        </w:tc>
      </w:tr>
      <w:tr w14:paraId="40499A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641" w:type="pct"/>
            <w:tcBorders>
              <w:top w:val="single" w:color="auto" w:sz="6" w:space="0"/>
              <w:left w:val="single" w:color="auto" w:sz="6" w:space="0"/>
              <w:bottom w:val="single" w:color="auto" w:sz="6" w:space="0"/>
              <w:right w:val="single" w:color="auto" w:sz="6" w:space="0"/>
            </w:tcBorders>
            <w:noWrap w:val="0"/>
            <w:vAlign w:val="top"/>
          </w:tcPr>
          <w:p w14:paraId="2F8ED49A">
            <w:pPr>
              <w:jc w:val="center"/>
              <w:rPr>
                <w:rFonts w:hint="default" w:ascii="宋体" w:hAnsi="宋体" w:cs="仿宋"/>
                <w:color w:val="auto"/>
                <w:sz w:val="28"/>
                <w:szCs w:val="28"/>
                <w:lang w:val="en-US" w:eastAsia="zh-CN"/>
              </w:rPr>
            </w:pPr>
            <w:r>
              <w:rPr>
                <w:rFonts w:hint="eastAsia" w:ascii="宋体" w:hAnsi="宋体" w:cs="仿宋"/>
                <w:color w:val="auto"/>
                <w:sz w:val="28"/>
                <w:szCs w:val="28"/>
                <w:lang w:val="en-US" w:eastAsia="zh-CN"/>
              </w:rPr>
              <w:t>45</w:t>
            </w:r>
          </w:p>
        </w:tc>
        <w:tc>
          <w:tcPr>
            <w:tcW w:w="1432" w:type="pct"/>
            <w:tcBorders>
              <w:top w:val="single" w:color="auto" w:sz="6" w:space="0"/>
              <w:left w:val="single" w:color="auto" w:sz="6" w:space="0"/>
              <w:bottom w:val="single" w:color="auto" w:sz="6" w:space="0"/>
              <w:right w:val="single" w:color="auto" w:sz="6" w:space="0"/>
            </w:tcBorders>
            <w:noWrap w:val="0"/>
            <w:vAlign w:val="top"/>
          </w:tcPr>
          <w:p w14:paraId="0642DAC5">
            <w:pPr>
              <w:rPr>
                <w:rFonts w:hint="eastAsia" w:ascii="宋体" w:hAnsi="宋体" w:cs="仿宋"/>
                <w:color w:val="auto"/>
                <w:sz w:val="28"/>
                <w:szCs w:val="28"/>
                <w:lang w:val="zh-CN"/>
              </w:rPr>
            </w:pPr>
            <w:r>
              <w:rPr>
                <w:rFonts w:hint="eastAsia" w:ascii="宋体" w:hAnsi="宋体" w:cs="仿宋"/>
                <w:color w:val="auto"/>
                <w:sz w:val="28"/>
                <w:szCs w:val="28"/>
                <w:lang w:val="zh-CN"/>
              </w:rPr>
              <w:t>智能摄像机</w:t>
            </w:r>
          </w:p>
        </w:tc>
        <w:tc>
          <w:tcPr>
            <w:tcW w:w="2925" w:type="pct"/>
            <w:tcBorders>
              <w:top w:val="single" w:color="auto" w:sz="6" w:space="0"/>
              <w:left w:val="single" w:color="auto" w:sz="6" w:space="0"/>
              <w:bottom w:val="single" w:color="auto" w:sz="6" w:space="0"/>
              <w:right w:val="single" w:color="auto" w:sz="6" w:space="0"/>
            </w:tcBorders>
            <w:noWrap w:val="0"/>
            <w:vAlign w:val="top"/>
          </w:tcPr>
          <w:p w14:paraId="1757C13A">
            <w:pPr>
              <w:rPr>
                <w:rFonts w:hint="eastAsia" w:ascii="宋体" w:hAnsi="宋体" w:cs="仿宋"/>
                <w:color w:val="auto"/>
                <w:sz w:val="28"/>
                <w:szCs w:val="28"/>
                <w:lang w:val="zh-CN"/>
              </w:rPr>
            </w:pPr>
            <w:r>
              <w:rPr>
                <w:rFonts w:hint="eastAsia" w:ascii="宋体" w:hAnsi="宋体" w:cs="仿宋"/>
                <w:color w:val="auto"/>
                <w:sz w:val="28"/>
                <w:szCs w:val="28"/>
                <w:lang w:val="zh-CN"/>
              </w:rPr>
              <w:t>用于安防监控的摄像机，可以实时监视监控区域内的画面，在晚上或光线较暗的环境下，还可以借助红外夜视功能进行监控。</w:t>
            </w:r>
          </w:p>
          <w:p w14:paraId="278CF3B3">
            <w:pPr>
              <w:rPr>
                <w:rFonts w:hint="eastAsia" w:ascii="宋体" w:hAnsi="宋体" w:cs="仿宋"/>
                <w:color w:val="auto"/>
                <w:sz w:val="28"/>
                <w:szCs w:val="28"/>
                <w:lang w:val="zh-CN"/>
              </w:rPr>
            </w:pPr>
            <w:r>
              <w:rPr>
                <w:rFonts w:hint="eastAsia" w:ascii="宋体" w:hAnsi="宋体" w:cs="仿宋"/>
                <w:color w:val="auto"/>
                <w:sz w:val="28"/>
                <w:szCs w:val="28"/>
                <w:lang w:val="zh-CN"/>
              </w:rPr>
              <w:t>支持家属端APP，可实现云台控制、双向语音通话和录像功能。</w:t>
            </w:r>
          </w:p>
          <w:p w14:paraId="1224DE07">
            <w:pPr>
              <w:rPr>
                <w:rFonts w:hint="eastAsia" w:ascii="宋体" w:hAnsi="宋体" w:cs="仿宋"/>
                <w:color w:val="auto"/>
                <w:sz w:val="28"/>
                <w:szCs w:val="28"/>
                <w:lang w:val="zh-CN"/>
              </w:rPr>
            </w:pPr>
            <w:r>
              <w:rPr>
                <w:rFonts w:hint="eastAsia" w:ascii="宋体" w:hAnsi="宋体" w:cs="仿宋"/>
                <w:color w:val="auto"/>
                <w:sz w:val="28"/>
                <w:szCs w:val="28"/>
                <w:lang w:val="zh-CN"/>
              </w:rPr>
              <w:t>产品尺寸：φ76.84*114mm</w:t>
            </w:r>
          </w:p>
          <w:p w14:paraId="5F9AA161">
            <w:pPr>
              <w:rPr>
                <w:rFonts w:hint="eastAsia" w:ascii="宋体" w:hAnsi="宋体" w:cs="仿宋"/>
                <w:color w:val="auto"/>
                <w:sz w:val="28"/>
                <w:szCs w:val="28"/>
                <w:lang w:val="zh-CN"/>
              </w:rPr>
            </w:pPr>
            <w:r>
              <w:rPr>
                <w:rFonts w:hint="eastAsia" w:ascii="宋体" w:hAnsi="宋体" w:cs="仿宋"/>
                <w:color w:val="auto"/>
                <w:sz w:val="28"/>
                <w:szCs w:val="28"/>
                <w:lang w:val="zh-CN"/>
              </w:rPr>
              <w:t>产品重量：165.9g</w:t>
            </w:r>
          </w:p>
          <w:p w14:paraId="62444380">
            <w:pPr>
              <w:rPr>
                <w:rFonts w:hint="eastAsia" w:ascii="宋体" w:hAnsi="宋体" w:cs="仿宋"/>
                <w:color w:val="auto"/>
                <w:sz w:val="28"/>
                <w:szCs w:val="28"/>
                <w:lang w:val="zh-CN"/>
              </w:rPr>
            </w:pPr>
            <w:r>
              <w:rPr>
                <w:rFonts w:hint="eastAsia" w:ascii="宋体" w:hAnsi="宋体" w:cs="仿宋"/>
                <w:color w:val="auto"/>
                <w:sz w:val="28"/>
                <w:szCs w:val="28"/>
                <w:lang w:val="zh-CN"/>
              </w:rPr>
              <w:t>外壳材质：塑胶</w:t>
            </w:r>
          </w:p>
          <w:p w14:paraId="33CAC60A">
            <w:pPr>
              <w:rPr>
                <w:rFonts w:hint="eastAsia" w:ascii="宋体" w:hAnsi="宋体" w:cs="仿宋"/>
                <w:color w:val="auto"/>
                <w:sz w:val="28"/>
                <w:szCs w:val="28"/>
                <w:lang w:val="zh-CN"/>
              </w:rPr>
            </w:pPr>
            <w:r>
              <w:rPr>
                <w:rFonts w:hint="eastAsia" w:ascii="宋体" w:hAnsi="宋体" w:cs="仿宋"/>
                <w:color w:val="auto"/>
                <w:sz w:val="28"/>
                <w:szCs w:val="28"/>
                <w:lang w:val="zh-CN"/>
              </w:rPr>
              <w:t>CPU：FH8852</w:t>
            </w:r>
          </w:p>
          <w:p w14:paraId="14A6F86D">
            <w:pPr>
              <w:rPr>
                <w:rFonts w:hint="eastAsia" w:ascii="宋体" w:hAnsi="宋体" w:cs="仿宋"/>
                <w:color w:val="auto"/>
                <w:sz w:val="28"/>
                <w:szCs w:val="28"/>
                <w:lang w:val="zh-CN"/>
              </w:rPr>
            </w:pPr>
            <w:r>
              <w:rPr>
                <w:rFonts w:hint="eastAsia" w:ascii="宋体" w:hAnsi="宋体" w:cs="仿宋"/>
                <w:color w:val="auto"/>
                <w:sz w:val="28"/>
                <w:szCs w:val="28"/>
                <w:lang w:val="zh-CN"/>
              </w:rPr>
              <w:t>内存：512Mb+64Mb</w:t>
            </w:r>
          </w:p>
          <w:p w14:paraId="220B64E1">
            <w:pPr>
              <w:rPr>
                <w:rFonts w:hint="eastAsia" w:ascii="宋体" w:hAnsi="宋体" w:cs="仿宋"/>
                <w:color w:val="auto"/>
                <w:sz w:val="28"/>
                <w:szCs w:val="28"/>
                <w:lang w:val="zh-CN"/>
              </w:rPr>
            </w:pPr>
            <w:r>
              <w:rPr>
                <w:rFonts w:hint="eastAsia" w:ascii="宋体" w:hAnsi="宋体" w:cs="仿宋"/>
                <w:color w:val="auto"/>
                <w:sz w:val="28"/>
                <w:szCs w:val="28"/>
                <w:lang w:val="zh-CN"/>
              </w:rPr>
              <w:t>有效像素：1920H x1080V</w:t>
            </w:r>
          </w:p>
          <w:p w14:paraId="7F30E33B">
            <w:pPr>
              <w:rPr>
                <w:rFonts w:hint="eastAsia" w:ascii="宋体" w:hAnsi="宋体" w:cs="仿宋"/>
                <w:color w:val="auto"/>
                <w:sz w:val="28"/>
                <w:szCs w:val="28"/>
                <w:lang w:val="zh-CN"/>
              </w:rPr>
            </w:pPr>
            <w:r>
              <w:rPr>
                <w:rFonts w:hint="eastAsia" w:ascii="宋体" w:hAnsi="宋体" w:cs="仿宋"/>
                <w:color w:val="auto"/>
                <w:sz w:val="28"/>
                <w:szCs w:val="28"/>
                <w:lang w:val="zh-CN"/>
              </w:rPr>
              <w:t>存储方式：TF卡(最大128G），支持云存储</w:t>
            </w:r>
          </w:p>
          <w:p w14:paraId="40106201">
            <w:pPr>
              <w:rPr>
                <w:rFonts w:hint="eastAsia" w:ascii="宋体" w:hAnsi="宋体" w:cs="仿宋"/>
                <w:color w:val="auto"/>
                <w:sz w:val="28"/>
                <w:szCs w:val="28"/>
                <w:lang w:val="zh-CN"/>
              </w:rPr>
            </w:pPr>
            <w:r>
              <w:rPr>
                <w:rFonts w:hint="eastAsia" w:ascii="宋体" w:hAnsi="宋体" w:cs="仿宋"/>
                <w:color w:val="auto"/>
                <w:sz w:val="28"/>
                <w:szCs w:val="28"/>
                <w:lang w:val="zh-CN"/>
              </w:rPr>
              <w:t>垂直角度：79°</w:t>
            </w:r>
          </w:p>
          <w:p w14:paraId="0A228190">
            <w:pPr>
              <w:rPr>
                <w:rFonts w:hint="eastAsia" w:ascii="宋体" w:hAnsi="宋体" w:cs="仿宋"/>
                <w:color w:val="auto"/>
                <w:sz w:val="28"/>
                <w:szCs w:val="28"/>
                <w:lang w:val="zh-CN"/>
              </w:rPr>
            </w:pPr>
            <w:r>
              <w:rPr>
                <w:rFonts w:hint="eastAsia" w:ascii="宋体" w:hAnsi="宋体" w:cs="仿宋"/>
                <w:color w:val="auto"/>
                <w:sz w:val="28"/>
                <w:szCs w:val="28"/>
                <w:lang w:val="zh-CN"/>
              </w:rPr>
              <w:t>水平角度：43°</w:t>
            </w:r>
          </w:p>
          <w:p w14:paraId="7EF9AC47">
            <w:pPr>
              <w:rPr>
                <w:rFonts w:hint="eastAsia" w:ascii="宋体" w:hAnsi="宋体" w:cs="仿宋"/>
                <w:color w:val="auto"/>
                <w:sz w:val="28"/>
                <w:szCs w:val="28"/>
                <w:lang w:val="zh-CN"/>
              </w:rPr>
            </w:pPr>
            <w:r>
              <w:rPr>
                <w:rFonts w:hint="eastAsia" w:ascii="宋体" w:hAnsi="宋体" w:cs="仿宋"/>
                <w:color w:val="auto"/>
                <w:sz w:val="28"/>
                <w:szCs w:val="28"/>
                <w:lang w:val="zh-CN"/>
              </w:rPr>
              <w:t>对角线视  94°</w:t>
            </w:r>
          </w:p>
          <w:p w14:paraId="7A5F7162">
            <w:pPr>
              <w:rPr>
                <w:rFonts w:hint="eastAsia" w:ascii="宋体" w:hAnsi="宋体" w:cs="仿宋"/>
                <w:color w:val="auto"/>
                <w:sz w:val="28"/>
                <w:szCs w:val="28"/>
                <w:lang w:val="zh-CN"/>
              </w:rPr>
            </w:pPr>
            <w:r>
              <w:rPr>
                <w:rFonts w:hint="eastAsia" w:ascii="宋体" w:hAnsi="宋体" w:cs="仿宋"/>
                <w:color w:val="auto"/>
                <w:sz w:val="28"/>
                <w:szCs w:val="28"/>
                <w:lang w:val="zh-CN"/>
              </w:rPr>
              <w:t>夜视距离：10m</w:t>
            </w:r>
          </w:p>
          <w:p w14:paraId="24DB447F">
            <w:pPr>
              <w:rPr>
                <w:rFonts w:hint="eastAsia" w:ascii="宋体" w:hAnsi="宋体" w:cs="仿宋"/>
                <w:color w:val="auto"/>
                <w:sz w:val="28"/>
                <w:szCs w:val="28"/>
                <w:lang w:val="zh-CN"/>
              </w:rPr>
            </w:pPr>
            <w:r>
              <w:rPr>
                <w:rFonts w:hint="eastAsia" w:ascii="宋体" w:hAnsi="宋体" w:cs="仿宋"/>
                <w:color w:val="auto"/>
                <w:sz w:val="28"/>
                <w:szCs w:val="28"/>
                <w:lang w:val="zh-CN"/>
              </w:rPr>
              <w:t xml:space="preserve">WiFi：支持IEEE802.11bgn </w:t>
            </w:r>
          </w:p>
          <w:p w14:paraId="4F287666">
            <w:pPr>
              <w:rPr>
                <w:rFonts w:hint="eastAsia" w:ascii="宋体" w:hAnsi="宋体" w:cs="仿宋"/>
                <w:color w:val="auto"/>
                <w:sz w:val="28"/>
                <w:szCs w:val="28"/>
                <w:lang w:val="zh-CN"/>
              </w:rPr>
            </w:pPr>
            <w:r>
              <w:rPr>
                <w:rFonts w:hint="eastAsia" w:ascii="宋体" w:hAnsi="宋体" w:cs="仿宋"/>
                <w:color w:val="auto"/>
                <w:sz w:val="28"/>
                <w:szCs w:val="28"/>
                <w:lang w:val="zh-CN"/>
              </w:rPr>
              <w:t xml:space="preserve">WiFi速率：72.2Mbps </w:t>
            </w:r>
          </w:p>
          <w:p w14:paraId="1C1F3E5C">
            <w:pPr>
              <w:rPr>
                <w:rFonts w:hint="eastAsia" w:ascii="宋体" w:hAnsi="宋体" w:cs="仿宋"/>
                <w:color w:val="auto"/>
                <w:sz w:val="28"/>
                <w:szCs w:val="28"/>
                <w:lang w:val="zh-CN"/>
              </w:rPr>
            </w:pPr>
            <w:r>
              <w:rPr>
                <w:rFonts w:hint="eastAsia" w:ascii="宋体" w:hAnsi="宋体" w:cs="仿宋"/>
                <w:color w:val="auto"/>
                <w:sz w:val="28"/>
                <w:szCs w:val="28"/>
                <w:lang w:val="zh-CN"/>
              </w:rPr>
              <w:t xml:space="preserve">电源接口：Micro USB </w:t>
            </w:r>
          </w:p>
          <w:p w14:paraId="486F2AAF">
            <w:pPr>
              <w:rPr>
                <w:rFonts w:hint="eastAsia" w:ascii="宋体" w:hAnsi="宋体" w:cs="仿宋"/>
                <w:color w:val="auto"/>
                <w:sz w:val="28"/>
                <w:szCs w:val="28"/>
                <w:lang w:val="zh-CN"/>
              </w:rPr>
            </w:pPr>
            <w:r>
              <w:rPr>
                <w:rFonts w:hint="eastAsia" w:ascii="宋体" w:hAnsi="宋体" w:cs="仿宋"/>
                <w:color w:val="auto"/>
                <w:sz w:val="28"/>
                <w:szCs w:val="28"/>
                <w:lang w:val="zh-CN"/>
              </w:rPr>
              <w:t>输入功率：5V/1A</w:t>
            </w:r>
          </w:p>
          <w:p w14:paraId="06C444A8">
            <w:pPr>
              <w:rPr>
                <w:rFonts w:hint="eastAsia" w:ascii="宋体" w:hAnsi="宋体" w:cs="仿宋"/>
                <w:color w:val="auto"/>
                <w:sz w:val="28"/>
                <w:szCs w:val="28"/>
                <w:lang w:val="zh-CN"/>
              </w:rPr>
            </w:pPr>
            <w:r>
              <w:rPr>
                <w:rFonts w:hint="eastAsia" w:ascii="宋体" w:hAnsi="宋体" w:cs="仿宋"/>
                <w:color w:val="auto"/>
                <w:sz w:val="28"/>
                <w:szCs w:val="28"/>
                <w:lang w:val="zh-CN"/>
              </w:rPr>
              <w:t>电源线：线长2M</w:t>
            </w:r>
          </w:p>
          <w:p w14:paraId="746FF883">
            <w:pPr>
              <w:rPr>
                <w:rFonts w:hint="eastAsia" w:ascii="宋体" w:hAnsi="宋体" w:cs="仿宋"/>
                <w:color w:val="auto"/>
                <w:sz w:val="28"/>
                <w:szCs w:val="28"/>
                <w:lang w:val="zh-CN"/>
              </w:rPr>
            </w:pPr>
            <w:r>
              <w:rPr>
                <w:rFonts w:hint="eastAsia" w:ascii="宋体" w:hAnsi="宋体" w:cs="仿宋"/>
                <w:color w:val="auto"/>
                <w:sz w:val="28"/>
                <w:szCs w:val="28"/>
                <w:lang w:val="zh-CN"/>
              </w:rPr>
              <w:t>工作温度范围：-10℃ to  +45℃</w:t>
            </w:r>
          </w:p>
          <w:p w14:paraId="35D11A5A">
            <w:pPr>
              <w:rPr>
                <w:rFonts w:hint="eastAsia" w:ascii="宋体" w:hAnsi="宋体" w:cs="仿宋"/>
                <w:color w:val="auto"/>
                <w:sz w:val="28"/>
                <w:szCs w:val="28"/>
                <w:lang w:val="zh-CN"/>
              </w:rPr>
            </w:pPr>
            <w:r>
              <w:rPr>
                <w:rFonts w:hint="eastAsia" w:ascii="宋体" w:hAnsi="宋体" w:cs="仿宋"/>
                <w:color w:val="auto"/>
                <w:sz w:val="28"/>
                <w:szCs w:val="28"/>
                <w:lang w:val="zh-CN"/>
              </w:rPr>
              <w:t>工作湿度范围：&lt;95%(无凝结）</w:t>
            </w:r>
          </w:p>
        </w:tc>
      </w:tr>
      <w:tr w14:paraId="090D1C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641" w:type="pct"/>
            <w:tcBorders>
              <w:top w:val="single" w:color="auto" w:sz="6" w:space="0"/>
              <w:left w:val="single" w:color="auto" w:sz="6" w:space="0"/>
              <w:bottom w:val="single" w:color="auto" w:sz="6" w:space="0"/>
              <w:right w:val="single" w:color="auto" w:sz="6" w:space="0"/>
            </w:tcBorders>
            <w:noWrap w:val="0"/>
            <w:vAlign w:val="top"/>
          </w:tcPr>
          <w:p w14:paraId="0F989E7C">
            <w:pPr>
              <w:jc w:val="center"/>
              <w:rPr>
                <w:rFonts w:hint="default" w:ascii="宋体" w:hAnsi="宋体" w:cs="仿宋"/>
                <w:color w:val="auto"/>
                <w:sz w:val="28"/>
                <w:szCs w:val="28"/>
                <w:lang w:val="en-US" w:eastAsia="zh-CN"/>
              </w:rPr>
            </w:pPr>
            <w:r>
              <w:rPr>
                <w:rFonts w:hint="eastAsia" w:ascii="宋体" w:hAnsi="宋体" w:cs="仿宋"/>
                <w:color w:val="auto"/>
                <w:sz w:val="28"/>
                <w:szCs w:val="28"/>
                <w:lang w:val="en-US" w:eastAsia="zh-CN"/>
              </w:rPr>
              <w:t>46</w:t>
            </w:r>
          </w:p>
        </w:tc>
        <w:tc>
          <w:tcPr>
            <w:tcW w:w="1432" w:type="pct"/>
            <w:tcBorders>
              <w:top w:val="single" w:color="auto" w:sz="6" w:space="0"/>
              <w:left w:val="single" w:color="auto" w:sz="6" w:space="0"/>
              <w:bottom w:val="single" w:color="auto" w:sz="6" w:space="0"/>
              <w:right w:val="single" w:color="auto" w:sz="6" w:space="0"/>
            </w:tcBorders>
            <w:noWrap w:val="0"/>
            <w:vAlign w:val="top"/>
          </w:tcPr>
          <w:p w14:paraId="7D971CE3">
            <w:pPr>
              <w:rPr>
                <w:rFonts w:hint="eastAsia" w:ascii="宋体" w:hAnsi="宋体" w:cs="仿宋"/>
                <w:color w:val="auto"/>
                <w:sz w:val="28"/>
                <w:szCs w:val="28"/>
                <w:lang w:val="zh-CN"/>
              </w:rPr>
            </w:pPr>
            <w:r>
              <w:rPr>
                <w:rFonts w:hint="eastAsia" w:ascii="宋体" w:hAnsi="宋体" w:cs="仿宋"/>
                <w:color w:val="auto"/>
                <w:sz w:val="28"/>
                <w:szCs w:val="28"/>
                <w:lang w:val="zh-CN"/>
              </w:rPr>
              <w:t>智能SOS紧急呼叫器</w:t>
            </w:r>
          </w:p>
        </w:tc>
        <w:tc>
          <w:tcPr>
            <w:tcW w:w="2925" w:type="pct"/>
            <w:tcBorders>
              <w:top w:val="single" w:color="auto" w:sz="6" w:space="0"/>
              <w:left w:val="single" w:color="auto" w:sz="6" w:space="0"/>
              <w:bottom w:val="single" w:color="auto" w:sz="6" w:space="0"/>
              <w:right w:val="single" w:color="auto" w:sz="6" w:space="0"/>
            </w:tcBorders>
            <w:noWrap w:val="0"/>
            <w:vAlign w:val="top"/>
          </w:tcPr>
          <w:p w14:paraId="74D44C5F">
            <w:pPr>
              <w:rPr>
                <w:rFonts w:hint="eastAsia" w:ascii="宋体" w:hAnsi="宋体" w:cs="仿宋"/>
                <w:color w:val="auto"/>
                <w:sz w:val="28"/>
                <w:szCs w:val="28"/>
                <w:lang w:val="zh-CN"/>
              </w:rPr>
            </w:pPr>
            <w:r>
              <w:rPr>
                <w:rFonts w:hint="eastAsia" w:ascii="宋体" w:hAnsi="宋体" w:cs="仿宋"/>
                <w:color w:val="auto"/>
                <w:sz w:val="28"/>
                <w:szCs w:val="28"/>
                <w:lang w:val="zh-CN"/>
              </w:rPr>
              <w:t>一键求教呼叫，无需布线随时使用，安装使用简单，远距离云平台提醒，内置物联网卡，安全可靠。两种报警触发方式： 按键触发报警、拉绳触发报警。</w:t>
            </w:r>
          </w:p>
          <w:p w14:paraId="3AEB756E">
            <w:pPr>
              <w:rPr>
                <w:rFonts w:hint="eastAsia" w:ascii="宋体" w:hAnsi="宋体" w:cs="仿宋"/>
                <w:color w:val="auto"/>
                <w:sz w:val="28"/>
                <w:szCs w:val="28"/>
                <w:lang w:val="zh-CN"/>
              </w:rPr>
            </w:pPr>
            <w:r>
              <w:rPr>
                <w:rFonts w:hint="eastAsia" w:ascii="宋体" w:hAnsi="宋体" w:cs="仿宋"/>
                <w:color w:val="auto"/>
                <w:sz w:val="28"/>
                <w:szCs w:val="28"/>
                <w:lang w:val="zh-CN"/>
              </w:rPr>
              <w:t>尺寸：86*86*32mm</w:t>
            </w:r>
          </w:p>
          <w:p w14:paraId="04F0C2CE">
            <w:pPr>
              <w:rPr>
                <w:rFonts w:hint="eastAsia" w:ascii="宋体" w:hAnsi="宋体" w:cs="仿宋"/>
                <w:color w:val="auto"/>
                <w:sz w:val="28"/>
                <w:szCs w:val="28"/>
                <w:lang w:val="zh-CN"/>
              </w:rPr>
            </w:pPr>
            <w:r>
              <w:rPr>
                <w:rFonts w:hint="eastAsia" w:ascii="宋体" w:hAnsi="宋体" w:cs="仿宋"/>
                <w:color w:val="auto"/>
                <w:sz w:val="28"/>
                <w:szCs w:val="28"/>
                <w:lang w:val="zh-CN"/>
              </w:rPr>
              <w:t>网络制式：Band3/Band5/Band8</w:t>
            </w:r>
          </w:p>
          <w:p w14:paraId="7159F96B">
            <w:pPr>
              <w:rPr>
                <w:rFonts w:hint="eastAsia" w:ascii="宋体" w:hAnsi="宋体" w:cs="仿宋"/>
                <w:color w:val="auto"/>
                <w:sz w:val="28"/>
                <w:szCs w:val="28"/>
                <w:lang w:val="zh-CN"/>
              </w:rPr>
            </w:pPr>
            <w:r>
              <w:rPr>
                <w:rFonts w:hint="eastAsia" w:ascii="宋体" w:hAnsi="宋体" w:cs="仿宋"/>
                <w:color w:val="auto"/>
                <w:sz w:val="28"/>
                <w:szCs w:val="28"/>
                <w:lang w:val="zh-CN"/>
              </w:rPr>
              <w:t>报警提醒：按键报警、拉绳报警</w:t>
            </w:r>
          </w:p>
          <w:p w14:paraId="7CE7D9D6">
            <w:pPr>
              <w:rPr>
                <w:rFonts w:hint="eastAsia" w:ascii="宋体" w:hAnsi="宋体" w:cs="仿宋"/>
                <w:color w:val="auto"/>
                <w:sz w:val="28"/>
                <w:szCs w:val="28"/>
                <w:lang w:val="zh-CN"/>
              </w:rPr>
            </w:pPr>
            <w:r>
              <w:rPr>
                <w:rFonts w:hint="eastAsia" w:ascii="宋体" w:hAnsi="宋体" w:cs="仿宋"/>
                <w:color w:val="auto"/>
                <w:sz w:val="28"/>
                <w:szCs w:val="28"/>
                <w:lang w:val="zh-CN"/>
              </w:rPr>
              <w:t xml:space="preserve">安装方式：壁挂 </w:t>
            </w:r>
          </w:p>
          <w:p w14:paraId="0646FEE7">
            <w:pPr>
              <w:rPr>
                <w:rFonts w:hint="eastAsia" w:ascii="宋体" w:hAnsi="宋体" w:cs="仿宋"/>
                <w:color w:val="auto"/>
                <w:sz w:val="28"/>
                <w:szCs w:val="28"/>
                <w:lang w:val="zh-CN"/>
              </w:rPr>
            </w:pPr>
            <w:r>
              <w:rPr>
                <w:rFonts w:hint="eastAsia" w:ascii="宋体" w:hAnsi="宋体" w:cs="仿宋"/>
                <w:color w:val="auto"/>
                <w:sz w:val="28"/>
                <w:szCs w:val="28"/>
                <w:lang w:val="zh-CN"/>
              </w:rPr>
              <w:t xml:space="preserve">电源：DC3.0V </w:t>
            </w:r>
          </w:p>
          <w:p w14:paraId="7D22D53A">
            <w:pPr>
              <w:rPr>
                <w:rFonts w:hint="eastAsia" w:ascii="宋体" w:hAnsi="宋体" w:cs="仿宋"/>
                <w:color w:val="auto"/>
                <w:sz w:val="28"/>
                <w:szCs w:val="28"/>
                <w:lang w:val="zh-CN"/>
              </w:rPr>
            </w:pPr>
            <w:r>
              <w:rPr>
                <w:rFonts w:hint="eastAsia" w:ascii="宋体" w:hAnsi="宋体" w:cs="仿宋"/>
                <w:color w:val="auto"/>
                <w:sz w:val="28"/>
                <w:szCs w:val="28"/>
                <w:lang w:val="zh-CN"/>
              </w:rPr>
              <w:t xml:space="preserve">静态电流：10uA以下 </w:t>
            </w:r>
          </w:p>
          <w:p w14:paraId="226A3BB9">
            <w:pPr>
              <w:rPr>
                <w:rFonts w:hint="eastAsia" w:ascii="宋体" w:hAnsi="宋体" w:cs="仿宋"/>
                <w:color w:val="auto"/>
                <w:sz w:val="28"/>
                <w:szCs w:val="28"/>
                <w:lang w:val="zh-CN"/>
              </w:rPr>
            </w:pPr>
            <w:r>
              <w:rPr>
                <w:rFonts w:hint="eastAsia" w:ascii="宋体" w:hAnsi="宋体" w:cs="仿宋"/>
                <w:color w:val="auto"/>
                <w:sz w:val="28"/>
                <w:szCs w:val="28"/>
                <w:lang w:val="zh-CN"/>
              </w:rPr>
              <w:t xml:space="preserve">工作电流：200mA以下 </w:t>
            </w:r>
          </w:p>
          <w:p w14:paraId="1A6171F6">
            <w:pPr>
              <w:rPr>
                <w:rFonts w:hint="eastAsia" w:ascii="宋体" w:hAnsi="宋体" w:cs="仿宋"/>
                <w:color w:val="auto"/>
                <w:sz w:val="28"/>
                <w:szCs w:val="28"/>
                <w:lang w:val="zh-CN"/>
              </w:rPr>
            </w:pPr>
            <w:r>
              <w:rPr>
                <w:rFonts w:hint="eastAsia" w:ascii="宋体" w:hAnsi="宋体" w:cs="仿宋"/>
                <w:color w:val="auto"/>
                <w:sz w:val="28"/>
                <w:szCs w:val="28"/>
                <w:lang w:val="zh-CN"/>
              </w:rPr>
              <w:t xml:space="preserve">工作温度：-10~+55℃ </w:t>
            </w:r>
          </w:p>
          <w:p w14:paraId="465A5429">
            <w:pPr>
              <w:rPr>
                <w:rFonts w:hint="eastAsia" w:ascii="宋体" w:hAnsi="宋体" w:cs="仿宋"/>
                <w:color w:val="auto"/>
                <w:sz w:val="28"/>
                <w:szCs w:val="28"/>
                <w:lang w:val="zh-CN"/>
              </w:rPr>
            </w:pPr>
            <w:r>
              <w:rPr>
                <w:rFonts w:hint="eastAsia" w:ascii="宋体" w:hAnsi="宋体" w:cs="仿宋"/>
                <w:color w:val="auto"/>
                <w:sz w:val="28"/>
                <w:szCs w:val="28"/>
                <w:lang w:val="zh-CN"/>
              </w:rPr>
              <w:t>工作湿度：小于95%</w:t>
            </w:r>
          </w:p>
          <w:p w14:paraId="501828F1">
            <w:pPr>
              <w:rPr>
                <w:rFonts w:hint="eastAsia" w:ascii="宋体" w:hAnsi="宋体" w:cs="仿宋"/>
                <w:color w:val="auto"/>
                <w:sz w:val="28"/>
                <w:szCs w:val="28"/>
                <w:lang w:val="zh-CN"/>
              </w:rPr>
            </w:pPr>
            <w:r>
              <w:rPr>
                <w:rFonts w:hint="eastAsia" w:ascii="宋体" w:hAnsi="宋体" w:cs="仿宋"/>
                <w:color w:val="auto"/>
                <w:sz w:val="28"/>
                <w:szCs w:val="28"/>
                <w:lang w:val="en-US" w:eastAsia="zh-CN"/>
              </w:rPr>
              <w:t>联动</w:t>
            </w:r>
            <w:r>
              <w:rPr>
                <w:rFonts w:hint="eastAsia" w:ascii="宋体" w:hAnsi="宋体" w:cs="仿宋"/>
                <w:color w:val="auto"/>
                <w:sz w:val="28"/>
                <w:szCs w:val="28"/>
                <w:lang w:val="zh-CN"/>
              </w:rPr>
              <w:t>家居管理中心</w:t>
            </w:r>
          </w:p>
        </w:tc>
      </w:tr>
      <w:tr w14:paraId="4710AA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641" w:type="pct"/>
            <w:tcBorders>
              <w:top w:val="single" w:color="auto" w:sz="6" w:space="0"/>
              <w:left w:val="single" w:color="auto" w:sz="6" w:space="0"/>
              <w:bottom w:val="single" w:color="auto" w:sz="6" w:space="0"/>
              <w:right w:val="single" w:color="auto" w:sz="6" w:space="0"/>
            </w:tcBorders>
            <w:noWrap w:val="0"/>
            <w:vAlign w:val="top"/>
          </w:tcPr>
          <w:p w14:paraId="2B9A3973">
            <w:pPr>
              <w:jc w:val="center"/>
              <w:rPr>
                <w:rFonts w:hint="default" w:ascii="宋体" w:hAnsi="宋体" w:cs="仿宋"/>
                <w:color w:val="auto"/>
                <w:sz w:val="28"/>
                <w:szCs w:val="28"/>
                <w:lang w:val="en-US" w:eastAsia="zh-CN"/>
              </w:rPr>
            </w:pPr>
            <w:r>
              <w:rPr>
                <w:rFonts w:hint="eastAsia" w:ascii="宋体" w:hAnsi="宋体" w:cs="仿宋"/>
                <w:color w:val="auto"/>
                <w:sz w:val="28"/>
                <w:szCs w:val="28"/>
                <w:lang w:val="en-US" w:eastAsia="zh-CN"/>
              </w:rPr>
              <w:t>47</w:t>
            </w:r>
          </w:p>
        </w:tc>
        <w:tc>
          <w:tcPr>
            <w:tcW w:w="1432" w:type="pct"/>
            <w:tcBorders>
              <w:top w:val="single" w:color="auto" w:sz="6" w:space="0"/>
              <w:left w:val="single" w:color="auto" w:sz="6" w:space="0"/>
              <w:bottom w:val="single" w:color="auto" w:sz="6" w:space="0"/>
              <w:right w:val="single" w:color="auto" w:sz="6" w:space="0"/>
            </w:tcBorders>
            <w:noWrap w:val="0"/>
            <w:vAlign w:val="top"/>
          </w:tcPr>
          <w:p w14:paraId="21BBCDA2">
            <w:pPr>
              <w:rPr>
                <w:rFonts w:hint="eastAsia" w:ascii="宋体" w:hAnsi="宋体" w:cs="仿宋"/>
                <w:color w:val="auto"/>
                <w:sz w:val="28"/>
                <w:szCs w:val="28"/>
                <w:lang w:val="zh-CN"/>
              </w:rPr>
            </w:pPr>
            <w:r>
              <w:rPr>
                <w:rFonts w:hint="eastAsia" w:ascii="宋体" w:hAnsi="宋体" w:cs="仿宋"/>
                <w:color w:val="auto"/>
                <w:sz w:val="28"/>
                <w:szCs w:val="28"/>
                <w:lang w:val="zh-CN"/>
              </w:rPr>
              <w:t>智能烟雾探测器</w:t>
            </w:r>
          </w:p>
        </w:tc>
        <w:tc>
          <w:tcPr>
            <w:tcW w:w="2925" w:type="pct"/>
            <w:tcBorders>
              <w:top w:val="single" w:color="auto" w:sz="6" w:space="0"/>
              <w:left w:val="single" w:color="auto" w:sz="6" w:space="0"/>
              <w:bottom w:val="single" w:color="auto" w:sz="6" w:space="0"/>
              <w:right w:val="single" w:color="auto" w:sz="6" w:space="0"/>
            </w:tcBorders>
            <w:noWrap w:val="0"/>
            <w:vAlign w:val="top"/>
          </w:tcPr>
          <w:p w14:paraId="6652DA50">
            <w:pPr>
              <w:rPr>
                <w:rFonts w:hint="eastAsia" w:ascii="宋体" w:hAnsi="宋体" w:cs="仿宋"/>
                <w:color w:val="auto"/>
                <w:sz w:val="28"/>
                <w:szCs w:val="28"/>
                <w:lang w:val="zh-CN"/>
              </w:rPr>
            </w:pPr>
            <w:r>
              <w:rPr>
                <w:rFonts w:hint="eastAsia" w:ascii="宋体" w:hAnsi="宋体" w:cs="仿宋"/>
                <w:color w:val="auto"/>
                <w:sz w:val="28"/>
                <w:szCs w:val="28"/>
                <w:lang w:val="zh-CN"/>
              </w:rPr>
              <w:t>1、通讯方式：NB-iot通讯，全网通海思芯片</w:t>
            </w:r>
          </w:p>
          <w:p w14:paraId="70E8205D">
            <w:pPr>
              <w:rPr>
                <w:rFonts w:hint="eastAsia" w:ascii="宋体" w:hAnsi="宋体" w:cs="仿宋"/>
                <w:color w:val="auto"/>
                <w:sz w:val="28"/>
                <w:szCs w:val="28"/>
                <w:lang w:val="zh-CN"/>
              </w:rPr>
            </w:pPr>
            <w:r>
              <w:rPr>
                <w:rFonts w:hint="eastAsia" w:ascii="宋体" w:hAnsi="宋体" w:cs="仿宋"/>
                <w:color w:val="auto"/>
                <w:sz w:val="28"/>
                <w:szCs w:val="28"/>
                <w:lang w:val="zh-CN"/>
              </w:rPr>
              <w:t>2、使用模式：个人模式与工程模式</w:t>
            </w:r>
          </w:p>
          <w:p w14:paraId="6A3CA517">
            <w:pPr>
              <w:rPr>
                <w:rFonts w:hint="eastAsia" w:ascii="宋体" w:hAnsi="宋体" w:cs="仿宋"/>
                <w:color w:val="auto"/>
                <w:sz w:val="28"/>
                <w:szCs w:val="28"/>
                <w:lang w:val="zh-CN"/>
              </w:rPr>
            </w:pPr>
            <w:r>
              <w:rPr>
                <w:rFonts w:hint="eastAsia" w:ascii="宋体" w:hAnsi="宋体" w:cs="仿宋"/>
                <w:color w:val="auto"/>
                <w:sz w:val="28"/>
                <w:szCs w:val="28"/>
                <w:lang w:val="zh-CN"/>
              </w:rPr>
              <w:t>3、电池：1节锂电池供电，最长使用寿命3年</w:t>
            </w:r>
          </w:p>
          <w:p w14:paraId="4F2C65C7">
            <w:pPr>
              <w:rPr>
                <w:rFonts w:hint="eastAsia" w:ascii="宋体" w:hAnsi="宋体" w:cs="仿宋"/>
                <w:color w:val="auto"/>
                <w:sz w:val="28"/>
                <w:szCs w:val="28"/>
                <w:lang w:val="zh-CN"/>
              </w:rPr>
            </w:pPr>
            <w:r>
              <w:rPr>
                <w:rFonts w:hint="eastAsia" w:ascii="宋体" w:hAnsi="宋体" w:cs="仿宋"/>
                <w:color w:val="auto"/>
                <w:sz w:val="28"/>
                <w:szCs w:val="28"/>
                <w:lang w:val="zh-CN"/>
              </w:rPr>
              <w:t>4、报警声压：80DB</w:t>
            </w:r>
          </w:p>
          <w:p w14:paraId="06B4924E">
            <w:pPr>
              <w:rPr>
                <w:rFonts w:hint="eastAsia" w:ascii="宋体" w:hAnsi="宋体" w:cs="仿宋"/>
                <w:color w:val="auto"/>
                <w:sz w:val="28"/>
                <w:szCs w:val="28"/>
                <w:lang w:val="zh-CN"/>
              </w:rPr>
            </w:pPr>
            <w:r>
              <w:rPr>
                <w:rFonts w:hint="eastAsia" w:ascii="宋体" w:hAnsi="宋体" w:cs="仿宋"/>
                <w:color w:val="auto"/>
                <w:sz w:val="28"/>
                <w:szCs w:val="28"/>
                <w:lang w:val="zh-CN"/>
              </w:rPr>
              <w:t>5、各种故障指示，信号通讯指示</w:t>
            </w:r>
          </w:p>
          <w:p w14:paraId="4CD284BE">
            <w:pPr>
              <w:rPr>
                <w:rFonts w:hint="eastAsia" w:ascii="宋体" w:hAnsi="宋体" w:cs="仿宋"/>
                <w:color w:val="auto"/>
                <w:sz w:val="28"/>
                <w:szCs w:val="28"/>
                <w:lang w:val="zh-CN"/>
              </w:rPr>
            </w:pPr>
            <w:r>
              <w:rPr>
                <w:rFonts w:hint="eastAsia" w:ascii="宋体" w:hAnsi="宋体" w:cs="仿宋"/>
                <w:color w:val="auto"/>
                <w:sz w:val="28"/>
                <w:szCs w:val="28"/>
                <w:lang w:val="zh-CN"/>
              </w:rPr>
              <w:t>6、认证标准：中国3C认证</w:t>
            </w:r>
          </w:p>
          <w:p w14:paraId="59FC0CFC">
            <w:pPr>
              <w:rPr>
                <w:rFonts w:hint="eastAsia" w:ascii="宋体" w:hAnsi="宋体" w:cs="仿宋"/>
                <w:color w:val="auto"/>
                <w:sz w:val="28"/>
                <w:szCs w:val="28"/>
                <w:lang w:val="zh-CN"/>
              </w:rPr>
            </w:pPr>
            <w:r>
              <w:rPr>
                <w:rFonts w:hint="eastAsia" w:ascii="宋体" w:hAnsi="宋体" w:cs="仿宋"/>
                <w:color w:val="auto"/>
                <w:sz w:val="28"/>
                <w:szCs w:val="28"/>
                <w:lang w:val="en-US" w:eastAsia="zh-CN"/>
              </w:rPr>
              <w:t>联动</w:t>
            </w:r>
            <w:r>
              <w:rPr>
                <w:rFonts w:hint="eastAsia" w:ascii="宋体" w:hAnsi="宋体" w:cs="仿宋"/>
                <w:color w:val="auto"/>
                <w:sz w:val="28"/>
                <w:szCs w:val="28"/>
                <w:lang w:val="zh-CN"/>
              </w:rPr>
              <w:t>家居管理中心</w:t>
            </w:r>
          </w:p>
        </w:tc>
      </w:tr>
      <w:tr w14:paraId="506FAC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641" w:type="pct"/>
            <w:tcBorders>
              <w:top w:val="single" w:color="auto" w:sz="6" w:space="0"/>
              <w:left w:val="single" w:color="auto" w:sz="6" w:space="0"/>
              <w:bottom w:val="single" w:color="auto" w:sz="6" w:space="0"/>
              <w:right w:val="single" w:color="auto" w:sz="6" w:space="0"/>
            </w:tcBorders>
            <w:noWrap w:val="0"/>
            <w:vAlign w:val="top"/>
          </w:tcPr>
          <w:p w14:paraId="629CE70B">
            <w:pPr>
              <w:jc w:val="center"/>
              <w:rPr>
                <w:rFonts w:hint="default" w:ascii="宋体" w:hAnsi="宋体" w:cs="仿宋"/>
                <w:color w:val="auto"/>
                <w:sz w:val="28"/>
                <w:szCs w:val="28"/>
                <w:lang w:val="en-US" w:eastAsia="zh-CN"/>
              </w:rPr>
            </w:pPr>
            <w:r>
              <w:rPr>
                <w:rFonts w:hint="eastAsia" w:ascii="宋体" w:hAnsi="宋体" w:cs="仿宋"/>
                <w:color w:val="auto"/>
                <w:sz w:val="28"/>
                <w:szCs w:val="28"/>
                <w:lang w:val="en-US" w:eastAsia="zh-CN"/>
              </w:rPr>
              <w:t>48</w:t>
            </w:r>
          </w:p>
        </w:tc>
        <w:tc>
          <w:tcPr>
            <w:tcW w:w="1432" w:type="pct"/>
            <w:tcBorders>
              <w:top w:val="single" w:color="auto" w:sz="6" w:space="0"/>
              <w:left w:val="single" w:color="auto" w:sz="6" w:space="0"/>
              <w:bottom w:val="single" w:color="auto" w:sz="6" w:space="0"/>
              <w:right w:val="single" w:color="auto" w:sz="6" w:space="0"/>
            </w:tcBorders>
            <w:noWrap w:val="0"/>
            <w:vAlign w:val="top"/>
          </w:tcPr>
          <w:p w14:paraId="6840B415">
            <w:pPr>
              <w:rPr>
                <w:rFonts w:hint="eastAsia" w:ascii="宋体" w:hAnsi="宋体" w:cs="仿宋"/>
                <w:color w:val="auto"/>
                <w:sz w:val="28"/>
                <w:szCs w:val="28"/>
                <w:lang w:val="zh-CN"/>
              </w:rPr>
            </w:pPr>
            <w:r>
              <w:rPr>
                <w:rFonts w:hint="eastAsia" w:ascii="宋体" w:hAnsi="宋体" w:cs="仿宋"/>
                <w:color w:val="auto"/>
                <w:sz w:val="28"/>
                <w:szCs w:val="28"/>
                <w:lang w:val="zh-CN"/>
              </w:rPr>
              <w:t>智能水浸传感器</w:t>
            </w:r>
          </w:p>
        </w:tc>
        <w:tc>
          <w:tcPr>
            <w:tcW w:w="2925" w:type="pct"/>
            <w:tcBorders>
              <w:top w:val="single" w:color="auto" w:sz="6" w:space="0"/>
              <w:left w:val="single" w:color="auto" w:sz="6" w:space="0"/>
              <w:bottom w:val="single" w:color="auto" w:sz="6" w:space="0"/>
              <w:right w:val="single" w:color="auto" w:sz="6" w:space="0"/>
            </w:tcBorders>
            <w:noWrap w:val="0"/>
            <w:vAlign w:val="top"/>
          </w:tcPr>
          <w:p w14:paraId="0EECB307">
            <w:pPr>
              <w:rPr>
                <w:rFonts w:hint="eastAsia" w:ascii="宋体" w:hAnsi="宋体" w:cs="仿宋"/>
                <w:color w:val="auto"/>
                <w:sz w:val="28"/>
                <w:szCs w:val="28"/>
                <w:lang w:val="zh-CN"/>
              </w:rPr>
            </w:pPr>
            <w:r>
              <w:rPr>
                <w:rFonts w:hint="eastAsia" w:ascii="宋体" w:hAnsi="宋体" w:cs="仿宋"/>
                <w:color w:val="auto"/>
                <w:sz w:val="28"/>
                <w:szCs w:val="28"/>
                <w:lang w:val="zh-CN"/>
              </w:rPr>
              <w:t>1、通讯方式：NB-iot通讯，全网通海思芯片</w:t>
            </w:r>
          </w:p>
          <w:p w14:paraId="044F6A69">
            <w:pPr>
              <w:rPr>
                <w:rFonts w:hint="eastAsia" w:ascii="宋体" w:hAnsi="宋体" w:cs="仿宋"/>
                <w:color w:val="auto"/>
                <w:sz w:val="28"/>
                <w:szCs w:val="28"/>
                <w:lang w:val="zh-CN"/>
              </w:rPr>
            </w:pPr>
            <w:r>
              <w:rPr>
                <w:rFonts w:hint="eastAsia" w:ascii="宋体" w:hAnsi="宋体" w:cs="仿宋"/>
                <w:color w:val="auto"/>
                <w:sz w:val="28"/>
                <w:szCs w:val="28"/>
                <w:lang w:val="zh-CN"/>
              </w:rPr>
              <w:t>2、使用模式：个人模式与工程模式</w:t>
            </w:r>
          </w:p>
          <w:p w14:paraId="79BD42B9">
            <w:pPr>
              <w:rPr>
                <w:rFonts w:hint="eastAsia" w:ascii="宋体" w:hAnsi="宋体" w:cs="仿宋"/>
                <w:color w:val="auto"/>
                <w:sz w:val="28"/>
                <w:szCs w:val="28"/>
                <w:lang w:val="zh-CN"/>
              </w:rPr>
            </w:pPr>
            <w:r>
              <w:rPr>
                <w:rFonts w:hint="eastAsia" w:ascii="宋体" w:hAnsi="宋体" w:cs="仿宋"/>
                <w:color w:val="auto"/>
                <w:sz w:val="28"/>
                <w:szCs w:val="28"/>
                <w:lang w:val="zh-CN"/>
              </w:rPr>
              <w:t>3、供电方式：1节或2节锂电池供电。理论使用寿命5年以上</w:t>
            </w:r>
          </w:p>
          <w:p w14:paraId="0A7DB324">
            <w:pPr>
              <w:rPr>
                <w:rFonts w:hint="eastAsia" w:ascii="宋体" w:hAnsi="宋体" w:cs="仿宋"/>
                <w:color w:val="auto"/>
                <w:sz w:val="28"/>
                <w:szCs w:val="28"/>
                <w:lang w:val="zh-CN"/>
              </w:rPr>
            </w:pPr>
            <w:r>
              <w:rPr>
                <w:rFonts w:hint="eastAsia" w:ascii="宋体" w:hAnsi="宋体" w:cs="仿宋"/>
                <w:color w:val="auto"/>
                <w:sz w:val="28"/>
                <w:szCs w:val="28"/>
                <w:lang w:val="zh-CN"/>
              </w:rPr>
              <w:t>4、多种监测：低电量检测，拆动监测，故障监测</w:t>
            </w:r>
          </w:p>
          <w:p w14:paraId="7B3C2853">
            <w:pPr>
              <w:rPr>
                <w:rFonts w:hint="eastAsia" w:ascii="宋体" w:hAnsi="宋体" w:cs="仿宋"/>
                <w:color w:val="auto"/>
                <w:sz w:val="28"/>
                <w:szCs w:val="28"/>
                <w:lang w:val="zh-CN"/>
              </w:rPr>
            </w:pPr>
            <w:r>
              <w:rPr>
                <w:rFonts w:hint="eastAsia" w:ascii="宋体" w:hAnsi="宋体" w:cs="仿宋"/>
                <w:color w:val="auto"/>
                <w:sz w:val="28"/>
                <w:szCs w:val="28"/>
                <w:lang w:val="zh-CN"/>
              </w:rPr>
              <w:t>5、多种指示：信号强度，通讯故障，设备故障指示</w:t>
            </w:r>
          </w:p>
          <w:p w14:paraId="3B61A0C6">
            <w:pPr>
              <w:rPr>
                <w:rFonts w:hint="eastAsia" w:ascii="宋体" w:hAnsi="宋体" w:cs="仿宋"/>
                <w:color w:val="auto"/>
                <w:sz w:val="28"/>
                <w:szCs w:val="28"/>
                <w:lang w:val="zh-CN"/>
              </w:rPr>
            </w:pPr>
            <w:r>
              <w:rPr>
                <w:rFonts w:hint="eastAsia" w:ascii="宋体" w:hAnsi="宋体" w:cs="仿宋"/>
                <w:color w:val="auto"/>
                <w:sz w:val="28"/>
                <w:szCs w:val="28"/>
                <w:lang w:val="zh-CN"/>
              </w:rPr>
              <w:t>6、可以方便的探测各种厨房，地下室，机房等是否发生漏水</w:t>
            </w:r>
          </w:p>
          <w:p w14:paraId="16C0F49B">
            <w:pPr>
              <w:rPr>
                <w:rFonts w:hint="eastAsia" w:ascii="宋体" w:hAnsi="宋体" w:cs="仿宋"/>
                <w:color w:val="auto"/>
                <w:sz w:val="28"/>
                <w:szCs w:val="28"/>
                <w:lang w:val="zh-CN"/>
              </w:rPr>
            </w:pPr>
            <w:r>
              <w:rPr>
                <w:rFonts w:hint="eastAsia" w:ascii="宋体" w:hAnsi="宋体" w:cs="仿宋"/>
                <w:color w:val="auto"/>
                <w:sz w:val="28"/>
                <w:szCs w:val="28"/>
                <w:lang w:val="en-US" w:eastAsia="zh-CN"/>
              </w:rPr>
              <w:t>联动</w:t>
            </w:r>
            <w:r>
              <w:rPr>
                <w:rFonts w:hint="eastAsia" w:ascii="宋体" w:hAnsi="宋体" w:cs="仿宋"/>
                <w:color w:val="auto"/>
                <w:sz w:val="28"/>
                <w:szCs w:val="28"/>
                <w:lang w:val="zh-CN"/>
              </w:rPr>
              <w:t>家居管理中心</w:t>
            </w:r>
          </w:p>
        </w:tc>
      </w:tr>
      <w:tr w14:paraId="39AD7C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641" w:type="pct"/>
            <w:tcBorders>
              <w:top w:val="single" w:color="auto" w:sz="6" w:space="0"/>
              <w:left w:val="single" w:color="auto" w:sz="6" w:space="0"/>
              <w:bottom w:val="single" w:color="auto" w:sz="6" w:space="0"/>
              <w:right w:val="single" w:color="auto" w:sz="6" w:space="0"/>
            </w:tcBorders>
            <w:noWrap w:val="0"/>
            <w:vAlign w:val="top"/>
          </w:tcPr>
          <w:p w14:paraId="21A63304">
            <w:pPr>
              <w:jc w:val="center"/>
              <w:rPr>
                <w:rFonts w:hint="default" w:ascii="宋体" w:hAnsi="宋体" w:cs="仿宋"/>
                <w:color w:val="auto"/>
                <w:sz w:val="28"/>
                <w:szCs w:val="28"/>
                <w:lang w:val="en-US" w:eastAsia="zh-CN"/>
              </w:rPr>
            </w:pPr>
            <w:r>
              <w:rPr>
                <w:rFonts w:hint="eastAsia" w:ascii="宋体" w:hAnsi="宋体" w:cs="仿宋"/>
                <w:color w:val="auto"/>
                <w:sz w:val="28"/>
                <w:szCs w:val="28"/>
                <w:lang w:val="en-US" w:eastAsia="zh-CN"/>
              </w:rPr>
              <w:t>49</w:t>
            </w:r>
          </w:p>
        </w:tc>
        <w:tc>
          <w:tcPr>
            <w:tcW w:w="1432" w:type="pct"/>
            <w:tcBorders>
              <w:top w:val="single" w:color="auto" w:sz="6" w:space="0"/>
              <w:left w:val="single" w:color="auto" w:sz="6" w:space="0"/>
              <w:bottom w:val="single" w:color="auto" w:sz="6" w:space="0"/>
              <w:right w:val="single" w:color="auto" w:sz="6" w:space="0"/>
            </w:tcBorders>
            <w:noWrap w:val="0"/>
            <w:vAlign w:val="top"/>
          </w:tcPr>
          <w:p w14:paraId="3CBCFECA">
            <w:pPr>
              <w:rPr>
                <w:rFonts w:hint="eastAsia" w:ascii="宋体" w:hAnsi="宋体" w:cs="仿宋"/>
                <w:color w:val="auto"/>
                <w:sz w:val="28"/>
                <w:szCs w:val="28"/>
                <w:lang w:val="zh-CN"/>
              </w:rPr>
            </w:pPr>
            <w:r>
              <w:rPr>
                <w:rFonts w:hint="eastAsia" w:ascii="宋体" w:hAnsi="宋体" w:cs="仿宋"/>
                <w:color w:val="auto"/>
                <w:sz w:val="28"/>
                <w:szCs w:val="28"/>
                <w:lang w:val="zh-CN"/>
              </w:rPr>
              <w:t>高端无线路由器</w:t>
            </w:r>
          </w:p>
        </w:tc>
        <w:tc>
          <w:tcPr>
            <w:tcW w:w="2925" w:type="pct"/>
            <w:tcBorders>
              <w:top w:val="single" w:color="auto" w:sz="6" w:space="0"/>
              <w:left w:val="single" w:color="auto" w:sz="6" w:space="0"/>
              <w:bottom w:val="single" w:color="auto" w:sz="6" w:space="0"/>
              <w:right w:val="single" w:color="auto" w:sz="6" w:space="0"/>
            </w:tcBorders>
            <w:noWrap w:val="0"/>
            <w:vAlign w:val="top"/>
          </w:tcPr>
          <w:p w14:paraId="176A1F76">
            <w:pPr>
              <w:rPr>
                <w:rFonts w:hint="eastAsia" w:ascii="宋体" w:hAnsi="宋体" w:cs="仿宋"/>
                <w:color w:val="auto"/>
                <w:sz w:val="28"/>
                <w:szCs w:val="28"/>
                <w:lang w:val="zh-CN"/>
              </w:rPr>
            </w:pPr>
            <w:r>
              <w:rPr>
                <w:rFonts w:hint="eastAsia" w:ascii="宋体" w:hAnsi="宋体" w:cs="仿宋"/>
                <w:color w:val="auto"/>
                <w:sz w:val="28"/>
                <w:szCs w:val="28"/>
                <w:lang w:val="zh-CN"/>
              </w:rPr>
              <w:t>1、LAN 输出口：千兆网口</w:t>
            </w:r>
          </w:p>
          <w:p w14:paraId="0365493B">
            <w:pPr>
              <w:rPr>
                <w:rFonts w:hint="eastAsia" w:ascii="宋体" w:hAnsi="宋体" w:cs="仿宋"/>
                <w:color w:val="auto"/>
                <w:sz w:val="28"/>
                <w:szCs w:val="28"/>
                <w:lang w:val="zh-CN"/>
              </w:rPr>
            </w:pPr>
            <w:r>
              <w:rPr>
                <w:rFonts w:hint="eastAsia" w:ascii="宋体" w:hAnsi="宋体" w:cs="仿宋"/>
                <w:color w:val="auto"/>
                <w:sz w:val="28"/>
                <w:szCs w:val="28"/>
                <w:lang w:val="zh-CN"/>
              </w:rPr>
              <w:t>2、天线：外置天线</w:t>
            </w:r>
          </w:p>
          <w:p w14:paraId="12C8A1F8">
            <w:pPr>
              <w:rPr>
                <w:rFonts w:hint="eastAsia" w:ascii="宋体" w:hAnsi="宋体" w:cs="仿宋"/>
                <w:color w:val="auto"/>
                <w:sz w:val="28"/>
                <w:szCs w:val="28"/>
                <w:lang w:val="zh-CN"/>
              </w:rPr>
            </w:pPr>
            <w:r>
              <w:rPr>
                <w:rFonts w:hint="eastAsia" w:ascii="宋体" w:hAnsi="宋体" w:cs="仿宋"/>
                <w:color w:val="auto"/>
                <w:sz w:val="28"/>
                <w:szCs w:val="28"/>
                <w:lang w:val="zh-CN"/>
              </w:rPr>
              <w:t>3、APP 端控制：支持</w:t>
            </w:r>
          </w:p>
          <w:p w14:paraId="30AE09F7">
            <w:pPr>
              <w:rPr>
                <w:rFonts w:hint="eastAsia" w:ascii="宋体" w:hAnsi="宋体" w:cs="仿宋"/>
                <w:color w:val="auto"/>
                <w:sz w:val="28"/>
                <w:szCs w:val="28"/>
                <w:lang w:val="zh-CN"/>
              </w:rPr>
            </w:pPr>
            <w:r>
              <w:rPr>
                <w:rFonts w:hint="eastAsia" w:ascii="宋体" w:hAnsi="宋体" w:cs="仿宋"/>
                <w:color w:val="auto"/>
                <w:sz w:val="28"/>
                <w:szCs w:val="28"/>
                <w:lang w:val="zh-CN"/>
              </w:rPr>
              <w:t>4、适用频段：2.4GHz+5GHz</w:t>
            </w:r>
          </w:p>
          <w:p w14:paraId="3E694FFB">
            <w:pPr>
              <w:rPr>
                <w:rFonts w:hint="eastAsia" w:ascii="宋体" w:hAnsi="宋体" w:cs="仿宋"/>
                <w:color w:val="auto"/>
                <w:sz w:val="28"/>
                <w:szCs w:val="28"/>
                <w:lang w:val="zh-CN"/>
              </w:rPr>
            </w:pPr>
            <w:r>
              <w:rPr>
                <w:rFonts w:hint="eastAsia" w:ascii="宋体" w:hAnsi="宋体" w:cs="仿宋"/>
                <w:color w:val="auto"/>
                <w:sz w:val="28"/>
                <w:szCs w:val="28"/>
                <w:lang w:val="zh-CN"/>
              </w:rPr>
              <w:t>5、无线速率：6000M</w:t>
            </w:r>
          </w:p>
          <w:p w14:paraId="7A009A67">
            <w:pPr>
              <w:rPr>
                <w:rFonts w:hint="eastAsia" w:ascii="宋体" w:hAnsi="宋体" w:cs="仿宋"/>
                <w:color w:val="auto"/>
                <w:sz w:val="28"/>
                <w:szCs w:val="28"/>
                <w:lang w:val="zh-CN"/>
              </w:rPr>
            </w:pPr>
            <w:r>
              <w:rPr>
                <w:rFonts w:hint="eastAsia" w:ascii="宋体" w:hAnsi="宋体" w:cs="仿宋"/>
                <w:color w:val="auto"/>
                <w:sz w:val="28"/>
                <w:szCs w:val="28"/>
                <w:lang w:val="zh-CN"/>
              </w:rPr>
              <w:t>6、支持 IPv6：支持 IPv6</w:t>
            </w:r>
          </w:p>
          <w:p w14:paraId="3A31BFDC">
            <w:pPr>
              <w:rPr>
                <w:rFonts w:hint="eastAsia" w:ascii="宋体" w:hAnsi="宋体" w:cs="仿宋"/>
                <w:color w:val="auto"/>
                <w:sz w:val="28"/>
                <w:szCs w:val="28"/>
                <w:lang w:val="zh-CN"/>
              </w:rPr>
            </w:pPr>
            <w:r>
              <w:rPr>
                <w:rFonts w:hint="eastAsia" w:ascii="宋体" w:hAnsi="宋体" w:cs="仿宋"/>
                <w:color w:val="auto"/>
                <w:sz w:val="28"/>
                <w:szCs w:val="28"/>
                <w:lang w:val="zh-CN"/>
              </w:rPr>
              <w:t>7、是否有 USB 接口：无USB接口</w:t>
            </w:r>
          </w:p>
          <w:p w14:paraId="3DB93A63">
            <w:pPr>
              <w:rPr>
                <w:rFonts w:hint="eastAsia" w:ascii="宋体" w:hAnsi="宋体" w:cs="仿宋"/>
                <w:color w:val="auto"/>
                <w:sz w:val="28"/>
                <w:szCs w:val="28"/>
                <w:lang w:val="zh-CN"/>
              </w:rPr>
            </w:pPr>
            <w:r>
              <w:rPr>
                <w:rFonts w:hint="eastAsia" w:ascii="宋体" w:hAnsi="宋体" w:cs="仿宋"/>
                <w:color w:val="auto"/>
                <w:sz w:val="28"/>
                <w:szCs w:val="28"/>
                <w:lang w:val="zh-CN"/>
              </w:rPr>
              <w:t>8、网口盲插：不支持</w:t>
            </w:r>
          </w:p>
          <w:p w14:paraId="2B6AF387">
            <w:pPr>
              <w:rPr>
                <w:rFonts w:hint="eastAsia" w:ascii="宋体" w:hAnsi="宋体" w:cs="仿宋"/>
                <w:color w:val="auto"/>
                <w:sz w:val="28"/>
                <w:szCs w:val="28"/>
                <w:lang w:val="zh-CN"/>
              </w:rPr>
            </w:pPr>
            <w:r>
              <w:rPr>
                <w:rFonts w:hint="eastAsia" w:ascii="宋体" w:hAnsi="宋体" w:cs="仿宋"/>
                <w:color w:val="auto"/>
                <w:sz w:val="28"/>
                <w:szCs w:val="28"/>
                <w:lang w:val="zh-CN"/>
              </w:rPr>
              <w:t>9、适用面积：121-150㎡</w:t>
            </w:r>
          </w:p>
          <w:p w14:paraId="12259F93">
            <w:pPr>
              <w:rPr>
                <w:rFonts w:hint="eastAsia" w:ascii="宋体" w:hAnsi="宋体" w:cs="仿宋"/>
                <w:color w:val="auto"/>
                <w:sz w:val="28"/>
                <w:szCs w:val="28"/>
                <w:lang w:val="zh-CN"/>
              </w:rPr>
            </w:pPr>
            <w:r>
              <w:rPr>
                <w:rFonts w:hint="eastAsia" w:ascii="宋体" w:hAnsi="宋体" w:cs="仿宋"/>
                <w:color w:val="auto"/>
                <w:sz w:val="28"/>
                <w:szCs w:val="28"/>
                <w:lang w:val="zh-CN"/>
              </w:rPr>
              <w:t>10、处理器核数：四核</w:t>
            </w:r>
          </w:p>
          <w:p w14:paraId="77D03C02">
            <w:pPr>
              <w:rPr>
                <w:rFonts w:hint="eastAsia" w:ascii="宋体" w:hAnsi="宋体" w:cs="仿宋"/>
                <w:color w:val="auto"/>
                <w:sz w:val="28"/>
                <w:szCs w:val="28"/>
                <w:lang w:val="zh-CN"/>
              </w:rPr>
            </w:pPr>
            <w:r>
              <w:rPr>
                <w:rFonts w:hint="eastAsia" w:ascii="宋体" w:hAnsi="宋体" w:cs="仿宋"/>
                <w:color w:val="auto"/>
                <w:sz w:val="28"/>
                <w:szCs w:val="28"/>
                <w:lang w:val="zh-CN"/>
              </w:rPr>
              <w:t>11、WAN 接入口：单2.5G网口</w:t>
            </w:r>
          </w:p>
        </w:tc>
      </w:tr>
      <w:tr w14:paraId="32E0C3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641" w:type="pct"/>
            <w:tcBorders>
              <w:top w:val="single" w:color="auto" w:sz="6" w:space="0"/>
              <w:left w:val="single" w:color="auto" w:sz="6" w:space="0"/>
              <w:bottom w:val="single" w:color="auto" w:sz="6" w:space="0"/>
              <w:right w:val="single" w:color="auto" w:sz="6" w:space="0"/>
            </w:tcBorders>
            <w:noWrap w:val="0"/>
            <w:vAlign w:val="top"/>
          </w:tcPr>
          <w:p w14:paraId="5D5AB66E">
            <w:pPr>
              <w:jc w:val="center"/>
              <w:rPr>
                <w:rFonts w:hint="default" w:ascii="宋体" w:hAnsi="宋体" w:cs="仿宋"/>
                <w:color w:val="auto"/>
                <w:sz w:val="28"/>
                <w:szCs w:val="28"/>
                <w:lang w:val="en-US" w:eastAsia="zh-CN"/>
              </w:rPr>
            </w:pPr>
            <w:r>
              <w:rPr>
                <w:rFonts w:hint="eastAsia" w:ascii="宋体" w:hAnsi="宋体" w:cs="仿宋"/>
                <w:color w:val="auto"/>
                <w:sz w:val="28"/>
                <w:szCs w:val="28"/>
                <w:lang w:val="en-US" w:eastAsia="zh-CN"/>
              </w:rPr>
              <w:t>50</w:t>
            </w:r>
          </w:p>
        </w:tc>
        <w:tc>
          <w:tcPr>
            <w:tcW w:w="1432" w:type="pct"/>
            <w:tcBorders>
              <w:top w:val="single" w:color="auto" w:sz="6" w:space="0"/>
              <w:left w:val="single" w:color="auto" w:sz="6" w:space="0"/>
              <w:bottom w:val="single" w:color="auto" w:sz="6" w:space="0"/>
              <w:right w:val="single" w:color="auto" w:sz="6" w:space="0"/>
            </w:tcBorders>
            <w:noWrap w:val="0"/>
            <w:vAlign w:val="top"/>
          </w:tcPr>
          <w:p w14:paraId="3CBB94B8">
            <w:pPr>
              <w:rPr>
                <w:rFonts w:hint="eastAsia" w:ascii="宋体" w:hAnsi="宋体" w:cs="仿宋"/>
                <w:color w:val="auto"/>
                <w:sz w:val="28"/>
                <w:szCs w:val="28"/>
                <w:lang w:val="zh-CN"/>
              </w:rPr>
            </w:pPr>
            <w:r>
              <w:rPr>
                <w:rFonts w:hint="eastAsia" w:ascii="宋体" w:hAnsi="宋体" w:cs="仿宋"/>
                <w:color w:val="auto"/>
                <w:sz w:val="28"/>
                <w:szCs w:val="28"/>
                <w:lang w:val="zh-CN"/>
              </w:rPr>
              <w:t>智能燃气报警器</w:t>
            </w:r>
          </w:p>
        </w:tc>
        <w:tc>
          <w:tcPr>
            <w:tcW w:w="2925" w:type="pct"/>
            <w:tcBorders>
              <w:top w:val="single" w:color="auto" w:sz="6" w:space="0"/>
              <w:left w:val="single" w:color="auto" w:sz="6" w:space="0"/>
              <w:bottom w:val="single" w:color="auto" w:sz="6" w:space="0"/>
              <w:right w:val="single" w:color="auto" w:sz="6" w:space="0"/>
            </w:tcBorders>
            <w:noWrap w:val="0"/>
            <w:vAlign w:val="top"/>
          </w:tcPr>
          <w:p w14:paraId="06F3A4C0">
            <w:pPr>
              <w:rPr>
                <w:rFonts w:hint="eastAsia" w:ascii="宋体" w:hAnsi="宋体" w:cs="仿宋"/>
                <w:color w:val="auto"/>
                <w:sz w:val="28"/>
                <w:szCs w:val="28"/>
                <w:lang w:val="zh-CN"/>
              </w:rPr>
            </w:pPr>
            <w:r>
              <w:rPr>
                <w:rFonts w:hint="eastAsia" w:ascii="宋体" w:hAnsi="宋体" w:cs="仿宋"/>
                <w:color w:val="auto"/>
                <w:sz w:val="28"/>
                <w:szCs w:val="28"/>
                <w:lang w:val="zh-CN"/>
              </w:rPr>
              <w:t>燃气报警器是一种家用智能燃气泄露检测报警器，内置微处理器，性能稳定，工作可靠。 当天然气、人工煤气、沼气等含有甲烷气体的泄漏，使周围气体浓度发生变化，报警器可通过内置的气敏传感器对周围环境中可燃气体的吸附，当可燃气体浓度超过报警器预定的报警值时做出响应。一般用于民用建筑如厨房，不适合用于通风良好的场所。</w:t>
            </w:r>
          </w:p>
          <w:p w14:paraId="3DBAA68C">
            <w:pPr>
              <w:rPr>
                <w:rFonts w:hint="eastAsia" w:ascii="宋体" w:hAnsi="宋体" w:cs="仿宋"/>
                <w:color w:val="auto"/>
                <w:sz w:val="28"/>
                <w:szCs w:val="28"/>
                <w:lang w:val="zh-CN"/>
              </w:rPr>
            </w:pPr>
            <w:r>
              <w:rPr>
                <w:rFonts w:hint="eastAsia" w:ascii="宋体" w:hAnsi="宋体" w:cs="仿宋"/>
                <w:color w:val="auto"/>
                <w:sz w:val="28"/>
                <w:szCs w:val="28"/>
                <w:lang w:val="zh-CN"/>
              </w:rPr>
              <w:t>1、通讯方式：NB-iot通讯，全网通海思芯片;2、探测气体：甲烷或丙烷</w:t>
            </w:r>
          </w:p>
          <w:p w14:paraId="24CCA4A0">
            <w:pPr>
              <w:rPr>
                <w:rFonts w:hint="eastAsia" w:ascii="宋体" w:hAnsi="宋体" w:cs="仿宋"/>
                <w:color w:val="auto"/>
                <w:sz w:val="28"/>
                <w:szCs w:val="28"/>
                <w:lang w:val="zh-CN"/>
              </w:rPr>
            </w:pPr>
            <w:r>
              <w:rPr>
                <w:rFonts w:hint="eastAsia" w:ascii="宋体" w:hAnsi="宋体" w:cs="仿宋"/>
                <w:color w:val="auto"/>
                <w:sz w:val="28"/>
                <w:szCs w:val="28"/>
                <w:lang w:val="zh-CN"/>
              </w:rPr>
              <w:t>3、电源：兼容12V与220V;4、安装方式：吸顶</w:t>
            </w:r>
          </w:p>
          <w:p w14:paraId="2AE0BE82">
            <w:pPr>
              <w:rPr>
                <w:rFonts w:hint="eastAsia" w:ascii="宋体" w:hAnsi="宋体" w:cs="仿宋"/>
                <w:color w:val="auto"/>
                <w:sz w:val="28"/>
                <w:szCs w:val="28"/>
                <w:lang w:val="zh-CN"/>
              </w:rPr>
            </w:pPr>
            <w:r>
              <w:rPr>
                <w:rFonts w:hint="eastAsia" w:ascii="宋体" w:hAnsi="宋体" w:cs="仿宋"/>
                <w:color w:val="auto"/>
                <w:sz w:val="28"/>
                <w:szCs w:val="28"/>
                <w:lang w:val="zh-CN"/>
              </w:rPr>
              <w:t>5、输出方式：兼容继电器，机械手，电磁阀;6、报警升压：70dB(正前方1米处)</w:t>
            </w:r>
          </w:p>
          <w:p w14:paraId="6B68C793">
            <w:pPr>
              <w:rPr>
                <w:rFonts w:hint="eastAsia" w:ascii="宋体" w:hAnsi="宋体" w:cs="仿宋"/>
                <w:color w:val="auto"/>
                <w:sz w:val="28"/>
                <w:szCs w:val="28"/>
                <w:lang w:val="zh-CN"/>
              </w:rPr>
            </w:pPr>
            <w:r>
              <w:rPr>
                <w:rFonts w:hint="eastAsia" w:ascii="宋体" w:hAnsi="宋体" w:cs="仿宋"/>
                <w:color w:val="auto"/>
                <w:sz w:val="28"/>
                <w:szCs w:val="28"/>
                <w:lang w:val="zh-CN"/>
              </w:rPr>
              <w:t>7、报警浓度：6%LEL±3%;8、采样方式：自然扩散; 9、认证：3C认证</w:t>
            </w:r>
          </w:p>
        </w:tc>
      </w:tr>
      <w:tr w14:paraId="6DE17B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641" w:type="pct"/>
            <w:tcBorders>
              <w:top w:val="single" w:color="auto" w:sz="6" w:space="0"/>
              <w:left w:val="single" w:color="auto" w:sz="6" w:space="0"/>
              <w:bottom w:val="single" w:color="auto" w:sz="6" w:space="0"/>
              <w:right w:val="single" w:color="auto" w:sz="6" w:space="0"/>
            </w:tcBorders>
            <w:noWrap w:val="0"/>
            <w:vAlign w:val="top"/>
          </w:tcPr>
          <w:p w14:paraId="261BD6DE">
            <w:pPr>
              <w:jc w:val="center"/>
              <w:rPr>
                <w:rFonts w:hint="default" w:ascii="宋体" w:hAnsi="宋体" w:cs="仿宋"/>
                <w:color w:val="auto"/>
                <w:sz w:val="28"/>
                <w:szCs w:val="28"/>
                <w:lang w:val="en-US" w:eastAsia="zh-CN"/>
              </w:rPr>
            </w:pPr>
            <w:r>
              <w:rPr>
                <w:rFonts w:hint="eastAsia" w:ascii="宋体" w:hAnsi="宋体" w:cs="仿宋"/>
                <w:color w:val="auto"/>
                <w:sz w:val="28"/>
                <w:szCs w:val="28"/>
                <w:lang w:val="en-US" w:eastAsia="zh-CN"/>
              </w:rPr>
              <w:t>51</w:t>
            </w:r>
          </w:p>
        </w:tc>
        <w:tc>
          <w:tcPr>
            <w:tcW w:w="1432" w:type="pct"/>
            <w:tcBorders>
              <w:top w:val="single" w:color="auto" w:sz="6" w:space="0"/>
              <w:left w:val="single" w:color="auto" w:sz="6" w:space="0"/>
              <w:bottom w:val="single" w:color="auto" w:sz="6" w:space="0"/>
              <w:right w:val="single" w:color="auto" w:sz="6" w:space="0"/>
            </w:tcBorders>
            <w:noWrap w:val="0"/>
            <w:vAlign w:val="top"/>
          </w:tcPr>
          <w:p w14:paraId="253BB02B">
            <w:pPr>
              <w:rPr>
                <w:rFonts w:hint="eastAsia" w:ascii="宋体" w:hAnsi="宋体" w:cs="仿宋"/>
                <w:color w:val="auto"/>
                <w:sz w:val="28"/>
                <w:szCs w:val="28"/>
                <w:lang w:val="zh-CN"/>
              </w:rPr>
            </w:pPr>
            <w:r>
              <w:rPr>
                <w:rFonts w:hint="eastAsia" w:ascii="宋体" w:hAnsi="宋体" w:cs="仿宋"/>
                <w:color w:val="auto"/>
                <w:sz w:val="28"/>
                <w:szCs w:val="28"/>
                <w:lang w:val="zh-CN"/>
              </w:rPr>
              <w:t>智能温湿度探测器</w:t>
            </w:r>
          </w:p>
        </w:tc>
        <w:tc>
          <w:tcPr>
            <w:tcW w:w="2925" w:type="pct"/>
            <w:tcBorders>
              <w:top w:val="single" w:color="auto" w:sz="6" w:space="0"/>
              <w:left w:val="single" w:color="auto" w:sz="6" w:space="0"/>
              <w:bottom w:val="single" w:color="auto" w:sz="6" w:space="0"/>
              <w:right w:val="single" w:color="auto" w:sz="6" w:space="0"/>
            </w:tcBorders>
            <w:noWrap w:val="0"/>
            <w:vAlign w:val="top"/>
          </w:tcPr>
          <w:p w14:paraId="4FD74258">
            <w:pPr>
              <w:rPr>
                <w:rFonts w:hint="eastAsia" w:ascii="宋体" w:hAnsi="宋体" w:cs="仿宋"/>
                <w:color w:val="auto"/>
                <w:sz w:val="28"/>
                <w:szCs w:val="28"/>
                <w:lang w:val="zh-CN"/>
              </w:rPr>
            </w:pPr>
            <w:r>
              <w:rPr>
                <w:rFonts w:hint="eastAsia" w:ascii="宋体" w:hAnsi="宋体" w:cs="仿宋"/>
                <w:color w:val="auto"/>
                <w:sz w:val="28"/>
                <w:szCs w:val="28"/>
                <w:lang w:val="zh-CN"/>
              </w:rPr>
              <w:t>‌供电电压‌：通常不超过24V‌1。</w:t>
            </w:r>
          </w:p>
          <w:p w14:paraId="5CDBA7C7">
            <w:pPr>
              <w:rPr>
                <w:rFonts w:hint="eastAsia" w:ascii="宋体" w:hAnsi="宋体" w:cs="仿宋"/>
                <w:color w:val="auto"/>
                <w:sz w:val="28"/>
                <w:szCs w:val="28"/>
                <w:lang w:val="zh-CN"/>
              </w:rPr>
            </w:pPr>
            <w:r>
              <w:rPr>
                <w:rFonts w:hint="eastAsia" w:ascii="宋体" w:hAnsi="宋体" w:cs="仿宋"/>
                <w:color w:val="auto"/>
                <w:sz w:val="28"/>
                <w:szCs w:val="28"/>
                <w:lang w:val="zh-CN"/>
              </w:rPr>
              <w:t>‌测量范围‌：</w:t>
            </w:r>
          </w:p>
          <w:p w14:paraId="0227078C">
            <w:pPr>
              <w:rPr>
                <w:rFonts w:hint="eastAsia" w:ascii="宋体" w:hAnsi="宋体" w:cs="仿宋"/>
                <w:color w:val="auto"/>
                <w:sz w:val="28"/>
                <w:szCs w:val="28"/>
                <w:lang w:val="zh-CN"/>
              </w:rPr>
            </w:pPr>
            <w:r>
              <w:rPr>
                <w:rFonts w:hint="eastAsia" w:ascii="宋体" w:hAnsi="宋体" w:cs="仿宋"/>
                <w:color w:val="auto"/>
                <w:sz w:val="28"/>
                <w:szCs w:val="28"/>
                <w:lang w:val="zh-CN"/>
              </w:rPr>
              <w:t>‌温度‌：-40℃到+120℃‌1。</w:t>
            </w:r>
          </w:p>
          <w:p w14:paraId="234DD44B">
            <w:pPr>
              <w:rPr>
                <w:rFonts w:hint="eastAsia" w:ascii="宋体" w:hAnsi="宋体" w:cs="仿宋"/>
                <w:color w:val="auto"/>
                <w:sz w:val="28"/>
                <w:szCs w:val="28"/>
                <w:lang w:val="zh-CN"/>
              </w:rPr>
            </w:pPr>
            <w:r>
              <w:rPr>
                <w:rFonts w:hint="eastAsia" w:ascii="宋体" w:hAnsi="宋体" w:cs="仿宋"/>
                <w:color w:val="auto"/>
                <w:sz w:val="28"/>
                <w:szCs w:val="28"/>
                <w:lang w:val="zh-CN"/>
              </w:rPr>
              <w:t>‌湿度‌：0%RH到100%RH‌1。</w:t>
            </w:r>
          </w:p>
          <w:p w14:paraId="0C3C9823">
            <w:pPr>
              <w:rPr>
                <w:rFonts w:hint="eastAsia" w:ascii="宋体" w:hAnsi="宋体" w:cs="仿宋"/>
                <w:color w:val="auto"/>
                <w:sz w:val="28"/>
                <w:szCs w:val="28"/>
                <w:lang w:val="zh-CN"/>
              </w:rPr>
            </w:pPr>
            <w:r>
              <w:rPr>
                <w:rFonts w:hint="eastAsia" w:ascii="宋体" w:hAnsi="宋体" w:cs="仿宋"/>
                <w:color w:val="auto"/>
                <w:sz w:val="28"/>
                <w:szCs w:val="28"/>
                <w:lang w:val="zh-CN"/>
              </w:rPr>
              <w:t>精度和稳定性</w:t>
            </w:r>
          </w:p>
          <w:p w14:paraId="238380A9">
            <w:pPr>
              <w:rPr>
                <w:rFonts w:hint="eastAsia" w:ascii="宋体" w:hAnsi="宋体" w:cs="仿宋"/>
                <w:color w:val="auto"/>
                <w:sz w:val="28"/>
                <w:szCs w:val="28"/>
                <w:lang w:val="zh-CN"/>
              </w:rPr>
            </w:pPr>
            <w:r>
              <w:rPr>
                <w:rFonts w:hint="eastAsia" w:ascii="宋体" w:hAnsi="宋体" w:cs="仿宋"/>
                <w:color w:val="auto"/>
                <w:sz w:val="28"/>
                <w:szCs w:val="28"/>
                <w:lang w:val="zh-CN"/>
              </w:rPr>
              <w:t>‌湿度‌：在20%RH到80%RH范围内，精度为±3%RH；在25℃时，温度精度为±0.5℃‌1。</w:t>
            </w:r>
          </w:p>
          <w:p w14:paraId="0C9590C2">
            <w:pPr>
              <w:rPr>
                <w:rFonts w:hint="eastAsia" w:ascii="宋体" w:hAnsi="宋体" w:cs="仿宋"/>
                <w:color w:val="auto"/>
                <w:sz w:val="28"/>
                <w:szCs w:val="28"/>
                <w:lang w:val="zh-CN"/>
              </w:rPr>
            </w:pPr>
            <w:r>
              <w:rPr>
                <w:rFonts w:hint="eastAsia" w:ascii="宋体" w:hAnsi="宋体" w:cs="仿宋"/>
                <w:color w:val="auto"/>
                <w:sz w:val="28"/>
                <w:szCs w:val="28"/>
                <w:lang w:val="zh-CN"/>
              </w:rPr>
              <w:t>‌稳定性‌：在常温和低温状态下，年漂移量≤1%RH；在高温高湿环境下（如40℃和80%RH），年漂移量为1%RH‌1。</w:t>
            </w:r>
          </w:p>
          <w:p w14:paraId="7DE51EC7">
            <w:pPr>
              <w:rPr>
                <w:rFonts w:hint="eastAsia" w:ascii="宋体" w:hAnsi="宋体" w:cs="仿宋"/>
                <w:color w:val="auto"/>
                <w:sz w:val="28"/>
                <w:szCs w:val="28"/>
                <w:lang w:val="zh-CN"/>
              </w:rPr>
            </w:pPr>
            <w:r>
              <w:rPr>
                <w:rFonts w:hint="eastAsia" w:ascii="宋体" w:hAnsi="宋体" w:cs="仿宋"/>
                <w:color w:val="auto"/>
                <w:sz w:val="28"/>
                <w:szCs w:val="28"/>
                <w:lang w:val="zh-CN"/>
              </w:rPr>
              <w:t>负载能力和响应时间</w:t>
            </w:r>
          </w:p>
          <w:p w14:paraId="0E89D079">
            <w:pPr>
              <w:rPr>
                <w:rFonts w:hint="eastAsia" w:ascii="宋体" w:hAnsi="宋体" w:cs="仿宋"/>
                <w:color w:val="auto"/>
                <w:sz w:val="28"/>
                <w:szCs w:val="28"/>
                <w:lang w:val="zh-CN"/>
              </w:rPr>
            </w:pPr>
            <w:r>
              <w:rPr>
                <w:rFonts w:hint="eastAsia" w:ascii="宋体" w:hAnsi="宋体" w:cs="仿宋"/>
                <w:color w:val="auto"/>
                <w:sz w:val="28"/>
                <w:szCs w:val="28"/>
                <w:lang w:val="zh-CN"/>
              </w:rPr>
              <w:t>‌负载能力‌：电流输出型负载范围为250Ω到750Ω（4mA到20mA）‌1。</w:t>
            </w:r>
          </w:p>
          <w:p w14:paraId="1941CC8A">
            <w:pPr>
              <w:rPr>
                <w:rFonts w:hint="eastAsia" w:ascii="宋体" w:hAnsi="宋体" w:cs="仿宋"/>
                <w:color w:val="auto"/>
                <w:sz w:val="28"/>
                <w:szCs w:val="28"/>
                <w:lang w:val="zh-CN"/>
              </w:rPr>
            </w:pPr>
            <w:r>
              <w:rPr>
                <w:rFonts w:hint="eastAsia" w:ascii="宋体" w:hAnsi="宋体" w:cs="仿宋"/>
                <w:color w:val="auto"/>
                <w:sz w:val="28"/>
                <w:szCs w:val="28"/>
                <w:lang w:val="zh-CN"/>
              </w:rPr>
              <w:t>‌响应时间‌：</w:t>
            </w:r>
          </w:p>
          <w:p w14:paraId="6DED1C35">
            <w:pPr>
              <w:rPr>
                <w:rFonts w:hint="eastAsia" w:ascii="宋体" w:hAnsi="宋体" w:cs="仿宋"/>
                <w:color w:val="auto"/>
                <w:sz w:val="28"/>
                <w:szCs w:val="28"/>
                <w:lang w:val="zh-CN"/>
              </w:rPr>
            </w:pPr>
            <w:r>
              <w:rPr>
                <w:rFonts w:hint="eastAsia" w:ascii="宋体" w:hAnsi="宋体" w:cs="仿宋"/>
                <w:color w:val="auto"/>
                <w:sz w:val="28"/>
                <w:szCs w:val="28"/>
                <w:lang w:val="zh-CN"/>
              </w:rPr>
              <w:t>‌升温‌：约5秒‌1。</w:t>
            </w:r>
          </w:p>
          <w:p w14:paraId="61301499">
            <w:pPr>
              <w:rPr>
                <w:rFonts w:hint="eastAsia" w:ascii="宋体" w:hAnsi="宋体" w:cs="仿宋"/>
                <w:color w:val="auto"/>
                <w:sz w:val="28"/>
                <w:szCs w:val="28"/>
                <w:lang w:val="zh-CN"/>
              </w:rPr>
            </w:pPr>
            <w:r>
              <w:rPr>
                <w:rFonts w:hint="eastAsia" w:ascii="宋体" w:hAnsi="宋体" w:cs="仿宋"/>
                <w:color w:val="auto"/>
                <w:sz w:val="28"/>
                <w:szCs w:val="28"/>
                <w:lang w:val="zh-CN"/>
              </w:rPr>
              <w:t>‌降温‌：小于2分钟‌1。</w:t>
            </w:r>
          </w:p>
          <w:p w14:paraId="76801418">
            <w:pPr>
              <w:rPr>
                <w:rFonts w:hint="eastAsia" w:ascii="宋体" w:hAnsi="宋体" w:cs="仿宋"/>
                <w:color w:val="auto"/>
                <w:sz w:val="28"/>
                <w:szCs w:val="28"/>
                <w:lang w:val="zh-CN"/>
              </w:rPr>
            </w:pPr>
            <w:r>
              <w:rPr>
                <w:rFonts w:hint="eastAsia" w:ascii="宋体" w:hAnsi="宋体" w:cs="仿宋"/>
                <w:color w:val="auto"/>
                <w:sz w:val="28"/>
                <w:szCs w:val="28"/>
                <w:lang w:val="zh-CN"/>
              </w:rPr>
              <w:t>‌湿度增加‌：1秒‌1。</w:t>
            </w:r>
          </w:p>
          <w:p w14:paraId="5D360CF5">
            <w:pPr>
              <w:rPr>
                <w:rFonts w:hint="eastAsia" w:ascii="宋体" w:hAnsi="宋体" w:cs="仿宋"/>
                <w:color w:val="auto"/>
                <w:sz w:val="28"/>
                <w:szCs w:val="28"/>
                <w:lang w:val="zh-CN"/>
              </w:rPr>
            </w:pPr>
            <w:r>
              <w:rPr>
                <w:rFonts w:hint="eastAsia" w:ascii="宋体" w:hAnsi="宋体" w:cs="仿宋"/>
                <w:color w:val="auto"/>
                <w:sz w:val="28"/>
                <w:szCs w:val="28"/>
                <w:lang w:val="zh-CN"/>
              </w:rPr>
              <w:t>‌湿度减少‌：10秒到2分钟‌1。</w:t>
            </w:r>
          </w:p>
          <w:p w14:paraId="3E090AC9">
            <w:pPr>
              <w:rPr>
                <w:rFonts w:hint="eastAsia" w:ascii="宋体" w:hAnsi="宋体" w:cs="仿宋"/>
                <w:color w:val="auto"/>
                <w:sz w:val="28"/>
                <w:szCs w:val="28"/>
                <w:lang w:val="zh-CN"/>
              </w:rPr>
            </w:pPr>
          </w:p>
        </w:tc>
      </w:tr>
      <w:tr w14:paraId="402D5B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641" w:type="pct"/>
            <w:tcBorders>
              <w:top w:val="single" w:color="auto" w:sz="6" w:space="0"/>
              <w:left w:val="single" w:color="auto" w:sz="6" w:space="0"/>
              <w:bottom w:val="single" w:color="auto" w:sz="6" w:space="0"/>
              <w:right w:val="single" w:color="auto" w:sz="6" w:space="0"/>
            </w:tcBorders>
            <w:noWrap w:val="0"/>
            <w:vAlign w:val="top"/>
          </w:tcPr>
          <w:p w14:paraId="2B7ED636">
            <w:pPr>
              <w:jc w:val="center"/>
              <w:rPr>
                <w:rFonts w:hint="default" w:ascii="宋体" w:hAnsi="宋体" w:cs="仿宋"/>
                <w:color w:val="auto"/>
                <w:sz w:val="28"/>
                <w:szCs w:val="28"/>
                <w:lang w:val="en-US" w:eastAsia="zh-CN"/>
              </w:rPr>
            </w:pPr>
            <w:r>
              <w:rPr>
                <w:rFonts w:hint="eastAsia" w:ascii="宋体" w:hAnsi="宋体" w:cs="仿宋"/>
                <w:color w:val="auto"/>
                <w:sz w:val="28"/>
                <w:szCs w:val="28"/>
                <w:lang w:val="en-US" w:eastAsia="zh-CN"/>
              </w:rPr>
              <w:t>52</w:t>
            </w:r>
          </w:p>
        </w:tc>
        <w:tc>
          <w:tcPr>
            <w:tcW w:w="1432" w:type="pct"/>
            <w:tcBorders>
              <w:top w:val="single" w:color="auto" w:sz="6" w:space="0"/>
              <w:left w:val="single" w:color="auto" w:sz="6" w:space="0"/>
              <w:bottom w:val="single" w:color="auto" w:sz="6" w:space="0"/>
              <w:right w:val="single" w:color="auto" w:sz="6" w:space="0"/>
            </w:tcBorders>
            <w:noWrap w:val="0"/>
            <w:vAlign w:val="top"/>
          </w:tcPr>
          <w:p w14:paraId="201853CB">
            <w:pPr>
              <w:rPr>
                <w:rFonts w:hint="eastAsia" w:ascii="宋体" w:hAnsi="宋体" w:cs="仿宋"/>
                <w:color w:val="auto"/>
                <w:sz w:val="28"/>
                <w:szCs w:val="28"/>
                <w:lang w:val="zh-CN"/>
              </w:rPr>
            </w:pPr>
            <w:r>
              <w:rPr>
                <w:rFonts w:hint="eastAsia" w:ascii="宋体" w:hAnsi="宋体" w:cs="仿宋"/>
                <w:color w:val="auto"/>
                <w:sz w:val="28"/>
                <w:szCs w:val="28"/>
                <w:lang w:val="zh-CN"/>
              </w:rPr>
              <w:t>心电检测仪</w:t>
            </w:r>
          </w:p>
        </w:tc>
        <w:tc>
          <w:tcPr>
            <w:tcW w:w="2925" w:type="pct"/>
            <w:tcBorders>
              <w:top w:val="single" w:color="auto" w:sz="6" w:space="0"/>
              <w:left w:val="single" w:color="auto" w:sz="6" w:space="0"/>
              <w:bottom w:val="single" w:color="auto" w:sz="6" w:space="0"/>
              <w:right w:val="single" w:color="auto" w:sz="6" w:space="0"/>
            </w:tcBorders>
            <w:noWrap w:val="0"/>
            <w:vAlign w:val="top"/>
          </w:tcPr>
          <w:p w14:paraId="07A936FA">
            <w:pPr>
              <w:rPr>
                <w:rFonts w:hint="eastAsia" w:ascii="宋体" w:hAnsi="宋体" w:cs="仿宋"/>
                <w:color w:val="auto"/>
                <w:sz w:val="28"/>
                <w:szCs w:val="28"/>
                <w:lang w:val="zh-CN"/>
              </w:rPr>
            </w:pPr>
            <w:r>
              <w:rPr>
                <w:rFonts w:hint="eastAsia" w:ascii="宋体" w:hAnsi="宋体" w:cs="仿宋"/>
                <w:color w:val="auto"/>
                <w:sz w:val="28"/>
                <w:szCs w:val="28"/>
                <w:lang w:val="zh-CN"/>
              </w:rPr>
              <w:t>1、支持胸导联（II\V1\V5三导联）ST段改变、心肌缺血和心梗风险提示</w:t>
            </w:r>
          </w:p>
          <w:p w14:paraId="371742C5">
            <w:pPr>
              <w:rPr>
                <w:rFonts w:hint="eastAsia" w:ascii="宋体" w:hAnsi="宋体" w:cs="仿宋"/>
                <w:color w:val="auto"/>
                <w:sz w:val="28"/>
                <w:szCs w:val="28"/>
                <w:lang w:val="zh-CN"/>
              </w:rPr>
            </w:pPr>
            <w:r>
              <w:rPr>
                <w:rFonts w:hint="eastAsia" w:ascii="宋体" w:hAnsi="宋体" w:cs="仿宋"/>
                <w:color w:val="auto"/>
                <w:sz w:val="28"/>
                <w:szCs w:val="28"/>
                <w:lang w:val="zh-CN"/>
              </w:rPr>
              <w:t>2、连续测量，可持续监测长 达72 小时高质量心电波形</w:t>
            </w:r>
          </w:p>
          <w:p w14:paraId="0E35CDB4">
            <w:pPr>
              <w:rPr>
                <w:rFonts w:hint="eastAsia" w:ascii="宋体" w:hAnsi="宋体" w:cs="仿宋"/>
                <w:color w:val="auto"/>
                <w:sz w:val="28"/>
                <w:szCs w:val="28"/>
                <w:lang w:val="zh-CN"/>
              </w:rPr>
            </w:pPr>
            <w:r>
              <w:rPr>
                <w:rFonts w:hint="eastAsia" w:ascii="宋体" w:hAnsi="宋体" w:cs="仿宋"/>
                <w:color w:val="auto"/>
                <w:sz w:val="28"/>
                <w:szCs w:val="28"/>
                <w:lang w:val="zh-CN"/>
              </w:rPr>
              <w:t>3、专业分析，可覆盖31种心脏异常</w:t>
            </w:r>
          </w:p>
          <w:p w14:paraId="02B73392">
            <w:pPr>
              <w:rPr>
                <w:rFonts w:hint="eastAsia" w:ascii="宋体" w:hAnsi="宋体" w:cs="仿宋"/>
                <w:color w:val="auto"/>
                <w:sz w:val="28"/>
                <w:szCs w:val="28"/>
                <w:lang w:val="zh-CN"/>
              </w:rPr>
            </w:pPr>
            <w:r>
              <w:rPr>
                <w:rFonts w:hint="eastAsia" w:ascii="宋体" w:hAnsi="宋体" w:cs="仿宋"/>
                <w:color w:val="auto"/>
                <w:sz w:val="28"/>
                <w:szCs w:val="28"/>
                <w:lang w:val="zh-CN"/>
              </w:rPr>
              <w:t>4、全过程散点图分析、疾病散点图分析、心率变异性分析、心博RR间期分布、异常心博占比、心脏节律分析。</w:t>
            </w:r>
          </w:p>
          <w:p w14:paraId="7A047545">
            <w:pPr>
              <w:rPr>
                <w:rFonts w:hint="eastAsia" w:ascii="宋体" w:hAnsi="宋体" w:cs="仿宋"/>
                <w:color w:val="auto"/>
                <w:sz w:val="28"/>
                <w:szCs w:val="28"/>
                <w:lang w:val="zh-CN"/>
              </w:rPr>
            </w:pPr>
            <w:r>
              <w:rPr>
                <w:rFonts w:hint="eastAsia" w:ascii="宋体" w:hAnsi="宋体" w:cs="仿宋"/>
                <w:color w:val="auto"/>
                <w:sz w:val="28"/>
                <w:szCs w:val="28"/>
                <w:lang w:val="zh-CN"/>
              </w:rPr>
              <w:t>5、主体尺寸:60*36*10</w:t>
            </w:r>
          </w:p>
          <w:p w14:paraId="3AAAA913">
            <w:pPr>
              <w:rPr>
                <w:rFonts w:hint="eastAsia" w:ascii="宋体" w:hAnsi="宋体" w:cs="仿宋"/>
                <w:color w:val="auto"/>
                <w:sz w:val="28"/>
                <w:szCs w:val="28"/>
                <w:lang w:val="zh-CN"/>
              </w:rPr>
            </w:pPr>
            <w:r>
              <w:rPr>
                <w:rFonts w:hint="eastAsia" w:ascii="宋体" w:hAnsi="宋体" w:cs="仿宋"/>
                <w:color w:val="auto"/>
                <w:sz w:val="28"/>
                <w:szCs w:val="28"/>
                <w:lang w:val="zh-CN"/>
              </w:rPr>
              <w:t>6、频率响应:067Hz-40hz</w:t>
            </w:r>
          </w:p>
          <w:p w14:paraId="1F32B7CF">
            <w:pPr>
              <w:rPr>
                <w:rFonts w:hint="eastAsia" w:ascii="宋体" w:hAnsi="宋体" w:cs="仿宋"/>
                <w:color w:val="auto"/>
                <w:sz w:val="28"/>
                <w:szCs w:val="28"/>
                <w:lang w:val="zh-CN"/>
              </w:rPr>
            </w:pPr>
            <w:r>
              <w:rPr>
                <w:rFonts w:hint="eastAsia" w:ascii="宋体" w:hAnsi="宋体" w:cs="仿宋"/>
                <w:color w:val="auto"/>
                <w:sz w:val="28"/>
                <w:szCs w:val="28"/>
                <w:lang w:val="zh-CN"/>
              </w:rPr>
              <w:t>7、气压范围：700hpa-1060pa</w:t>
            </w:r>
          </w:p>
        </w:tc>
      </w:tr>
      <w:tr w14:paraId="655131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641" w:type="pct"/>
            <w:tcBorders>
              <w:top w:val="single" w:color="auto" w:sz="6" w:space="0"/>
              <w:left w:val="single" w:color="auto" w:sz="6" w:space="0"/>
              <w:bottom w:val="single" w:color="auto" w:sz="6" w:space="0"/>
              <w:right w:val="single" w:color="auto" w:sz="6" w:space="0"/>
            </w:tcBorders>
            <w:noWrap w:val="0"/>
            <w:vAlign w:val="top"/>
          </w:tcPr>
          <w:p w14:paraId="64FF36B0">
            <w:pPr>
              <w:jc w:val="center"/>
              <w:rPr>
                <w:rFonts w:hint="eastAsia" w:ascii="宋体" w:hAnsi="宋体" w:cs="仿宋"/>
                <w:color w:val="auto"/>
                <w:sz w:val="28"/>
                <w:szCs w:val="28"/>
                <w:lang w:val="en-US" w:eastAsia="zh-CN"/>
              </w:rPr>
            </w:pPr>
            <w:r>
              <w:rPr>
                <w:rFonts w:hint="eastAsia" w:ascii="宋体" w:hAnsi="宋体" w:cs="仿宋"/>
                <w:color w:val="auto"/>
                <w:sz w:val="28"/>
                <w:szCs w:val="28"/>
                <w:lang w:val="en-US" w:eastAsia="zh-CN"/>
              </w:rPr>
              <w:t>53</w:t>
            </w:r>
          </w:p>
        </w:tc>
        <w:tc>
          <w:tcPr>
            <w:tcW w:w="1432" w:type="pct"/>
            <w:tcBorders>
              <w:top w:val="single" w:color="auto" w:sz="6" w:space="0"/>
              <w:left w:val="single" w:color="auto" w:sz="6" w:space="0"/>
              <w:bottom w:val="single" w:color="auto" w:sz="6" w:space="0"/>
              <w:right w:val="single" w:color="auto" w:sz="6" w:space="0"/>
            </w:tcBorders>
            <w:noWrap w:val="0"/>
            <w:vAlign w:val="top"/>
          </w:tcPr>
          <w:p w14:paraId="27E80801">
            <w:pPr>
              <w:rPr>
                <w:rFonts w:hint="eastAsia" w:ascii="宋体" w:hAnsi="宋体" w:cs="仿宋"/>
                <w:color w:val="auto"/>
                <w:sz w:val="28"/>
                <w:szCs w:val="28"/>
                <w:lang w:val="zh-CN"/>
              </w:rPr>
            </w:pPr>
            <w:r>
              <w:rPr>
                <w:rFonts w:hint="eastAsia" w:ascii="宋体" w:hAnsi="宋体" w:cs="仿宋"/>
                <w:color w:val="auto"/>
                <w:sz w:val="28"/>
                <w:szCs w:val="28"/>
                <w:lang w:val="zh-CN"/>
              </w:rPr>
              <w:t>智能洗浴机器人</w:t>
            </w:r>
          </w:p>
        </w:tc>
        <w:tc>
          <w:tcPr>
            <w:tcW w:w="2925" w:type="pct"/>
            <w:tcBorders>
              <w:top w:val="single" w:color="auto" w:sz="6" w:space="0"/>
              <w:left w:val="single" w:color="auto" w:sz="6" w:space="0"/>
              <w:bottom w:val="single" w:color="auto" w:sz="6" w:space="0"/>
              <w:right w:val="single" w:color="auto" w:sz="6" w:space="0"/>
            </w:tcBorders>
            <w:noWrap w:val="0"/>
            <w:vAlign w:val="top"/>
          </w:tcPr>
          <w:p w14:paraId="67D0326B">
            <w:pPr>
              <w:rPr>
                <w:rFonts w:hint="eastAsia" w:ascii="宋体" w:hAnsi="宋体" w:cs="仿宋"/>
                <w:color w:val="auto"/>
                <w:sz w:val="28"/>
                <w:szCs w:val="28"/>
                <w:lang w:val="zh-CN"/>
              </w:rPr>
            </w:pPr>
            <w:r>
              <w:rPr>
                <w:rFonts w:hint="eastAsia" w:ascii="宋体" w:hAnsi="宋体" w:cs="仿宋"/>
                <w:color w:val="auto"/>
                <w:sz w:val="28"/>
                <w:szCs w:val="28"/>
                <w:lang w:val="zh-CN"/>
              </w:rPr>
              <w:t>1、 移动式洗浴，无需把人转移到浴室，有效避免摔倒和二次伤害；</w:t>
            </w:r>
          </w:p>
          <w:p w14:paraId="0820F6E8">
            <w:pPr>
              <w:rPr>
                <w:rFonts w:hint="eastAsia" w:ascii="宋体" w:hAnsi="宋体" w:cs="仿宋"/>
                <w:color w:val="auto"/>
                <w:sz w:val="28"/>
                <w:szCs w:val="28"/>
                <w:lang w:val="zh-CN"/>
              </w:rPr>
            </w:pPr>
            <w:r>
              <w:rPr>
                <w:rFonts w:hint="eastAsia" w:ascii="宋体" w:hAnsi="宋体" w:cs="仿宋"/>
                <w:color w:val="auto"/>
                <w:sz w:val="28"/>
                <w:szCs w:val="28"/>
                <w:lang w:val="zh-CN"/>
              </w:rPr>
              <w:t>2、机器能实现淋浴、擦浴和洗头三大功能，内置高密度容量锂离子动力电池5000mAh，无需插电即可工作；</w:t>
            </w:r>
          </w:p>
          <w:p w14:paraId="621254E3">
            <w:pPr>
              <w:rPr>
                <w:rFonts w:hint="eastAsia" w:ascii="宋体" w:hAnsi="宋体" w:cs="仿宋"/>
                <w:color w:val="auto"/>
                <w:sz w:val="28"/>
                <w:szCs w:val="28"/>
                <w:lang w:val="zh-CN"/>
              </w:rPr>
            </w:pPr>
            <w:r>
              <w:rPr>
                <w:rFonts w:hint="eastAsia" w:ascii="宋体" w:hAnsi="宋体" w:cs="仿宋"/>
                <w:color w:val="auto"/>
                <w:sz w:val="28"/>
                <w:szCs w:val="28"/>
                <w:lang w:val="zh-CN"/>
              </w:rPr>
              <w:t>3、配置4.3寸显示屏，即时显示机器工作状态；4、机器自带水温加热系统，水温加热设置温度区间22—55℃， 加热到达设置温度，停止加热；5、高速无刷风机工作产生噪音通过迷宫静音风道设计，有效降低噪音至人体舒适范围，风机噪音小于65dB；</w:t>
            </w:r>
          </w:p>
          <w:p w14:paraId="6244F239">
            <w:pPr>
              <w:rPr>
                <w:rFonts w:hint="eastAsia" w:ascii="宋体" w:hAnsi="宋体" w:cs="仿宋"/>
                <w:color w:val="auto"/>
                <w:sz w:val="28"/>
                <w:szCs w:val="28"/>
                <w:lang w:val="zh-CN"/>
              </w:rPr>
            </w:pPr>
            <w:r>
              <w:rPr>
                <w:rFonts w:hint="eastAsia" w:ascii="宋体" w:hAnsi="宋体" w:cs="仿宋"/>
                <w:color w:val="auto"/>
                <w:sz w:val="28"/>
                <w:szCs w:val="28"/>
                <w:lang w:val="zh-CN"/>
              </w:rPr>
              <w:t>6、提供充足清水量满足洗浴需求，同时快速回吸产生的洗涤污水，能做到滴水不漏；</w:t>
            </w:r>
          </w:p>
          <w:p w14:paraId="60A32EA5">
            <w:pPr>
              <w:rPr>
                <w:rFonts w:hint="eastAsia" w:ascii="宋体" w:hAnsi="宋体" w:cs="仿宋"/>
                <w:color w:val="auto"/>
                <w:sz w:val="28"/>
                <w:szCs w:val="28"/>
                <w:lang w:val="zh-CN"/>
              </w:rPr>
            </w:pPr>
            <w:r>
              <w:rPr>
                <w:rFonts w:hint="eastAsia" w:ascii="宋体" w:hAnsi="宋体" w:cs="仿宋"/>
                <w:color w:val="auto"/>
                <w:sz w:val="28"/>
                <w:szCs w:val="28"/>
                <w:lang w:val="zh-CN"/>
              </w:rPr>
              <w:t>7、清水箱具有双层保温功能，断电后的热水，水温在35~45℃可 保温约4小时。</w:t>
            </w:r>
          </w:p>
        </w:tc>
      </w:tr>
      <w:tr w14:paraId="26E980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641" w:type="pct"/>
            <w:tcBorders>
              <w:top w:val="single" w:color="auto" w:sz="6" w:space="0"/>
              <w:left w:val="single" w:color="auto" w:sz="6" w:space="0"/>
              <w:bottom w:val="single" w:color="auto" w:sz="6" w:space="0"/>
              <w:right w:val="single" w:color="auto" w:sz="6" w:space="0"/>
            </w:tcBorders>
            <w:noWrap w:val="0"/>
            <w:vAlign w:val="top"/>
          </w:tcPr>
          <w:p w14:paraId="660CDA0A">
            <w:pPr>
              <w:jc w:val="center"/>
              <w:rPr>
                <w:rFonts w:hint="default" w:ascii="宋体" w:hAnsi="宋体" w:cs="仿宋"/>
                <w:color w:val="auto"/>
                <w:sz w:val="28"/>
                <w:szCs w:val="28"/>
                <w:lang w:val="en-US" w:eastAsia="zh-CN"/>
              </w:rPr>
            </w:pPr>
            <w:r>
              <w:rPr>
                <w:rFonts w:hint="eastAsia" w:ascii="宋体" w:hAnsi="宋体" w:cs="仿宋"/>
                <w:color w:val="auto"/>
                <w:sz w:val="28"/>
                <w:szCs w:val="28"/>
                <w:lang w:val="en-US" w:eastAsia="zh-CN"/>
              </w:rPr>
              <w:t>54</w:t>
            </w:r>
          </w:p>
        </w:tc>
        <w:tc>
          <w:tcPr>
            <w:tcW w:w="1432" w:type="pct"/>
            <w:tcBorders>
              <w:top w:val="single" w:color="auto" w:sz="6" w:space="0"/>
              <w:left w:val="single" w:color="auto" w:sz="6" w:space="0"/>
              <w:bottom w:val="single" w:color="auto" w:sz="6" w:space="0"/>
              <w:right w:val="single" w:color="auto" w:sz="6" w:space="0"/>
            </w:tcBorders>
            <w:noWrap w:val="0"/>
            <w:vAlign w:val="top"/>
          </w:tcPr>
          <w:p w14:paraId="094DD474">
            <w:pPr>
              <w:rPr>
                <w:rFonts w:hint="eastAsia" w:ascii="宋体" w:hAnsi="宋体" w:cs="仿宋"/>
                <w:color w:val="auto"/>
                <w:sz w:val="28"/>
                <w:szCs w:val="28"/>
                <w:lang w:val="zh-CN"/>
              </w:rPr>
            </w:pPr>
            <w:r>
              <w:rPr>
                <w:rFonts w:hint="eastAsia" w:ascii="宋体" w:hAnsi="宋体" w:cs="仿宋"/>
                <w:color w:val="auto"/>
                <w:sz w:val="28"/>
                <w:szCs w:val="28"/>
                <w:lang w:val="zh-CN"/>
              </w:rPr>
              <w:t>三马达电动护理床</w:t>
            </w:r>
          </w:p>
        </w:tc>
        <w:tc>
          <w:tcPr>
            <w:tcW w:w="2925" w:type="pct"/>
            <w:tcBorders>
              <w:top w:val="single" w:color="auto" w:sz="6" w:space="0"/>
              <w:left w:val="single" w:color="auto" w:sz="6" w:space="0"/>
              <w:bottom w:val="single" w:color="auto" w:sz="6" w:space="0"/>
              <w:right w:val="single" w:color="auto" w:sz="6" w:space="0"/>
            </w:tcBorders>
            <w:noWrap w:val="0"/>
            <w:vAlign w:val="top"/>
          </w:tcPr>
          <w:p w14:paraId="76D53E39">
            <w:pPr>
              <w:rPr>
                <w:rFonts w:hint="eastAsia" w:ascii="宋体" w:hAnsi="宋体" w:cs="仿宋"/>
                <w:color w:val="auto"/>
                <w:sz w:val="28"/>
                <w:szCs w:val="28"/>
                <w:lang w:val="zh-CN"/>
              </w:rPr>
            </w:pPr>
            <w:r>
              <w:rPr>
                <w:rFonts w:hint="eastAsia" w:ascii="宋体" w:hAnsi="宋体" w:cs="仿宋"/>
                <w:color w:val="auto"/>
                <w:sz w:val="28"/>
                <w:szCs w:val="28"/>
                <w:lang w:val="zh-CN"/>
              </w:rPr>
              <w:t>1、总长度（床头和床尾板两端最大长度位置）：2120mm（±20mm）（总</w:t>
            </w:r>
          </w:p>
          <w:p w14:paraId="7E04F149">
            <w:pPr>
              <w:rPr>
                <w:rFonts w:hint="eastAsia" w:ascii="宋体" w:hAnsi="宋体" w:cs="仿宋"/>
                <w:color w:val="auto"/>
                <w:sz w:val="28"/>
                <w:szCs w:val="28"/>
                <w:lang w:val="zh-CN"/>
              </w:rPr>
            </w:pPr>
            <w:r>
              <w:rPr>
                <w:rFonts w:hint="eastAsia" w:ascii="宋体" w:hAnsi="宋体" w:cs="仿宋"/>
                <w:color w:val="auto"/>
                <w:sz w:val="28"/>
                <w:szCs w:val="28"/>
                <w:lang w:val="zh-CN"/>
              </w:rPr>
              <w:t>长度根据床板的款型有所微小的变化），总宽度（床头板上边缘）：</w:t>
            </w:r>
          </w:p>
          <w:p w14:paraId="479E7D8F">
            <w:pPr>
              <w:rPr>
                <w:rFonts w:hint="eastAsia" w:ascii="宋体" w:hAnsi="宋体" w:cs="仿宋"/>
                <w:color w:val="auto"/>
                <w:sz w:val="28"/>
                <w:szCs w:val="28"/>
                <w:lang w:val="zh-CN"/>
              </w:rPr>
            </w:pPr>
            <w:r>
              <w:rPr>
                <w:rFonts w:hint="eastAsia" w:ascii="宋体" w:hAnsi="宋体" w:cs="仿宋"/>
                <w:color w:val="auto"/>
                <w:sz w:val="28"/>
                <w:szCs w:val="28"/>
                <w:lang w:val="zh-CN"/>
              </w:rPr>
              <w:t>1040mm（配全封闭护栏款式），总高度（从地面量起至床头板上端面）：</w:t>
            </w:r>
          </w:p>
          <w:p w14:paraId="554CB6B6">
            <w:pPr>
              <w:rPr>
                <w:rFonts w:hint="eastAsia" w:ascii="宋体" w:hAnsi="宋体" w:cs="仿宋"/>
                <w:color w:val="auto"/>
                <w:sz w:val="28"/>
                <w:szCs w:val="28"/>
                <w:lang w:val="zh-CN"/>
              </w:rPr>
            </w:pPr>
            <w:r>
              <w:rPr>
                <w:rFonts w:hint="eastAsia" w:ascii="宋体" w:hAnsi="宋体" w:cs="仿宋"/>
                <w:color w:val="auto"/>
                <w:sz w:val="28"/>
                <w:szCs w:val="28"/>
                <w:lang w:val="zh-CN"/>
              </w:rPr>
              <w:t>850-1200mm（总宽度根据床板的款型有所变化），离地高度（从地面</w:t>
            </w:r>
          </w:p>
          <w:p w14:paraId="34A1A9F5">
            <w:pPr>
              <w:rPr>
                <w:rFonts w:hint="eastAsia" w:ascii="宋体" w:hAnsi="宋体" w:cs="仿宋"/>
                <w:color w:val="auto"/>
                <w:sz w:val="28"/>
                <w:szCs w:val="28"/>
                <w:lang w:val="zh-CN"/>
              </w:rPr>
            </w:pPr>
            <w:r>
              <w:rPr>
                <w:rFonts w:hint="eastAsia" w:ascii="宋体" w:hAnsi="宋体" w:cs="仿宋"/>
                <w:color w:val="auto"/>
                <w:sz w:val="28"/>
                <w:szCs w:val="28"/>
                <w:lang w:val="zh-CN"/>
              </w:rPr>
              <w:t>量起至床垫支撑台面不包含床垫）：在375-725mm 之间（±10mm），</w:t>
            </w:r>
          </w:p>
          <w:p w14:paraId="5AF1408E">
            <w:pPr>
              <w:rPr>
                <w:rFonts w:hint="eastAsia" w:ascii="宋体" w:hAnsi="宋体" w:cs="仿宋"/>
                <w:color w:val="auto"/>
                <w:sz w:val="28"/>
                <w:szCs w:val="28"/>
                <w:lang w:val="zh-CN"/>
              </w:rPr>
            </w:pPr>
            <w:r>
              <w:rPr>
                <w:rFonts w:hint="eastAsia" w:ascii="宋体" w:hAnsi="宋体" w:cs="仿宋"/>
                <w:color w:val="auto"/>
                <w:sz w:val="28"/>
                <w:szCs w:val="28"/>
                <w:lang w:val="zh-CN"/>
              </w:rPr>
              <w:t>内长（床头和床尾板内侧之间距离）：2020mm（±20mm），内宽（床</w:t>
            </w:r>
          </w:p>
          <w:p w14:paraId="6AFDC9A6">
            <w:pPr>
              <w:rPr>
                <w:rFonts w:hint="eastAsia" w:ascii="宋体" w:hAnsi="宋体" w:cs="仿宋"/>
                <w:color w:val="auto"/>
                <w:sz w:val="28"/>
                <w:szCs w:val="28"/>
                <w:lang w:val="zh-CN"/>
              </w:rPr>
            </w:pPr>
            <w:r>
              <w:rPr>
                <w:rFonts w:hint="eastAsia" w:ascii="宋体" w:hAnsi="宋体" w:cs="仿宋"/>
                <w:color w:val="auto"/>
                <w:sz w:val="28"/>
                <w:szCs w:val="28"/>
                <w:lang w:val="zh-CN"/>
              </w:rPr>
              <w:t>垫支撑台面宽度）：900mm（±5mm）。</w:t>
            </w:r>
          </w:p>
          <w:p w14:paraId="215EC2B4">
            <w:pPr>
              <w:rPr>
                <w:rFonts w:hint="eastAsia" w:ascii="宋体" w:hAnsi="宋体" w:cs="仿宋"/>
                <w:color w:val="auto"/>
                <w:sz w:val="28"/>
                <w:szCs w:val="28"/>
                <w:lang w:val="zh-CN"/>
              </w:rPr>
            </w:pPr>
            <w:r>
              <w:rPr>
                <w:rFonts w:hint="eastAsia" w:ascii="宋体" w:hAnsi="宋体" w:cs="仿宋"/>
                <w:color w:val="auto"/>
                <w:sz w:val="28"/>
                <w:szCs w:val="28"/>
                <w:lang w:val="zh-CN"/>
              </w:rPr>
              <w:t>2、静态安全工作负载不低于213kg，最大载重不低于178kg。</w:t>
            </w:r>
          </w:p>
          <w:p w14:paraId="423EB60A">
            <w:pPr>
              <w:rPr>
                <w:rFonts w:hint="eastAsia" w:ascii="宋体" w:hAnsi="宋体" w:cs="仿宋"/>
                <w:color w:val="auto"/>
                <w:sz w:val="28"/>
                <w:szCs w:val="28"/>
                <w:lang w:val="zh-CN"/>
              </w:rPr>
            </w:pPr>
            <w:r>
              <w:rPr>
                <w:rFonts w:hint="eastAsia" w:ascii="宋体" w:hAnsi="宋体" w:cs="仿宋"/>
                <w:color w:val="auto"/>
                <w:sz w:val="28"/>
                <w:szCs w:val="28"/>
                <w:lang w:val="zh-CN"/>
              </w:rPr>
              <w:t>3、床体通过背部、腿部和整体升降三个电机，可实现背部角度升降、</w:t>
            </w:r>
          </w:p>
          <w:p w14:paraId="030371AD">
            <w:pPr>
              <w:rPr>
                <w:rFonts w:hint="eastAsia" w:ascii="宋体" w:hAnsi="宋体" w:cs="仿宋"/>
                <w:color w:val="auto"/>
                <w:sz w:val="28"/>
                <w:szCs w:val="28"/>
                <w:lang w:val="zh-CN"/>
              </w:rPr>
            </w:pPr>
            <w:r>
              <w:rPr>
                <w:rFonts w:hint="eastAsia" w:ascii="宋体" w:hAnsi="宋体" w:cs="仿宋"/>
                <w:color w:val="auto"/>
                <w:sz w:val="28"/>
                <w:szCs w:val="28"/>
                <w:lang w:val="zh-CN"/>
              </w:rPr>
              <w:t>腿部角度升降、背部腿部角度同时升降、整体升降。</w:t>
            </w:r>
          </w:p>
          <w:p w14:paraId="097335D4">
            <w:pPr>
              <w:rPr>
                <w:rFonts w:hint="eastAsia" w:ascii="宋体" w:hAnsi="宋体" w:cs="仿宋"/>
                <w:color w:val="auto"/>
                <w:sz w:val="28"/>
                <w:szCs w:val="28"/>
                <w:lang w:val="zh-CN"/>
              </w:rPr>
            </w:pPr>
            <w:r>
              <w:rPr>
                <w:rFonts w:hint="eastAsia" w:ascii="宋体" w:hAnsi="宋体" w:cs="仿宋"/>
                <w:color w:val="auto"/>
                <w:sz w:val="28"/>
                <w:szCs w:val="28"/>
                <w:lang w:val="zh-CN"/>
              </w:rPr>
              <w:t>4、背部释缓功能，在背部角度升起时，有效缓解腹部受挤压。</w:t>
            </w:r>
          </w:p>
          <w:p w14:paraId="221432B0">
            <w:pPr>
              <w:rPr>
                <w:rFonts w:hint="eastAsia" w:ascii="宋体" w:hAnsi="宋体" w:cs="仿宋"/>
                <w:color w:val="auto"/>
                <w:sz w:val="28"/>
                <w:szCs w:val="28"/>
                <w:lang w:val="zh-CN"/>
              </w:rPr>
            </w:pPr>
            <w:r>
              <w:rPr>
                <w:rFonts w:hint="eastAsia" w:ascii="宋体" w:hAnsi="宋体" w:cs="仿宋"/>
                <w:color w:val="auto"/>
                <w:sz w:val="28"/>
                <w:szCs w:val="28"/>
                <w:lang w:val="zh-CN"/>
              </w:rPr>
              <w:t>5、背部升降角度：在0-68度之间（±5度）。腿部角度：在0-38度之</w:t>
            </w:r>
          </w:p>
          <w:p w14:paraId="31E89212">
            <w:pPr>
              <w:rPr>
                <w:rFonts w:hint="eastAsia" w:ascii="宋体" w:hAnsi="宋体" w:cs="仿宋"/>
                <w:color w:val="auto"/>
                <w:sz w:val="28"/>
                <w:szCs w:val="28"/>
                <w:lang w:val="zh-CN"/>
              </w:rPr>
            </w:pPr>
            <w:r>
              <w:rPr>
                <w:rFonts w:hint="eastAsia" w:ascii="宋体" w:hAnsi="宋体" w:cs="仿宋"/>
                <w:color w:val="auto"/>
                <w:sz w:val="28"/>
                <w:szCs w:val="28"/>
                <w:lang w:val="zh-CN"/>
              </w:rPr>
              <w:t>间（±5度），脚部角度：6度。</w:t>
            </w:r>
          </w:p>
          <w:p w14:paraId="667778DE">
            <w:pPr>
              <w:rPr>
                <w:rFonts w:hint="eastAsia" w:ascii="宋体" w:hAnsi="宋体" w:cs="仿宋"/>
                <w:color w:val="auto"/>
                <w:sz w:val="28"/>
                <w:szCs w:val="28"/>
                <w:lang w:val="zh-CN"/>
              </w:rPr>
            </w:pPr>
            <w:r>
              <w:rPr>
                <w:rFonts w:hint="eastAsia" w:ascii="宋体" w:hAnsi="宋体" w:cs="仿宋"/>
                <w:color w:val="auto"/>
                <w:sz w:val="28"/>
                <w:szCs w:val="28"/>
                <w:lang w:val="zh-CN"/>
              </w:rPr>
              <w:t>6、床体主要部件规格参数：主要有矩形管主要采用50X20X1.5mm 规格</w:t>
            </w:r>
          </w:p>
          <w:p w14:paraId="190B1A30">
            <w:pPr>
              <w:rPr>
                <w:rFonts w:hint="eastAsia" w:ascii="宋体" w:hAnsi="宋体" w:cs="仿宋"/>
                <w:color w:val="auto"/>
                <w:sz w:val="28"/>
                <w:szCs w:val="28"/>
                <w:lang w:val="zh-CN"/>
              </w:rPr>
            </w:pPr>
            <w:r>
              <w:rPr>
                <w:rFonts w:hint="eastAsia" w:ascii="宋体" w:hAnsi="宋体" w:cs="仿宋"/>
                <w:color w:val="auto"/>
                <w:sz w:val="28"/>
                <w:szCs w:val="28"/>
                <w:lang w:val="zh-CN"/>
              </w:rPr>
              <w:t>焊接管。床面主要采用25×25×1.5mm 和25×12.5×1.0mm 规格焊接</w:t>
            </w:r>
          </w:p>
          <w:p w14:paraId="6E90C6D9">
            <w:pPr>
              <w:rPr>
                <w:rFonts w:hint="eastAsia" w:ascii="宋体" w:hAnsi="宋体" w:cs="仿宋"/>
                <w:color w:val="auto"/>
                <w:sz w:val="28"/>
                <w:szCs w:val="28"/>
                <w:lang w:val="zh-CN"/>
              </w:rPr>
            </w:pPr>
            <w:r>
              <w:rPr>
                <w:rFonts w:hint="eastAsia" w:ascii="宋体" w:hAnsi="宋体" w:cs="仿宋"/>
                <w:color w:val="auto"/>
                <w:sz w:val="28"/>
                <w:szCs w:val="28"/>
                <w:lang w:val="zh-CN"/>
              </w:rPr>
              <w:t>管。</w:t>
            </w:r>
          </w:p>
          <w:p w14:paraId="05E94829">
            <w:pPr>
              <w:rPr>
                <w:rFonts w:hint="eastAsia" w:ascii="宋体" w:hAnsi="宋体" w:cs="仿宋"/>
                <w:color w:val="auto"/>
                <w:sz w:val="28"/>
                <w:szCs w:val="28"/>
                <w:lang w:val="zh-CN"/>
              </w:rPr>
            </w:pPr>
            <w:r>
              <w:rPr>
                <w:rFonts w:hint="eastAsia" w:ascii="宋体" w:hAnsi="宋体" w:cs="仿宋"/>
                <w:color w:val="auto"/>
                <w:sz w:val="28"/>
                <w:szCs w:val="28"/>
                <w:lang w:val="zh-CN"/>
              </w:rPr>
              <w:t>7、床头和床尾板可选择两侧镂空版床头床尾板（实木+油漆）、两功</w:t>
            </w:r>
          </w:p>
          <w:p w14:paraId="7EC2ECB1">
            <w:pPr>
              <w:rPr>
                <w:rFonts w:hint="eastAsia" w:ascii="宋体" w:hAnsi="宋体" w:cs="仿宋"/>
                <w:color w:val="auto"/>
                <w:sz w:val="28"/>
                <w:szCs w:val="28"/>
                <w:lang w:val="zh-CN"/>
              </w:rPr>
            </w:pPr>
            <w:r>
              <w:rPr>
                <w:rFonts w:hint="eastAsia" w:ascii="宋体" w:hAnsi="宋体" w:cs="仿宋"/>
                <w:color w:val="auto"/>
                <w:sz w:val="28"/>
                <w:szCs w:val="28"/>
                <w:lang w:val="zh-CN"/>
              </w:rPr>
              <w:t>能标准版床头床尾板（实木边框+25mm 刨花板免油漆贴面）、两功能</w:t>
            </w:r>
          </w:p>
          <w:p w14:paraId="24D6D796">
            <w:pPr>
              <w:rPr>
                <w:rFonts w:hint="eastAsia" w:ascii="宋体" w:hAnsi="宋体" w:cs="仿宋"/>
                <w:color w:val="auto"/>
                <w:sz w:val="28"/>
                <w:szCs w:val="28"/>
                <w:lang w:val="zh-CN"/>
              </w:rPr>
            </w:pPr>
            <w:r>
              <w:rPr>
                <w:rFonts w:hint="eastAsia" w:ascii="宋体" w:hAnsi="宋体" w:cs="仿宋"/>
                <w:color w:val="auto"/>
                <w:sz w:val="28"/>
                <w:szCs w:val="28"/>
                <w:lang w:val="zh-CN"/>
              </w:rPr>
              <w:t>高低版床头床尾板（多层实木+木皮+油漆）、两功能实惠版床头床尾</w:t>
            </w:r>
          </w:p>
          <w:p w14:paraId="46BD6B1C">
            <w:pPr>
              <w:rPr>
                <w:rFonts w:hint="eastAsia" w:ascii="宋体" w:hAnsi="宋体" w:cs="仿宋"/>
                <w:color w:val="auto"/>
                <w:sz w:val="28"/>
                <w:szCs w:val="28"/>
                <w:lang w:val="zh-CN"/>
              </w:rPr>
            </w:pPr>
            <w:r>
              <w:rPr>
                <w:rFonts w:hint="eastAsia" w:ascii="宋体" w:hAnsi="宋体" w:cs="仿宋"/>
                <w:color w:val="auto"/>
                <w:sz w:val="28"/>
                <w:szCs w:val="28"/>
                <w:lang w:val="zh-CN"/>
              </w:rPr>
              <w:t>板（多层实木+免油漆贴面）。</w:t>
            </w:r>
          </w:p>
          <w:p w14:paraId="495D4785">
            <w:pPr>
              <w:rPr>
                <w:rFonts w:hint="eastAsia" w:ascii="宋体" w:hAnsi="宋体" w:cs="仿宋"/>
                <w:color w:val="auto"/>
                <w:sz w:val="28"/>
                <w:szCs w:val="28"/>
                <w:lang w:val="zh-CN"/>
              </w:rPr>
            </w:pPr>
            <w:r>
              <w:rPr>
                <w:rFonts w:hint="eastAsia" w:ascii="宋体" w:hAnsi="宋体" w:cs="仿宋"/>
                <w:color w:val="auto"/>
                <w:sz w:val="28"/>
                <w:szCs w:val="28"/>
                <w:lang w:val="zh-CN"/>
              </w:rPr>
              <w:t>8、床头和床尾板可拆卸（床板颜色可根据客户定制）。</w:t>
            </w:r>
          </w:p>
          <w:p w14:paraId="329244C0">
            <w:pPr>
              <w:rPr>
                <w:rFonts w:hint="eastAsia" w:ascii="宋体" w:hAnsi="宋体" w:cs="仿宋"/>
                <w:color w:val="auto"/>
                <w:sz w:val="28"/>
                <w:szCs w:val="28"/>
                <w:lang w:val="zh-CN"/>
              </w:rPr>
            </w:pPr>
            <w:r>
              <w:rPr>
                <w:rFonts w:hint="eastAsia" w:ascii="宋体" w:hAnsi="宋体" w:cs="仿宋"/>
                <w:color w:val="auto"/>
                <w:sz w:val="28"/>
                <w:szCs w:val="28"/>
                <w:lang w:val="zh-CN"/>
              </w:rPr>
              <w:t>9、护栏：全封闭式木护栏</w:t>
            </w:r>
          </w:p>
          <w:p w14:paraId="72642B72">
            <w:pPr>
              <w:rPr>
                <w:rFonts w:hint="eastAsia" w:ascii="宋体" w:hAnsi="宋体" w:cs="仿宋"/>
                <w:color w:val="auto"/>
                <w:sz w:val="28"/>
                <w:szCs w:val="28"/>
                <w:lang w:val="zh-CN"/>
              </w:rPr>
            </w:pPr>
            <w:r>
              <w:rPr>
                <w:rFonts w:hint="eastAsia" w:ascii="宋体" w:hAnsi="宋体" w:cs="仿宋"/>
                <w:color w:val="auto"/>
                <w:sz w:val="28"/>
                <w:szCs w:val="28"/>
                <w:lang w:val="zh-CN"/>
              </w:rPr>
              <w:t>10、床头和床尾端两侧各配置2个手抓杆插孔（或输液杆插孔）。</w:t>
            </w:r>
          </w:p>
          <w:p w14:paraId="397F1F49">
            <w:pPr>
              <w:rPr>
                <w:rFonts w:hint="eastAsia" w:ascii="宋体" w:hAnsi="宋体" w:cs="仿宋"/>
                <w:color w:val="auto"/>
                <w:sz w:val="28"/>
                <w:szCs w:val="28"/>
                <w:lang w:val="zh-CN"/>
              </w:rPr>
            </w:pPr>
            <w:r>
              <w:rPr>
                <w:rFonts w:hint="eastAsia" w:ascii="宋体" w:hAnsi="宋体" w:cs="仿宋"/>
                <w:color w:val="auto"/>
                <w:sz w:val="28"/>
                <w:szCs w:val="28"/>
                <w:lang w:val="zh-CN"/>
              </w:rPr>
              <w:t>11、配置5个床垫档条（背部左右侧各1个、腿部左右侧各1个、尾端1</w:t>
            </w:r>
          </w:p>
          <w:p w14:paraId="533E4EBA">
            <w:pPr>
              <w:rPr>
                <w:rFonts w:hint="eastAsia" w:ascii="宋体" w:hAnsi="宋体" w:cs="仿宋"/>
                <w:color w:val="auto"/>
                <w:sz w:val="28"/>
                <w:szCs w:val="28"/>
                <w:lang w:val="zh-CN"/>
              </w:rPr>
            </w:pPr>
            <w:r>
              <w:rPr>
                <w:rFonts w:hint="eastAsia" w:ascii="宋体" w:hAnsi="宋体" w:cs="仿宋"/>
                <w:color w:val="auto"/>
                <w:sz w:val="28"/>
                <w:szCs w:val="28"/>
                <w:lang w:val="zh-CN"/>
              </w:rPr>
              <w:t>个）。</w:t>
            </w:r>
          </w:p>
          <w:p w14:paraId="133A74DE">
            <w:pPr>
              <w:rPr>
                <w:rFonts w:hint="eastAsia" w:ascii="宋体" w:hAnsi="宋体" w:cs="仿宋"/>
                <w:color w:val="auto"/>
                <w:sz w:val="28"/>
                <w:szCs w:val="28"/>
                <w:lang w:val="zh-CN"/>
              </w:rPr>
            </w:pPr>
            <w:r>
              <w:rPr>
                <w:rFonts w:hint="eastAsia" w:ascii="宋体" w:hAnsi="宋体" w:cs="仿宋"/>
                <w:color w:val="auto"/>
                <w:sz w:val="28"/>
                <w:szCs w:val="28"/>
                <w:lang w:val="zh-CN"/>
              </w:rPr>
              <w:t>12、脚轮：4个直径100mm 的铁毂塑刹脚轮。</w:t>
            </w:r>
          </w:p>
          <w:p w14:paraId="068BD455">
            <w:pPr>
              <w:rPr>
                <w:rFonts w:hint="eastAsia" w:ascii="宋体" w:hAnsi="宋体" w:cs="仿宋"/>
                <w:color w:val="auto"/>
                <w:sz w:val="28"/>
                <w:szCs w:val="28"/>
                <w:lang w:val="zh-CN"/>
              </w:rPr>
            </w:pPr>
            <w:r>
              <w:rPr>
                <w:rFonts w:hint="eastAsia" w:ascii="宋体" w:hAnsi="宋体" w:cs="仿宋"/>
                <w:color w:val="auto"/>
                <w:sz w:val="28"/>
                <w:szCs w:val="28"/>
                <w:lang w:val="zh-CN"/>
              </w:rPr>
              <w:t>13、Dewert 品牌：电机（3个），四排按键手持盒（背部升降、腿部</w:t>
            </w:r>
          </w:p>
          <w:p w14:paraId="56AA398F">
            <w:pPr>
              <w:rPr>
                <w:rFonts w:hint="eastAsia" w:ascii="宋体" w:hAnsi="宋体" w:cs="仿宋"/>
                <w:color w:val="auto"/>
                <w:sz w:val="28"/>
                <w:szCs w:val="28"/>
                <w:lang w:val="zh-CN"/>
              </w:rPr>
            </w:pPr>
            <w:r>
              <w:rPr>
                <w:rFonts w:hint="eastAsia" w:ascii="宋体" w:hAnsi="宋体" w:cs="仿宋"/>
                <w:color w:val="auto"/>
                <w:sz w:val="28"/>
                <w:szCs w:val="28"/>
                <w:lang w:val="zh-CN"/>
              </w:rPr>
              <w:t>升降、背腿联动、高度整体升降），配机械锁钥匙，国标三孔插头，</w:t>
            </w:r>
          </w:p>
          <w:p w14:paraId="49F80A9C">
            <w:pPr>
              <w:rPr>
                <w:rFonts w:hint="eastAsia" w:ascii="宋体" w:hAnsi="宋体" w:cs="仿宋"/>
                <w:color w:val="auto"/>
                <w:sz w:val="28"/>
                <w:szCs w:val="28"/>
                <w:lang w:val="zh-CN"/>
              </w:rPr>
            </w:pPr>
            <w:r>
              <w:rPr>
                <w:rFonts w:hint="eastAsia" w:ascii="宋体" w:hAnsi="宋体" w:cs="仿宋"/>
                <w:color w:val="auto"/>
                <w:sz w:val="28"/>
                <w:szCs w:val="28"/>
                <w:lang w:val="zh-CN"/>
              </w:rPr>
              <w:t>医疗等级，通过 EMC 医疗器械检测，防水等级 IPX6/IP54/IP66。</w:t>
            </w:r>
          </w:p>
          <w:p w14:paraId="67FB6034">
            <w:pPr>
              <w:rPr>
                <w:rFonts w:hint="eastAsia" w:ascii="宋体" w:hAnsi="宋体" w:cs="仿宋"/>
                <w:color w:val="auto"/>
                <w:sz w:val="28"/>
                <w:szCs w:val="28"/>
                <w:lang w:val="zh-CN"/>
              </w:rPr>
            </w:pPr>
            <w:r>
              <w:rPr>
                <w:rFonts w:hint="eastAsia" w:ascii="宋体" w:hAnsi="宋体" w:cs="仿宋"/>
                <w:color w:val="auto"/>
                <w:sz w:val="28"/>
                <w:szCs w:val="28"/>
                <w:lang w:val="zh-CN"/>
              </w:rPr>
              <w:t>14、床架表面喷塑，塑粉采用阿克苏.诺贝尔 Interpon®品牌塑粉。</w:t>
            </w:r>
          </w:p>
          <w:p w14:paraId="2ADA5935">
            <w:pPr>
              <w:rPr>
                <w:rFonts w:hint="eastAsia" w:ascii="宋体" w:hAnsi="宋体" w:cs="仿宋"/>
                <w:color w:val="auto"/>
                <w:sz w:val="28"/>
                <w:szCs w:val="28"/>
                <w:lang w:val="zh-CN"/>
              </w:rPr>
            </w:pPr>
            <w:r>
              <w:rPr>
                <w:rFonts w:hint="eastAsia" w:ascii="宋体" w:hAnsi="宋体" w:cs="仿宋"/>
                <w:color w:val="auto"/>
                <w:sz w:val="28"/>
                <w:szCs w:val="28"/>
                <w:lang w:val="zh-CN"/>
              </w:rPr>
              <w:t>15、配置一张半棕半海绵床垫，厚度 90mm</w:t>
            </w:r>
          </w:p>
          <w:p w14:paraId="42640828">
            <w:pPr>
              <w:rPr>
                <w:rFonts w:hint="eastAsia" w:ascii="宋体" w:hAnsi="宋体" w:cs="仿宋"/>
                <w:color w:val="auto"/>
                <w:sz w:val="28"/>
                <w:szCs w:val="28"/>
                <w:lang w:val="zh-CN"/>
              </w:rPr>
            </w:pPr>
            <w:r>
              <w:rPr>
                <w:rFonts w:hint="eastAsia" w:ascii="宋体" w:hAnsi="宋体" w:cs="仿宋"/>
                <w:color w:val="auto"/>
                <w:sz w:val="28"/>
                <w:szCs w:val="28"/>
                <w:lang w:val="zh-CN"/>
              </w:rPr>
              <w:t>1）规格：1960*860*90mm。</w:t>
            </w:r>
          </w:p>
          <w:p w14:paraId="0D5ED327">
            <w:pPr>
              <w:rPr>
                <w:rFonts w:hint="eastAsia" w:ascii="宋体" w:hAnsi="宋体" w:cs="仿宋"/>
                <w:color w:val="auto"/>
                <w:sz w:val="28"/>
                <w:szCs w:val="28"/>
                <w:lang w:val="zh-CN"/>
              </w:rPr>
            </w:pPr>
            <w:r>
              <w:rPr>
                <w:rFonts w:hint="eastAsia" w:ascii="宋体" w:hAnsi="宋体" w:cs="仿宋"/>
                <w:color w:val="auto"/>
                <w:sz w:val="28"/>
                <w:szCs w:val="28"/>
                <w:lang w:val="zh-CN"/>
              </w:rPr>
              <w:t>2）40mm 高密度环保棕片，经高温高压处理、经防虫蛀处理。</w:t>
            </w:r>
          </w:p>
          <w:p w14:paraId="25104211">
            <w:pPr>
              <w:rPr>
                <w:rFonts w:hint="eastAsia" w:ascii="宋体" w:hAnsi="宋体" w:cs="仿宋"/>
                <w:color w:val="auto"/>
                <w:sz w:val="28"/>
                <w:szCs w:val="28"/>
                <w:lang w:val="zh-CN"/>
              </w:rPr>
            </w:pPr>
            <w:r>
              <w:rPr>
                <w:rFonts w:hint="eastAsia" w:ascii="宋体" w:hAnsi="宋体" w:cs="仿宋"/>
                <w:color w:val="auto"/>
                <w:sz w:val="28"/>
                <w:szCs w:val="28"/>
                <w:lang w:val="zh-CN"/>
              </w:rPr>
              <w:t>3）50mm 纯海绵，密度：36D。</w:t>
            </w:r>
          </w:p>
          <w:p w14:paraId="507DE7B8">
            <w:pPr>
              <w:rPr>
                <w:rFonts w:hint="eastAsia" w:ascii="宋体" w:hAnsi="宋体" w:cs="仿宋"/>
                <w:color w:val="auto"/>
                <w:sz w:val="28"/>
                <w:szCs w:val="28"/>
                <w:lang w:val="zh-CN"/>
              </w:rPr>
            </w:pPr>
            <w:r>
              <w:rPr>
                <w:rFonts w:hint="eastAsia" w:ascii="宋体" w:hAnsi="宋体" w:cs="仿宋"/>
                <w:color w:val="auto"/>
                <w:sz w:val="28"/>
                <w:szCs w:val="28"/>
                <w:lang w:val="zh-CN"/>
              </w:rPr>
              <w:t>4）套面料采用优质 60D 灰色或蓝色防水牛津布，具有透气性，臀部两</w:t>
            </w:r>
          </w:p>
          <w:p w14:paraId="1BC97F31">
            <w:pPr>
              <w:rPr>
                <w:rFonts w:hint="eastAsia" w:ascii="宋体" w:hAnsi="宋体" w:cs="仿宋"/>
                <w:color w:val="auto"/>
                <w:sz w:val="28"/>
                <w:szCs w:val="28"/>
                <w:lang w:val="zh-CN"/>
              </w:rPr>
            </w:pPr>
            <w:r>
              <w:rPr>
                <w:rFonts w:hint="eastAsia" w:ascii="宋体" w:hAnsi="宋体" w:cs="仿宋"/>
                <w:color w:val="auto"/>
                <w:sz w:val="28"/>
                <w:szCs w:val="28"/>
                <w:lang w:val="zh-CN"/>
              </w:rPr>
              <w:t>折外套面料采用防渗漏 PU 面料，液体不易渗漏表层，易擦拭。</w:t>
            </w:r>
          </w:p>
          <w:p w14:paraId="0104EF1C">
            <w:pPr>
              <w:rPr>
                <w:rFonts w:hint="eastAsia" w:ascii="宋体" w:hAnsi="宋体" w:cs="仿宋"/>
                <w:color w:val="auto"/>
                <w:sz w:val="28"/>
                <w:szCs w:val="28"/>
                <w:lang w:val="zh-CN"/>
              </w:rPr>
            </w:pPr>
            <w:r>
              <w:rPr>
                <w:rFonts w:hint="eastAsia" w:ascii="宋体" w:hAnsi="宋体" w:cs="仿宋"/>
                <w:color w:val="auto"/>
                <w:sz w:val="28"/>
                <w:szCs w:val="28"/>
                <w:lang w:val="zh-CN"/>
              </w:rPr>
              <w:t>5）四折式设计，以便床垫在床面调节角度时与床面更吻合</w:t>
            </w:r>
          </w:p>
          <w:p w14:paraId="749E8ACC">
            <w:pPr>
              <w:rPr>
                <w:rFonts w:hint="eastAsia" w:ascii="宋体" w:hAnsi="宋体" w:cs="仿宋"/>
                <w:color w:val="auto"/>
                <w:sz w:val="28"/>
                <w:szCs w:val="28"/>
                <w:lang w:val="zh-CN"/>
              </w:rPr>
            </w:pPr>
            <w:r>
              <w:rPr>
                <w:rFonts w:hint="eastAsia" w:ascii="宋体" w:hAnsi="宋体" w:cs="仿宋"/>
                <w:color w:val="auto"/>
                <w:sz w:val="28"/>
                <w:szCs w:val="28"/>
                <w:lang w:val="zh-CN"/>
              </w:rPr>
              <w:t>具体尺寸2100*1160*850～1200mm</w:t>
            </w:r>
          </w:p>
          <w:p w14:paraId="1CAA1679">
            <w:pPr>
              <w:rPr>
                <w:rFonts w:hint="eastAsia" w:ascii="宋体" w:hAnsi="宋体" w:cs="仿宋"/>
                <w:color w:val="auto"/>
                <w:sz w:val="28"/>
                <w:szCs w:val="28"/>
                <w:lang w:val="zh-CN"/>
              </w:rPr>
            </w:pPr>
            <w:r>
              <w:rPr>
                <w:rFonts w:hint="eastAsia" w:ascii="宋体" w:hAnsi="宋体" w:cs="仿宋"/>
                <w:color w:val="auto"/>
                <w:sz w:val="28"/>
                <w:szCs w:val="28"/>
                <w:lang w:val="zh-CN"/>
              </w:rPr>
              <w:t>提供第三方检测报告</w:t>
            </w:r>
          </w:p>
        </w:tc>
      </w:tr>
      <w:tr w14:paraId="03CA65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641" w:type="pct"/>
            <w:tcBorders>
              <w:top w:val="single" w:color="auto" w:sz="6" w:space="0"/>
              <w:left w:val="single" w:color="auto" w:sz="6" w:space="0"/>
              <w:bottom w:val="single" w:color="auto" w:sz="6" w:space="0"/>
              <w:right w:val="single" w:color="auto" w:sz="6" w:space="0"/>
            </w:tcBorders>
            <w:noWrap w:val="0"/>
            <w:vAlign w:val="top"/>
          </w:tcPr>
          <w:p w14:paraId="4926CB33">
            <w:pPr>
              <w:jc w:val="center"/>
              <w:rPr>
                <w:rFonts w:hint="default" w:ascii="宋体" w:hAnsi="宋体" w:cs="仿宋"/>
                <w:color w:val="auto"/>
                <w:sz w:val="28"/>
                <w:szCs w:val="28"/>
                <w:lang w:val="en-US" w:eastAsia="zh-CN"/>
              </w:rPr>
            </w:pPr>
            <w:r>
              <w:rPr>
                <w:rFonts w:hint="eastAsia" w:ascii="宋体" w:hAnsi="宋体" w:cs="仿宋"/>
                <w:color w:val="auto"/>
                <w:sz w:val="28"/>
                <w:szCs w:val="28"/>
                <w:lang w:val="en-US" w:eastAsia="zh-CN"/>
              </w:rPr>
              <w:t>55</w:t>
            </w:r>
          </w:p>
        </w:tc>
        <w:tc>
          <w:tcPr>
            <w:tcW w:w="1432" w:type="pct"/>
            <w:tcBorders>
              <w:top w:val="single" w:color="auto" w:sz="6" w:space="0"/>
              <w:left w:val="single" w:color="auto" w:sz="6" w:space="0"/>
              <w:bottom w:val="single" w:color="auto" w:sz="6" w:space="0"/>
              <w:right w:val="single" w:color="auto" w:sz="6" w:space="0"/>
            </w:tcBorders>
            <w:noWrap w:val="0"/>
            <w:vAlign w:val="top"/>
          </w:tcPr>
          <w:p w14:paraId="04F37288">
            <w:pPr>
              <w:rPr>
                <w:rFonts w:hint="eastAsia" w:ascii="宋体" w:hAnsi="宋体" w:cs="仿宋"/>
                <w:color w:val="auto"/>
                <w:sz w:val="28"/>
                <w:szCs w:val="28"/>
                <w:lang w:val="zh-CN"/>
              </w:rPr>
            </w:pPr>
            <w:r>
              <w:rPr>
                <w:rFonts w:hint="eastAsia" w:ascii="宋体" w:hAnsi="宋体" w:cs="仿宋"/>
                <w:color w:val="auto"/>
                <w:sz w:val="28"/>
                <w:szCs w:val="28"/>
                <w:lang w:val="zh-CN"/>
              </w:rPr>
              <w:t>床头柜</w:t>
            </w:r>
          </w:p>
        </w:tc>
        <w:tc>
          <w:tcPr>
            <w:tcW w:w="2925" w:type="pct"/>
            <w:tcBorders>
              <w:top w:val="single" w:color="auto" w:sz="6" w:space="0"/>
              <w:left w:val="single" w:color="auto" w:sz="6" w:space="0"/>
              <w:bottom w:val="single" w:color="auto" w:sz="6" w:space="0"/>
              <w:right w:val="single" w:color="auto" w:sz="6" w:space="0"/>
            </w:tcBorders>
            <w:noWrap w:val="0"/>
            <w:vAlign w:val="top"/>
          </w:tcPr>
          <w:p w14:paraId="3B499C94">
            <w:pPr>
              <w:rPr>
                <w:rFonts w:hint="eastAsia" w:ascii="宋体" w:hAnsi="宋体" w:cs="仿宋"/>
                <w:color w:val="auto"/>
                <w:sz w:val="28"/>
                <w:szCs w:val="28"/>
                <w:lang w:val="zh-CN"/>
              </w:rPr>
            </w:pPr>
            <w:r>
              <w:rPr>
                <w:rFonts w:hint="eastAsia" w:ascii="宋体" w:hAnsi="宋体" w:cs="仿宋"/>
                <w:color w:val="auto"/>
                <w:sz w:val="28"/>
                <w:szCs w:val="28"/>
                <w:lang w:val="zh-CN"/>
              </w:rPr>
              <w:t xml:space="preserve">1、面材：优质耐磨三聚氰胺浸渍饰面，覆面拼贴严密、平整、无脱胶、鼓泡，无裂纹、压痕和划伤；                                           2、基材：三聚氰胺板通过GB 18580-2017《室内装饰装修材料 人造板及其制品中甲醛释放限量》、GB/T 15102-2017《浸渍胶膜饰面纤维板和刨花板》、HJ 571-2010《环境标志产品认证技术要求 人造板及其制品》标准；                                </w:t>
            </w:r>
          </w:p>
          <w:p w14:paraId="1C0D9501">
            <w:pPr>
              <w:rPr>
                <w:rFonts w:hint="eastAsia" w:ascii="宋体" w:hAnsi="宋体" w:cs="仿宋"/>
                <w:color w:val="auto"/>
                <w:sz w:val="28"/>
                <w:szCs w:val="28"/>
                <w:lang w:val="zh-CN"/>
              </w:rPr>
            </w:pPr>
            <w:r>
              <w:rPr>
                <w:rFonts w:hint="eastAsia" w:ascii="宋体" w:hAnsi="宋体" w:cs="仿宋"/>
                <w:color w:val="auto"/>
                <w:sz w:val="28"/>
                <w:szCs w:val="28"/>
                <w:lang w:val="zh-CN"/>
              </w:rPr>
              <w:t>3、封边：优质同色加厚PVC封边条，通过QB/T 4463-2028《家具用封边技术要求》标准。</w:t>
            </w:r>
          </w:p>
        </w:tc>
      </w:tr>
      <w:tr w14:paraId="25C4B1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641" w:type="pct"/>
            <w:tcBorders>
              <w:top w:val="single" w:color="auto" w:sz="6" w:space="0"/>
              <w:left w:val="single" w:color="auto" w:sz="6" w:space="0"/>
              <w:bottom w:val="single" w:color="auto" w:sz="6" w:space="0"/>
              <w:right w:val="single" w:color="auto" w:sz="6" w:space="0"/>
            </w:tcBorders>
            <w:noWrap w:val="0"/>
            <w:vAlign w:val="top"/>
          </w:tcPr>
          <w:p w14:paraId="06ED97FD">
            <w:pPr>
              <w:jc w:val="center"/>
              <w:rPr>
                <w:rFonts w:hint="default" w:ascii="宋体" w:hAnsi="宋体" w:cs="仿宋"/>
                <w:color w:val="auto"/>
                <w:sz w:val="28"/>
                <w:szCs w:val="28"/>
                <w:lang w:val="en-US" w:eastAsia="zh-CN"/>
              </w:rPr>
            </w:pPr>
            <w:r>
              <w:rPr>
                <w:rFonts w:hint="eastAsia" w:ascii="宋体" w:hAnsi="宋体" w:cs="仿宋"/>
                <w:color w:val="auto"/>
                <w:sz w:val="28"/>
                <w:szCs w:val="28"/>
                <w:lang w:val="en-US" w:eastAsia="zh-CN"/>
              </w:rPr>
              <w:t>56</w:t>
            </w:r>
          </w:p>
        </w:tc>
        <w:tc>
          <w:tcPr>
            <w:tcW w:w="1432" w:type="pct"/>
            <w:tcBorders>
              <w:top w:val="single" w:color="auto" w:sz="6" w:space="0"/>
              <w:left w:val="single" w:color="auto" w:sz="6" w:space="0"/>
              <w:bottom w:val="single" w:color="auto" w:sz="6" w:space="0"/>
              <w:right w:val="single" w:color="auto" w:sz="6" w:space="0"/>
            </w:tcBorders>
            <w:noWrap w:val="0"/>
            <w:vAlign w:val="top"/>
          </w:tcPr>
          <w:p w14:paraId="2905EEAE">
            <w:pPr>
              <w:rPr>
                <w:rFonts w:hint="eastAsia" w:ascii="宋体" w:hAnsi="宋体" w:cs="仿宋"/>
                <w:color w:val="auto"/>
                <w:sz w:val="28"/>
                <w:szCs w:val="28"/>
                <w:lang w:val="zh-CN"/>
              </w:rPr>
            </w:pPr>
            <w:r>
              <w:rPr>
                <w:rFonts w:hint="eastAsia" w:ascii="宋体" w:hAnsi="宋体" w:cs="仿宋"/>
                <w:color w:val="auto"/>
                <w:sz w:val="28"/>
                <w:szCs w:val="28"/>
                <w:lang w:val="zh-CN"/>
              </w:rPr>
              <w:t>床边桌</w:t>
            </w:r>
          </w:p>
        </w:tc>
        <w:tc>
          <w:tcPr>
            <w:tcW w:w="2925" w:type="pct"/>
            <w:tcBorders>
              <w:top w:val="single" w:color="auto" w:sz="6" w:space="0"/>
              <w:left w:val="single" w:color="auto" w:sz="6" w:space="0"/>
              <w:bottom w:val="single" w:color="auto" w:sz="6" w:space="0"/>
              <w:right w:val="single" w:color="auto" w:sz="6" w:space="0"/>
            </w:tcBorders>
            <w:noWrap w:val="0"/>
            <w:vAlign w:val="top"/>
          </w:tcPr>
          <w:p w14:paraId="10F4F5ED">
            <w:pPr>
              <w:rPr>
                <w:rFonts w:hint="eastAsia" w:ascii="宋体" w:hAnsi="宋体" w:cs="仿宋"/>
                <w:color w:val="auto"/>
                <w:sz w:val="28"/>
                <w:szCs w:val="28"/>
                <w:lang w:val="zh-CN"/>
              </w:rPr>
            </w:pPr>
            <w:r>
              <w:rPr>
                <w:rFonts w:hint="eastAsia" w:ascii="宋体" w:hAnsi="宋体" w:cs="仿宋"/>
                <w:color w:val="auto"/>
                <w:sz w:val="28"/>
                <w:szCs w:val="28"/>
                <w:lang w:val="zh-CN"/>
              </w:rPr>
              <w:t>1、可移动便捷式长 765(±10)*宽 380(±10)mm；高 78.5(  ±5)～103.5(±5)mm 材质： 桌面板为密度板/纤维板</w:t>
            </w:r>
          </w:p>
        </w:tc>
      </w:tr>
      <w:tr w14:paraId="2779B5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641" w:type="pct"/>
            <w:tcBorders>
              <w:top w:val="single" w:color="auto" w:sz="6" w:space="0"/>
              <w:left w:val="single" w:color="auto" w:sz="6" w:space="0"/>
              <w:bottom w:val="single" w:color="auto" w:sz="6" w:space="0"/>
              <w:right w:val="single" w:color="auto" w:sz="6" w:space="0"/>
            </w:tcBorders>
            <w:noWrap w:val="0"/>
            <w:vAlign w:val="top"/>
          </w:tcPr>
          <w:p w14:paraId="4A47FE7A">
            <w:pPr>
              <w:jc w:val="center"/>
              <w:rPr>
                <w:rFonts w:hint="default" w:ascii="宋体" w:hAnsi="宋体" w:cs="仿宋"/>
                <w:color w:val="auto"/>
                <w:sz w:val="28"/>
                <w:szCs w:val="28"/>
                <w:lang w:val="en-US" w:eastAsia="zh-CN"/>
              </w:rPr>
            </w:pPr>
            <w:r>
              <w:rPr>
                <w:rFonts w:hint="eastAsia" w:ascii="宋体" w:hAnsi="宋体" w:cs="仿宋"/>
                <w:color w:val="auto"/>
                <w:sz w:val="28"/>
                <w:szCs w:val="28"/>
                <w:lang w:val="en-US" w:eastAsia="zh-CN"/>
              </w:rPr>
              <w:t>57</w:t>
            </w:r>
          </w:p>
        </w:tc>
        <w:tc>
          <w:tcPr>
            <w:tcW w:w="1432" w:type="pct"/>
            <w:tcBorders>
              <w:top w:val="single" w:color="auto" w:sz="6" w:space="0"/>
              <w:left w:val="single" w:color="auto" w:sz="6" w:space="0"/>
              <w:bottom w:val="single" w:color="auto" w:sz="6" w:space="0"/>
              <w:right w:val="single" w:color="auto" w:sz="6" w:space="0"/>
            </w:tcBorders>
            <w:noWrap w:val="0"/>
            <w:vAlign w:val="top"/>
          </w:tcPr>
          <w:p w14:paraId="1C3346B4">
            <w:pPr>
              <w:rPr>
                <w:rFonts w:hint="eastAsia" w:ascii="宋体" w:hAnsi="宋体" w:cs="仿宋"/>
                <w:color w:val="auto"/>
                <w:sz w:val="28"/>
                <w:szCs w:val="28"/>
                <w:lang w:val="zh-CN"/>
              </w:rPr>
            </w:pPr>
            <w:r>
              <w:rPr>
                <w:rFonts w:hint="eastAsia" w:ascii="宋体" w:hAnsi="宋体" w:cs="仿宋"/>
                <w:color w:val="auto"/>
                <w:sz w:val="28"/>
                <w:szCs w:val="28"/>
                <w:lang w:val="zh-CN"/>
              </w:rPr>
              <w:t>电动移位机</w:t>
            </w:r>
          </w:p>
        </w:tc>
        <w:tc>
          <w:tcPr>
            <w:tcW w:w="2925" w:type="pct"/>
            <w:tcBorders>
              <w:top w:val="single" w:color="auto" w:sz="6" w:space="0"/>
              <w:left w:val="single" w:color="auto" w:sz="6" w:space="0"/>
              <w:bottom w:val="single" w:color="auto" w:sz="6" w:space="0"/>
              <w:right w:val="single" w:color="auto" w:sz="6" w:space="0"/>
            </w:tcBorders>
            <w:noWrap w:val="0"/>
            <w:vAlign w:val="top"/>
          </w:tcPr>
          <w:p w14:paraId="4495CADC">
            <w:pPr>
              <w:rPr>
                <w:rFonts w:hint="eastAsia" w:ascii="宋体" w:hAnsi="宋体" w:cs="仿宋"/>
                <w:color w:val="auto"/>
                <w:sz w:val="28"/>
                <w:szCs w:val="28"/>
                <w:lang w:val="zh-CN"/>
              </w:rPr>
            </w:pPr>
            <w:r>
              <w:rPr>
                <w:rFonts w:hint="eastAsia" w:ascii="宋体" w:hAnsi="宋体" w:cs="仿宋"/>
                <w:color w:val="auto"/>
                <w:sz w:val="28"/>
                <w:szCs w:val="28"/>
                <w:lang w:val="zh-CN"/>
              </w:rPr>
              <w:t>粉体白色主架配搭黑色靠背和黑色塑胶件</w:t>
            </w:r>
          </w:p>
          <w:p w14:paraId="5CC546F3">
            <w:pPr>
              <w:rPr>
                <w:rFonts w:hint="eastAsia" w:ascii="宋体" w:hAnsi="宋体" w:cs="仿宋"/>
                <w:color w:val="auto"/>
                <w:sz w:val="28"/>
                <w:szCs w:val="28"/>
                <w:lang w:val="zh-CN"/>
              </w:rPr>
            </w:pPr>
            <w:r>
              <w:rPr>
                <w:rFonts w:hint="eastAsia" w:ascii="宋体" w:hAnsi="宋体" w:cs="仿宋"/>
                <w:color w:val="auto"/>
                <w:sz w:val="28"/>
                <w:szCs w:val="28"/>
                <w:lang w:val="zh-CN"/>
              </w:rPr>
              <w:t>整架采用2.0厚钢管制成，前轮配置两个5寸定向双排带刹轮，后轮搭配两个3寸万向带刹轮，座板分成左右组，可向外旋转开合收固，左右座板组收合后有自动插销锁和合金织带扣锁固，安全牢固，产品可快速拆装易携带。</w:t>
            </w:r>
          </w:p>
          <w:p w14:paraId="6450045D">
            <w:pPr>
              <w:rPr>
                <w:rFonts w:hint="eastAsia" w:ascii="宋体" w:hAnsi="宋体" w:cs="仿宋"/>
                <w:color w:val="auto"/>
                <w:sz w:val="28"/>
                <w:szCs w:val="28"/>
                <w:lang w:val="zh-CN"/>
              </w:rPr>
            </w:pPr>
            <w:r>
              <w:rPr>
                <w:rFonts w:hint="eastAsia" w:ascii="宋体" w:hAnsi="宋体" w:cs="仿宋"/>
                <w:color w:val="auto"/>
                <w:sz w:val="28"/>
                <w:szCs w:val="28"/>
                <w:lang w:val="zh-CN"/>
              </w:rPr>
              <w:t>产品座高可手摇无极升降，高度调节省力快捷，四个带刹双排轮的刹车解刹都是下踩式，方便使用，产品前后都设有手推把手，方便适用于不用场景的使用。</w:t>
            </w:r>
          </w:p>
          <w:p w14:paraId="2273FD6B">
            <w:pPr>
              <w:rPr>
                <w:rFonts w:hint="eastAsia" w:ascii="宋体" w:hAnsi="宋体" w:cs="仿宋"/>
                <w:color w:val="auto"/>
                <w:sz w:val="28"/>
                <w:szCs w:val="28"/>
                <w:lang w:val="zh-CN"/>
              </w:rPr>
            </w:pPr>
            <w:r>
              <w:rPr>
                <w:rFonts w:hint="eastAsia" w:ascii="宋体" w:hAnsi="宋体" w:cs="仿宋"/>
                <w:color w:val="auto"/>
                <w:sz w:val="28"/>
                <w:szCs w:val="28"/>
                <w:lang w:val="zh-CN"/>
              </w:rPr>
              <w:t>主要参数：</w:t>
            </w:r>
          </w:p>
          <w:p w14:paraId="3D58D845">
            <w:pPr>
              <w:rPr>
                <w:rFonts w:hint="eastAsia" w:ascii="宋体" w:hAnsi="宋体" w:cs="仿宋"/>
                <w:color w:val="auto"/>
                <w:sz w:val="28"/>
                <w:szCs w:val="28"/>
                <w:lang w:val="zh-CN"/>
              </w:rPr>
            </w:pPr>
            <w:r>
              <w:rPr>
                <w:rFonts w:hint="eastAsia" w:ascii="宋体" w:hAnsi="宋体" w:cs="仿宋"/>
                <w:color w:val="auto"/>
                <w:sz w:val="28"/>
                <w:szCs w:val="28"/>
                <w:lang w:val="zh-CN"/>
              </w:rPr>
              <w:t>总长度（cm）83</w:t>
            </w:r>
          </w:p>
          <w:p w14:paraId="2A41090B">
            <w:pPr>
              <w:rPr>
                <w:rFonts w:hint="eastAsia" w:ascii="宋体" w:hAnsi="宋体" w:cs="仿宋"/>
                <w:color w:val="auto"/>
                <w:sz w:val="28"/>
                <w:szCs w:val="28"/>
                <w:lang w:val="zh-CN"/>
              </w:rPr>
            </w:pPr>
            <w:r>
              <w:rPr>
                <w:rFonts w:hint="eastAsia" w:ascii="宋体" w:hAnsi="宋体" w:cs="仿宋"/>
                <w:color w:val="auto"/>
                <w:sz w:val="28"/>
                <w:szCs w:val="28"/>
                <w:lang w:val="zh-CN"/>
              </w:rPr>
              <w:t>总宽度（cm）60</w:t>
            </w:r>
          </w:p>
          <w:p w14:paraId="63EC9E72">
            <w:pPr>
              <w:rPr>
                <w:rFonts w:hint="eastAsia" w:ascii="宋体" w:hAnsi="宋体" w:cs="仿宋"/>
                <w:color w:val="auto"/>
                <w:sz w:val="28"/>
                <w:szCs w:val="28"/>
                <w:lang w:val="zh-CN"/>
              </w:rPr>
            </w:pPr>
            <w:r>
              <w:rPr>
                <w:rFonts w:hint="eastAsia" w:ascii="宋体" w:hAnsi="宋体" w:cs="仿宋"/>
                <w:color w:val="auto"/>
                <w:sz w:val="28"/>
                <w:szCs w:val="28"/>
                <w:lang w:val="zh-CN"/>
              </w:rPr>
              <w:t>总高度（cm）83-100</w:t>
            </w:r>
          </w:p>
          <w:p w14:paraId="1A7A5A25">
            <w:pPr>
              <w:rPr>
                <w:rFonts w:hint="eastAsia" w:ascii="宋体" w:hAnsi="宋体" w:cs="仿宋"/>
                <w:color w:val="auto"/>
                <w:sz w:val="28"/>
                <w:szCs w:val="28"/>
                <w:lang w:val="zh-CN"/>
              </w:rPr>
            </w:pPr>
            <w:r>
              <w:rPr>
                <w:rFonts w:hint="eastAsia" w:ascii="宋体" w:hAnsi="宋体" w:cs="仿宋"/>
                <w:color w:val="auto"/>
                <w:sz w:val="28"/>
                <w:szCs w:val="28"/>
                <w:lang w:val="zh-CN"/>
              </w:rPr>
              <w:t>座高（cm）41-58</w:t>
            </w:r>
          </w:p>
          <w:p w14:paraId="46CE236C">
            <w:pPr>
              <w:rPr>
                <w:rFonts w:hint="eastAsia" w:ascii="宋体" w:hAnsi="宋体" w:cs="仿宋"/>
                <w:color w:val="auto"/>
                <w:sz w:val="28"/>
                <w:szCs w:val="28"/>
                <w:lang w:val="zh-CN"/>
              </w:rPr>
            </w:pPr>
            <w:r>
              <w:rPr>
                <w:rFonts w:hint="eastAsia" w:ascii="宋体" w:hAnsi="宋体" w:cs="仿宋"/>
                <w:color w:val="auto"/>
                <w:sz w:val="28"/>
                <w:szCs w:val="28"/>
                <w:lang w:val="zh-CN"/>
              </w:rPr>
              <w:t>座深（cm）39.5</w:t>
            </w:r>
          </w:p>
          <w:p w14:paraId="654D75A9">
            <w:pPr>
              <w:rPr>
                <w:rFonts w:hint="eastAsia" w:ascii="宋体" w:hAnsi="宋体" w:cs="仿宋"/>
                <w:color w:val="auto"/>
                <w:sz w:val="28"/>
                <w:szCs w:val="28"/>
                <w:lang w:val="zh-CN"/>
              </w:rPr>
            </w:pPr>
            <w:r>
              <w:rPr>
                <w:rFonts w:hint="eastAsia" w:ascii="宋体" w:hAnsi="宋体" w:cs="仿宋"/>
                <w:color w:val="auto"/>
                <w:sz w:val="28"/>
                <w:szCs w:val="28"/>
                <w:lang w:val="zh-CN"/>
              </w:rPr>
              <w:t>座宽（cm）48.5</w:t>
            </w:r>
          </w:p>
          <w:p w14:paraId="595F7B98">
            <w:pPr>
              <w:rPr>
                <w:rFonts w:hint="eastAsia" w:ascii="宋体" w:hAnsi="宋体" w:cs="仿宋"/>
                <w:color w:val="auto"/>
                <w:sz w:val="28"/>
                <w:szCs w:val="28"/>
                <w:lang w:val="zh-CN"/>
              </w:rPr>
            </w:pPr>
            <w:r>
              <w:rPr>
                <w:rFonts w:hint="eastAsia" w:ascii="宋体" w:hAnsi="宋体" w:cs="仿宋"/>
                <w:color w:val="auto"/>
                <w:sz w:val="28"/>
                <w:szCs w:val="28"/>
                <w:lang w:val="zh-CN"/>
              </w:rPr>
              <w:t>前/后轮（寸）前5后3</w:t>
            </w:r>
          </w:p>
          <w:p w14:paraId="2719F894">
            <w:pPr>
              <w:rPr>
                <w:rFonts w:hint="eastAsia" w:ascii="宋体" w:hAnsi="宋体" w:cs="仿宋"/>
                <w:color w:val="auto"/>
                <w:sz w:val="28"/>
                <w:szCs w:val="28"/>
                <w:lang w:val="zh-CN"/>
              </w:rPr>
            </w:pPr>
            <w:r>
              <w:rPr>
                <w:rFonts w:hint="eastAsia" w:ascii="宋体" w:hAnsi="宋体" w:cs="仿宋"/>
                <w:color w:val="auto"/>
                <w:sz w:val="28"/>
                <w:szCs w:val="28"/>
                <w:lang w:val="zh-CN"/>
              </w:rPr>
              <w:t>最大载荷（Kg）100</w:t>
            </w:r>
          </w:p>
          <w:p w14:paraId="1D3E1374">
            <w:pPr>
              <w:rPr>
                <w:rFonts w:hint="eastAsia" w:ascii="宋体" w:hAnsi="宋体" w:cs="仿宋"/>
                <w:color w:val="auto"/>
                <w:sz w:val="28"/>
                <w:szCs w:val="28"/>
                <w:lang w:val="zh-CN"/>
              </w:rPr>
            </w:pPr>
            <w:r>
              <w:rPr>
                <w:rFonts w:hint="eastAsia" w:ascii="宋体" w:hAnsi="宋体" w:cs="仿宋"/>
                <w:color w:val="auto"/>
                <w:sz w:val="28"/>
                <w:szCs w:val="28"/>
                <w:lang w:val="zh-CN"/>
              </w:rPr>
              <w:t>净重量（Kg）28.5</w:t>
            </w:r>
          </w:p>
          <w:p w14:paraId="65DD95A2">
            <w:pPr>
              <w:rPr>
                <w:rFonts w:hint="eastAsia" w:ascii="宋体" w:hAnsi="宋体" w:cs="仿宋"/>
                <w:color w:val="auto"/>
                <w:sz w:val="28"/>
                <w:szCs w:val="28"/>
                <w:lang w:val="zh-CN"/>
              </w:rPr>
            </w:pPr>
            <w:r>
              <w:rPr>
                <w:rFonts w:hint="eastAsia" w:ascii="宋体" w:hAnsi="宋体" w:cs="仿宋"/>
                <w:color w:val="auto"/>
                <w:sz w:val="28"/>
                <w:szCs w:val="28"/>
                <w:lang w:val="zh-CN"/>
              </w:rPr>
              <w:t>毛重量（Kg）31.5</w:t>
            </w:r>
          </w:p>
          <w:p w14:paraId="2739CA6C">
            <w:pPr>
              <w:rPr>
                <w:rFonts w:hint="eastAsia" w:ascii="宋体" w:hAnsi="宋体" w:cs="仿宋"/>
                <w:color w:val="auto"/>
                <w:sz w:val="28"/>
                <w:szCs w:val="28"/>
                <w:lang w:val="zh-CN"/>
              </w:rPr>
            </w:pPr>
          </w:p>
          <w:p w14:paraId="48255715">
            <w:pPr>
              <w:rPr>
                <w:rFonts w:hint="eastAsia" w:ascii="宋体" w:hAnsi="宋体" w:cs="仿宋"/>
                <w:color w:val="auto"/>
                <w:sz w:val="28"/>
                <w:szCs w:val="28"/>
                <w:lang w:val="zh-CN"/>
              </w:rPr>
            </w:pPr>
          </w:p>
        </w:tc>
      </w:tr>
      <w:tr w14:paraId="5E822D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641" w:type="pct"/>
            <w:tcBorders>
              <w:top w:val="single" w:color="auto" w:sz="6" w:space="0"/>
              <w:left w:val="single" w:color="auto" w:sz="6" w:space="0"/>
              <w:bottom w:val="single" w:color="auto" w:sz="6" w:space="0"/>
              <w:right w:val="single" w:color="auto" w:sz="6" w:space="0"/>
            </w:tcBorders>
            <w:noWrap w:val="0"/>
            <w:vAlign w:val="top"/>
          </w:tcPr>
          <w:p w14:paraId="7B119F16">
            <w:pPr>
              <w:jc w:val="center"/>
              <w:rPr>
                <w:rFonts w:hint="default" w:ascii="宋体" w:hAnsi="宋体" w:cs="仿宋"/>
                <w:color w:val="auto"/>
                <w:sz w:val="28"/>
                <w:szCs w:val="28"/>
                <w:lang w:val="en-US" w:eastAsia="zh-CN"/>
              </w:rPr>
            </w:pPr>
            <w:r>
              <w:rPr>
                <w:rFonts w:hint="eastAsia" w:ascii="宋体" w:hAnsi="宋体" w:cs="仿宋"/>
                <w:color w:val="auto"/>
                <w:sz w:val="28"/>
                <w:szCs w:val="28"/>
                <w:lang w:val="en-US" w:eastAsia="zh-CN"/>
              </w:rPr>
              <w:t>58</w:t>
            </w:r>
          </w:p>
        </w:tc>
        <w:tc>
          <w:tcPr>
            <w:tcW w:w="1432" w:type="pct"/>
            <w:tcBorders>
              <w:top w:val="single" w:color="auto" w:sz="6" w:space="0"/>
              <w:left w:val="single" w:color="auto" w:sz="6" w:space="0"/>
              <w:bottom w:val="single" w:color="auto" w:sz="6" w:space="0"/>
              <w:right w:val="single" w:color="auto" w:sz="6" w:space="0"/>
            </w:tcBorders>
            <w:noWrap w:val="0"/>
            <w:vAlign w:val="top"/>
          </w:tcPr>
          <w:p w14:paraId="3DB204D3">
            <w:pPr>
              <w:rPr>
                <w:rFonts w:hint="eastAsia" w:ascii="宋体" w:hAnsi="宋体" w:cs="仿宋"/>
                <w:color w:val="auto"/>
                <w:sz w:val="28"/>
                <w:szCs w:val="28"/>
                <w:lang w:val="zh-CN"/>
              </w:rPr>
            </w:pPr>
            <w:r>
              <w:rPr>
                <w:rFonts w:hint="eastAsia" w:ascii="宋体" w:hAnsi="宋体" w:cs="仿宋"/>
                <w:color w:val="auto"/>
                <w:sz w:val="28"/>
                <w:szCs w:val="28"/>
                <w:lang w:val="zh-CN"/>
              </w:rPr>
              <w:t>智能床垫</w:t>
            </w:r>
          </w:p>
          <w:p w14:paraId="368DA424">
            <w:pPr>
              <w:rPr>
                <w:rFonts w:hint="eastAsia" w:ascii="宋体" w:hAnsi="宋体" w:cs="仿宋"/>
                <w:color w:val="auto"/>
                <w:sz w:val="28"/>
                <w:szCs w:val="28"/>
                <w:lang w:val="zh-CN"/>
              </w:rPr>
            </w:pPr>
            <w:r>
              <w:rPr>
                <w:rFonts w:hint="eastAsia" w:ascii="宋体" w:hAnsi="宋体" w:cs="仿宋"/>
                <w:color w:val="auto"/>
                <w:sz w:val="28"/>
                <w:szCs w:val="28"/>
                <w:lang w:val="zh-CN"/>
              </w:rPr>
              <w:t>(非接触式心率呼</w:t>
            </w:r>
          </w:p>
          <w:p w14:paraId="5629F771">
            <w:pPr>
              <w:rPr>
                <w:rFonts w:hint="eastAsia" w:ascii="宋体" w:hAnsi="宋体" w:cs="仿宋"/>
                <w:color w:val="auto"/>
                <w:sz w:val="28"/>
                <w:szCs w:val="28"/>
                <w:lang w:val="zh-CN"/>
              </w:rPr>
            </w:pPr>
            <w:r>
              <w:rPr>
                <w:rFonts w:hint="eastAsia" w:ascii="宋体" w:hAnsi="宋体" w:cs="仿宋"/>
                <w:color w:val="auto"/>
                <w:sz w:val="28"/>
                <w:szCs w:val="28"/>
                <w:lang w:val="zh-CN"/>
              </w:rPr>
              <w:t>吸记录仪)</w:t>
            </w:r>
          </w:p>
        </w:tc>
        <w:tc>
          <w:tcPr>
            <w:tcW w:w="2925" w:type="pct"/>
            <w:tcBorders>
              <w:top w:val="single" w:color="auto" w:sz="6" w:space="0"/>
              <w:left w:val="single" w:color="auto" w:sz="6" w:space="0"/>
              <w:bottom w:val="single" w:color="auto" w:sz="6" w:space="0"/>
              <w:right w:val="single" w:color="auto" w:sz="6" w:space="0"/>
            </w:tcBorders>
            <w:noWrap w:val="0"/>
            <w:vAlign w:val="top"/>
          </w:tcPr>
          <w:p w14:paraId="18C43F94">
            <w:pPr>
              <w:numPr>
                <w:ilvl w:val="0"/>
                <w:numId w:val="2"/>
              </w:numPr>
              <w:rPr>
                <w:rFonts w:hint="eastAsia" w:ascii="宋体" w:hAnsi="宋体" w:cs="仿宋"/>
                <w:color w:val="auto"/>
                <w:sz w:val="28"/>
                <w:szCs w:val="28"/>
                <w:lang w:val="zh-CN"/>
              </w:rPr>
            </w:pPr>
            <w:r>
              <w:rPr>
                <w:rFonts w:hint="eastAsia" w:ascii="宋体" w:hAnsi="宋体" w:cs="仿宋"/>
                <w:color w:val="auto"/>
                <w:sz w:val="28"/>
                <w:szCs w:val="28"/>
                <w:lang w:val="zh-CN"/>
              </w:rPr>
              <w:t>设备使用稳定，测量准确。产品连接稳定可靠要求每天在网连接时常；</w:t>
            </w:r>
          </w:p>
          <w:p w14:paraId="311262F2">
            <w:pPr>
              <w:numPr>
                <w:ilvl w:val="0"/>
                <w:numId w:val="2"/>
              </w:numPr>
              <w:rPr>
                <w:rFonts w:hint="eastAsia" w:ascii="宋体" w:hAnsi="宋体" w:cs="仿宋"/>
                <w:color w:val="auto"/>
                <w:sz w:val="28"/>
                <w:szCs w:val="28"/>
                <w:lang w:val="zh-CN"/>
              </w:rPr>
            </w:pPr>
            <w:r>
              <w:rPr>
                <w:rFonts w:hint="eastAsia" w:ascii="宋体" w:hAnsi="宋体" w:cs="仿宋"/>
                <w:color w:val="auto"/>
                <w:sz w:val="28"/>
                <w:szCs w:val="28"/>
                <w:lang w:val="zh-CN"/>
              </w:rPr>
              <w:t>尺寸：800*180*5mm</w:t>
            </w:r>
          </w:p>
          <w:p w14:paraId="5D43BB8A">
            <w:pPr>
              <w:rPr>
                <w:rFonts w:hint="eastAsia" w:ascii="宋体" w:hAnsi="宋体" w:cs="仿宋"/>
                <w:color w:val="auto"/>
                <w:sz w:val="28"/>
                <w:szCs w:val="28"/>
                <w:lang w:val="zh-CN"/>
              </w:rPr>
            </w:pPr>
            <w:r>
              <w:rPr>
                <w:rFonts w:hint="eastAsia" w:ascii="宋体" w:hAnsi="宋体" w:cs="仿宋"/>
                <w:color w:val="auto"/>
                <w:sz w:val="28"/>
                <w:szCs w:val="28"/>
                <w:lang w:val="zh-CN"/>
              </w:rPr>
              <w:t>重量：246g</w:t>
            </w:r>
          </w:p>
          <w:p w14:paraId="0978C8C2">
            <w:pPr>
              <w:rPr>
                <w:rFonts w:hint="eastAsia" w:ascii="宋体" w:hAnsi="宋体" w:cs="仿宋"/>
                <w:color w:val="auto"/>
                <w:sz w:val="28"/>
                <w:szCs w:val="28"/>
                <w:lang w:val="zh-CN"/>
              </w:rPr>
            </w:pPr>
            <w:r>
              <w:rPr>
                <w:rFonts w:hint="eastAsia" w:ascii="宋体" w:hAnsi="宋体" w:cs="仿宋"/>
                <w:color w:val="auto"/>
                <w:sz w:val="28"/>
                <w:szCs w:val="28"/>
                <w:lang w:val="zh-CN"/>
              </w:rPr>
              <w:t>工作温度：-20-60℃</w:t>
            </w:r>
          </w:p>
          <w:p w14:paraId="49492DEE">
            <w:pPr>
              <w:rPr>
                <w:rFonts w:hint="eastAsia" w:ascii="宋体" w:hAnsi="宋体" w:cs="仿宋"/>
                <w:color w:val="auto"/>
                <w:sz w:val="28"/>
                <w:szCs w:val="28"/>
                <w:lang w:val="zh-CN"/>
              </w:rPr>
            </w:pPr>
            <w:r>
              <w:rPr>
                <w:rFonts w:hint="eastAsia" w:ascii="宋体" w:hAnsi="宋体" w:cs="仿宋"/>
                <w:color w:val="auto"/>
                <w:sz w:val="28"/>
                <w:szCs w:val="28"/>
                <w:lang w:val="zh-CN"/>
              </w:rPr>
              <w:t>产品材质：莱卡防水布面料，高密度海绵填充</w:t>
            </w:r>
          </w:p>
          <w:p w14:paraId="590860F9">
            <w:pPr>
              <w:rPr>
                <w:rFonts w:hint="eastAsia" w:ascii="宋体" w:hAnsi="宋体" w:cs="仿宋"/>
                <w:color w:val="auto"/>
                <w:sz w:val="28"/>
                <w:szCs w:val="28"/>
                <w:lang w:val="zh-CN"/>
              </w:rPr>
            </w:pPr>
            <w:r>
              <w:rPr>
                <w:rFonts w:hint="eastAsia" w:ascii="宋体" w:hAnsi="宋体" w:cs="仿宋"/>
                <w:color w:val="auto"/>
                <w:sz w:val="28"/>
                <w:szCs w:val="28"/>
                <w:lang w:val="en-US" w:eastAsia="zh-CN"/>
              </w:rPr>
              <w:t>3</w:t>
            </w:r>
            <w:r>
              <w:rPr>
                <w:rFonts w:hint="eastAsia" w:ascii="宋体" w:hAnsi="宋体" w:cs="仿宋"/>
                <w:color w:val="auto"/>
                <w:sz w:val="28"/>
                <w:szCs w:val="28"/>
                <w:lang w:val="zh-CN"/>
              </w:rPr>
              <w:t>、功能齐全，能有效采集在老年人的瞬时心率、呼吸、离床在床状态、 呼吸暂停等体征数据，实现数据实时、历史分析和共享。呼吸暂停可以在后台用图形及波形查阅，护理盒配套使用</w:t>
            </w:r>
          </w:p>
          <w:p w14:paraId="2CE69053">
            <w:pPr>
              <w:rPr>
                <w:rFonts w:hint="eastAsia" w:ascii="宋体" w:hAnsi="宋体" w:cs="仿宋"/>
                <w:color w:val="auto"/>
                <w:sz w:val="28"/>
                <w:szCs w:val="28"/>
                <w:lang w:val="zh-CN"/>
              </w:rPr>
            </w:pPr>
            <w:r>
              <w:rPr>
                <w:rFonts w:hint="eastAsia" w:ascii="宋体" w:hAnsi="宋体" w:cs="仿宋"/>
                <w:color w:val="auto"/>
                <w:sz w:val="28"/>
                <w:szCs w:val="28"/>
                <w:lang w:val="en-US" w:eastAsia="zh-CN"/>
              </w:rPr>
              <w:t>4</w:t>
            </w:r>
            <w:r>
              <w:rPr>
                <w:rFonts w:hint="eastAsia" w:ascii="宋体" w:hAnsi="宋体" w:cs="仿宋"/>
                <w:color w:val="auto"/>
                <w:sz w:val="28"/>
                <w:szCs w:val="28"/>
                <w:lang w:val="zh-CN"/>
              </w:rPr>
              <w:t>、可以与养老云平台进行对接，实现数据互通；</w:t>
            </w:r>
          </w:p>
          <w:p w14:paraId="6FE7050F">
            <w:pPr>
              <w:rPr>
                <w:rFonts w:hint="eastAsia" w:ascii="宋体" w:hAnsi="宋体" w:cs="仿宋"/>
                <w:color w:val="auto"/>
                <w:sz w:val="28"/>
                <w:szCs w:val="28"/>
                <w:lang w:val="zh-CN"/>
              </w:rPr>
            </w:pPr>
            <w:r>
              <w:rPr>
                <w:rFonts w:hint="eastAsia" w:ascii="宋体" w:hAnsi="宋体" w:cs="仿宋"/>
                <w:color w:val="auto"/>
                <w:sz w:val="28"/>
                <w:szCs w:val="28"/>
                <w:lang w:val="en-US" w:eastAsia="zh-CN"/>
              </w:rPr>
              <w:t>5</w:t>
            </w:r>
            <w:r>
              <w:rPr>
                <w:rFonts w:hint="eastAsia" w:ascii="宋体" w:hAnsi="宋体" w:cs="仿宋"/>
                <w:color w:val="auto"/>
                <w:sz w:val="28"/>
                <w:szCs w:val="28"/>
                <w:lang w:val="zh-CN"/>
              </w:rPr>
              <w:t>、设备采用乳胶类和纺织类面料，没有异物感。</w:t>
            </w:r>
          </w:p>
          <w:p w14:paraId="4A9D8907">
            <w:pPr>
              <w:rPr>
                <w:rFonts w:hint="eastAsia" w:ascii="宋体" w:hAnsi="宋体" w:cs="仿宋"/>
                <w:color w:val="auto"/>
                <w:sz w:val="28"/>
                <w:szCs w:val="28"/>
                <w:lang w:val="zh-CN"/>
              </w:rPr>
            </w:pPr>
            <w:r>
              <w:rPr>
                <w:rFonts w:hint="eastAsia" w:ascii="宋体" w:hAnsi="宋体" w:cs="仿宋"/>
                <w:color w:val="auto"/>
                <w:sz w:val="28"/>
                <w:szCs w:val="28"/>
                <w:lang w:val="zh-CN"/>
              </w:rPr>
              <w:t>5、数据传输可以采用4G传输，设备方便安装</w:t>
            </w:r>
          </w:p>
        </w:tc>
      </w:tr>
      <w:tr w14:paraId="26CF39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641" w:type="pct"/>
            <w:tcBorders>
              <w:top w:val="single" w:color="auto" w:sz="6" w:space="0"/>
              <w:left w:val="single" w:color="auto" w:sz="6" w:space="0"/>
              <w:bottom w:val="single" w:color="auto" w:sz="6" w:space="0"/>
              <w:right w:val="single" w:color="auto" w:sz="6" w:space="0"/>
            </w:tcBorders>
            <w:noWrap w:val="0"/>
            <w:vAlign w:val="top"/>
          </w:tcPr>
          <w:p w14:paraId="56DA00B5">
            <w:pPr>
              <w:jc w:val="center"/>
              <w:rPr>
                <w:rFonts w:hint="eastAsia" w:ascii="宋体" w:hAnsi="宋体" w:cs="仿宋"/>
                <w:color w:val="auto"/>
                <w:sz w:val="28"/>
                <w:szCs w:val="28"/>
                <w:lang w:val="en-US" w:eastAsia="zh-CN"/>
              </w:rPr>
            </w:pPr>
            <w:r>
              <w:rPr>
                <w:rFonts w:hint="eastAsia" w:ascii="宋体" w:hAnsi="宋体" w:cs="仿宋"/>
                <w:color w:val="auto"/>
                <w:sz w:val="28"/>
                <w:szCs w:val="28"/>
                <w:lang w:val="en-US" w:eastAsia="zh-CN"/>
              </w:rPr>
              <w:t>59</w:t>
            </w:r>
          </w:p>
        </w:tc>
        <w:tc>
          <w:tcPr>
            <w:tcW w:w="1432" w:type="pct"/>
            <w:tcBorders>
              <w:top w:val="single" w:color="auto" w:sz="6" w:space="0"/>
              <w:left w:val="single" w:color="auto" w:sz="6" w:space="0"/>
              <w:bottom w:val="single" w:color="auto" w:sz="6" w:space="0"/>
              <w:right w:val="single" w:color="auto" w:sz="6" w:space="0"/>
            </w:tcBorders>
            <w:noWrap w:val="0"/>
            <w:vAlign w:val="top"/>
          </w:tcPr>
          <w:p w14:paraId="02050481">
            <w:pPr>
              <w:rPr>
                <w:rFonts w:hint="eastAsia" w:ascii="宋体" w:hAnsi="宋体" w:cs="仿宋"/>
                <w:color w:val="auto"/>
                <w:sz w:val="28"/>
                <w:szCs w:val="28"/>
                <w:lang w:val="zh-CN"/>
              </w:rPr>
            </w:pPr>
            <w:r>
              <w:rPr>
                <w:rFonts w:hint="eastAsia" w:ascii="宋体" w:hAnsi="宋体" w:cs="仿宋"/>
                <w:color w:val="auto"/>
                <w:sz w:val="28"/>
                <w:szCs w:val="28"/>
                <w:lang w:val="zh-CN"/>
              </w:rPr>
              <w:t>智能手表</w:t>
            </w:r>
          </w:p>
        </w:tc>
        <w:tc>
          <w:tcPr>
            <w:tcW w:w="2925" w:type="pct"/>
            <w:tcBorders>
              <w:top w:val="single" w:color="auto" w:sz="6" w:space="0"/>
              <w:left w:val="single" w:color="auto" w:sz="6" w:space="0"/>
              <w:bottom w:val="single" w:color="auto" w:sz="6" w:space="0"/>
              <w:right w:val="single" w:color="auto" w:sz="6" w:space="0"/>
            </w:tcBorders>
            <w:noWrap w:val="0"/>
            <w:vAlign w:val="top"/>
          </w:tcPr>
          <w:p w14:paraId="2315439B">
            <w:pPr>
              <w:rPr>
                <w:rFonts w:hint="eastAsia" w:ascii="宋体" w:hAnsi="宋体" w:cs="仿宋"/>
                <w:color w:val="auto"/>
                <w:sz w:val="28"/>
                <w:szCs w:val="28"/>
                <w:lang w:val="zh-CN"/>
              </w:rPr>
            </w:pPr>
            <w:r>
              <w:rPr>
                <w:rFonts w:hint="eastAsia" w:ascii="宋体" w:hAnsi="宋体" w:cs="仿宋"/>
                <w:color w:val="auto"/>
                <w:sz w:val="28"/>
                <w:szCs w:val="28"/>
                <w:lang w:val="zh-CN"/>
              </w:rPr>
              <w:t>1老人佩戴：一键呼叫、SOS告警按钮、紧急求助、安全定位、电子围栏、防走失定位、IP67防水、超长健康监测：血糖、ECG心电(压力测试/房颤预警/心率变异性HRV分析)、血压、心率、血氧、睡眠、计步  运动训练：17种运动模式及分析、动态心率监测    生活助手：来电提醒、短信提醒、微信提醒、拍照/音乐控制、查找手机                                                               其他说明：1.39英寸AMOLED高清全触控、合金表框、15天续航、磁吸式便捷充电、生活防水</w:t>
            </w:r>
          </w:p>
          <w:p w14:paraId="79394B36">
            <w:pPr>
              <w:rPr>
                <w:rFonts w:hint="eastAsia" w:ascii="宋体" w:hAnsi="宋体" w:cs="仿宋"/>
                <w:color w:val="auto"/>
                <w:sz w:val="28"/>
                <w:szCs w:val="28"/>
                <w:lang w:val="zh-CN"/>
              </w:rPr>
            </w:pPr>
            <w:r>
              <w:rPr>
                <w:rFonts w:hint="eastAsia" w:ascii="宋体" w:hAnsi="宋体" w:cs="仿宋"/>
                <w:color w:val="auto"/>
                <w:sz w:val="28"/>
                <w:szCs w:val="28"/>
                <w:lang w:val="zh-CN"/>
              </w:rPr>
              <w:t>按键：SOS键，功能键</w:t>
            </w:r>
          </w:p>
          <w:p w14:paraId="0C0A507B">
            <w:pPr>
              <w:rPr>
                <w:rFonts w:hint="eastAsia" w:ascii="宋体" w:hAnsi="宋体" w:cs="仿宋"/>
                <w:color w:val="auto"/>
                <w:sz w:val="28"/>
                <w:szCs w:val="28"/>
                <w:lang w:val="zh-CN"/>
              </w:rPr>
            </w:pPr>
            <w:r>
              <w:rPr>
                <w:rFonts w:hint="eastAsia" w:ascii="宋体" w:hAnsi="宋体" w:cs="仿宋"/>
                <w:color w:val="auto"/>
                <w:sz w:val="28"/>
                <w:szCs w:val="28"/>
                <w:lang w:val="zh-CN"/>
              </w:rPr>
              <w:t>电池容量：680mAh</w:t>
            </w:r>
          </w:p>
          <w:p w14:paraId="51E22DBD">
            <w:pPr>
              <w:rPr>
                <w:rFonts w:hint="eastAsia" w:ascii="宋体" w:hAnsi="宋体" w:cs="仿宋"/>
                <w:color w:val="auto"/>
                <w:sz w:val="28"/>
                <w:szCs w:val="28"/>
                <w:lang w:val="zh-CN"/>
              </w:rPr>
            </w:pPr>
            <w:r>
              <w:rPr>
                <w:rFonts w:hint="eastAsia" w:ascii="宋体" w:hAnsi="宋体" w:cs="仿宋"/>
                <w:color w:val="auto"/>
                <w:sz w:val="28"/>
                <w:szCs w:val="28"/>
                <w:lang w:val="zh-CN"/>
              </w:rPr>
              <w:t>续航时间：5天</w:t>
            </w:r>
          </w:p>
          <w:p w14:paraId="0F9C4DA8">
            <w:pPr>
              <w:rPr>
                <w:rFonts w:hint="eastAsia" w:ascii="宋体" w:hAnsi="宋体" w:cs="仿宋"/>
                <w:color w:val="auto"/>
                <w:sz w:val="28"/>
                <w:szCs w:val="28"/>
                <w:lang w:val="zh-CN"/>
              </w:rPr>
            </w:pPr>
            <w:r>
              <w:rPr>
                <w:rFonts w:hint="eastAsia" w:ascii="宋体" w:hAnsi="宋体" w:cs="仿宋"/>
                <w:color w:val="auto"/>
                <w:sz w:val="28"/>
                <w:szCs w:val="28"/>
                <w:lang w:val="zh-CN"/>
              </w:rPr>
              <w:t>充电方式：磁吸式2PIN</w:t>
            </w:r>
          </w:p>
        </w:tc>
      </w:tr>
      <w:tr w14:paraId="76C3FA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641" w:type="pct"/>
            <w:tcBorders>
              <w:top w:val="single" w:color="auto" w:sz="6" w:space="0"/>
              <w:left w:val="single" w:color="auto" w:sz="6" w:space="0"/>
              <w:bottom w:val="single" w:color="auto" w:sz="6" w:space="0"/>
              <w:right w:val="single" w:color="auto" w:sz="6" w:space="0"/>
            </w:tcBorders>
            <w:noWrap w:val="0"/>
            <w:vAlign w:val="top"/>
          </w:tcPr>
          <w:p w14:paraId="4803E0D0">
            <w:pPr>
              <w:jc w:val="center"/>
              <w:rPr>
                <w:rFonts w:hint="default" w:ascii="宋体" w:hAnsi="宋体" w:cs="仿宋"/>
                <w:color w:val="auto"/>
                <w:sz w:val="28"/>
                <w:szCs w:val="28"/>
                <w:lang w:val="en-US" w:eastAsia="zh-CN"/>
              </w:rPr>
            </w:pPr>
            <w:r>
              <w:rPr>
                <w:rFonts w:hint="eastAsia" w:ascii="宋体" w:hAnsi="宋体" w:cs="仿宋"/>
                <w:color w:val="auto"/>
                <w:sz w:val="28"/>
                <w:szCs w:val="28"/>
                <w:lang w:val="en-US" w:eastAsia="zh-CN"/>
              </w:rPr>
              <w:t>60</w:t>
            </w:r>
          </w:p>
        </w:tc>
        <w:tc>
          <w:tcPr>
            <w:tcW w:w="1432" w:type="pct"/>
            <w:tcBorders>
              <w:top w:val="single" w:color="auto" w:sz="6" w:space="0"/>
              <w:left w:val="single" w:color="auto" w:sz="6" w:space="0"/>
              <w:bottom w:val="single" w:color="auto" w:sz="6" w:space="0"/>
              <w:right w:val="single" w:color="auto" w:sz="6" w:space="0"/>
            </w:tcBorders>
            <w:noWrap w:val="0"/>
            <w:vAlign w:val="top"/>
          </w:tcPr>
          <w:p w14:paraId="0EE368D5">
            <w:pPr>
              <w:rPr>
                <w:rFonts w:hint="eastAsia" w:ascii="宋体" w:hAnsi="宋体" w:cs="仿宋"/>
                <w:color w:val="auto"/>
                <w:sz w:val="28"/>
                <w:szCs w:val="28"/>
                <w:lang w:val="zh-CN"/>
              </w:rPr>
            </w:pPr>
            <w:r>
              <w:rPr>
                <w:rFonts w:hint="eastAsia" w:ascii="宋体" w:hAnsi="宋体" w:cs="仿宋"/>
                <w:color w:val="auto"/>
                <w:sz w:val="28"/>
                <w:szCs w:val="28"/>
                <w:lang w:val="zh-CN"/>
              </w:rPr>
              <w:t>适老化接待台+适</w:t>
            </w:r>
          </w:p>
          <w:p w14:paraId="3F9B0482">
            <w:pPr>
              <w:rPr>
                <w:rFonts w:hint="eastAsia" w:ascii="宋体" w:hAnsi="宋体" w:cs="仿宋"/>
                <w:color w:val="auto"/>
                <w:sz w:val="28"/>
                <w:szCs w:val="28"/>
                <w:lang w:val="zh-CN"/>
              </w:rPr>
            </w:pPr>
            <w:r>
              <w:rPr>
                <w:rFonts w:hint="eastAsia" w:ascii="宋体" w:hAnsi="宋体" w:cs="仿宋"/>
                <w:color w:val="auto"/>
                <w:sz w:val="28"/>
                <w:szCs w:val="28"/>
                <w:lang w:val="zh-CN"/>
              </w:rPr>
              <w:t>老化座椅+辅具收纳柜</w:t>
            </w:r>
          </w:p>
        </w:tc>
        <w:tc>
          <w:tcPr>
            <w:tcW w:w="2925" w:type="pct"/>
            <w:tcBorders>
              <w:top w:val="single" w:color="auto" w:sz="6" w:space="0"/>
              <w:left w:val="single" w:color="auto" w:sz="6" w:space="0"/>
              <w:bottom w:val="single" w:color="auto" w:sz="6" w:space="0"/>
              <w:right w:val="single" w:color="auto" w:sz="6" w:space="0"/>
            </w:tcBorders>
            <w:noWrap w:val="0"/>
            <w:vAlign w:val="top"/>
          </w:tcPr>
          <w:p w14:paraId="352F68DD">
            <w:pPr>
              <w:rPr>
                <w:rFonts w:hint="eastAsia" w:ascii="宋体" w:hAnsi="宋体" w:cs="仿宋"/>
                <w:color w:val="auto"/>
                <w:sz w:val="28"/>
                <w:szCs w:val="28"/>
                <w:lang w:val="zh-CN"/>
              </w:rPr>
            </w:pPr>
            <w:r>
              <w:rPr>
                <w:rFonts w:hint="eastAsia" w:ascii="宋体" w:hAnsi="宋体" w:cs="仿宋"/>
                <w:color w:val="auto"/>
                <w:sz w:val="28"/>
                <w:szCs w:val="28"/>
                <w:lang w:val="zh-CN"/>
              </w:rPr>
              <w:t>1应采用环保漆、五底三面，苯0.01%、VOC、TDI 、 甲苯和二甲苯合格，表面平整、无颗粒、无气泡、</w:t>
            </w:r>
          </w:p>
          <w:p w14:paraId="6F63ED14">
            <w:pPr>
              <w:rPr>
                <w:rFonts w:hint="eastAsia" w:ascii="宋体" w:hAnsi="宋体" w:cs="仿宋"/>
                <w:color w:val="auto"/>
                <w:sz w:val="28"/>
                <w:szCs w:val="28"/>
                <w:lang w:val="zh-CN"/>
              </w:rPr>
            </w:pPr>
            <w:r>
              <w:rPr>
                <w:rFonts w:hint="eastAsia" w:ascii="宋体" w:hAnsi="宋体" w:cs="仿宋"/>
                <w:color w:val="auto"/>
                <w:sz w:val="28"/>
                <w:szCs w:val="28"/>
                <w:lang w:val="zh-CN"/>
              </w:rPr>
              <w:t>无渣点、颜色均匀、硬度高、耐划伤、耐磨性强、能长久保持漆面效果（环保指标为E0级）</w:t>
            </w:r>
          </w:p>
          <w:p w14:paraId="24F883A7">
            <w:pPr>
              <w:rPr>
                <w:rFonts w:hint="eastAsia" w:ascii="宋体" w:hAnsi="宋体" w:cs="仿宋"/>
                <w:color w:val="auto"/>
                <w:sz w:val="28"/>
                <w:szCs w:val="28"/>
                <w:lang w:val="zh-CN"/>
              </w:rPr>
            </w:pPr>
            <w:r>
              <w:rPr>
                <w:rFonts w:hint="eastAsia" w:ascii="宋体" w:hAnsi="宋体" w:cs="仿宋"/>
                <w:color w:val="auto"/>
                <w:sz w:val="28"/>
                <w:szCs w:val="28"/>
                <w:lang w:val="zh-CN"/>
              </w:rPr>
              <w:t>适老化蝴蝶桌 1张 4张适老化座椅 收纳柜1座</w:t>
            </w:r>
          </w:p>
        </w:tc>
      </w:tr>
      <w:tr w14:paraId="7438D6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641" w:type="pct"/>
            <w:tcBorders>
              <w:top w:val="single" w:color="auto" w:sz="6" w:space="0"/>
              <w:left w:val="single" w:color="auto" w:sz="6" w:space="0"/>
              <w:bottom w:val="single" w:color="auto" w:sz="6" w:space="0"/>
              <w:right w:val="single" w:color="auto" w:sz="6" w:space="0"/>
            </w:tcBorders>
            <w:noWrap w:val="0"/>
            <w:vAlign w:val="top"/>
          </w:tcPr>
          <w:p w14:paraId="502B074F">
            <w:pPr>
              <w:jc w:val="center"/>
              <w:rPr>
                <w:rFonts w:hint="default" w:ascii="宋体" w:hAnsi="宋体" w:cs="仿宋"/>
                <w:color w:val="auto"/>
                <w:sz w:val="28"/>
                <w:szCs w:val="28"/>
                <w:lang w:val="en-US" w:eastAsia="zh-CN"/>
              </w:rPr>
            </w:pPr>
            <w:r>
              <w:rPr>
                <w:rFonts w:hint="eastAsia" w:ascii="宋体" w:hAnsi="宋体" w:cs="仿宋"/>
                <w:color w:val="auto"/>
                <w:sz w:val="28"/>
                <w:szCs w:val="28"/>
                <w:lang w:val="en-US" w:eastAsia="zh-CN"/>
              </w:rPr>
              <w:t>61</w:t>
            </w:r>
          </w:p>
        </w:tc>
        <w:tc>
          <w:tcPr>
            <w:tcW w:w="1432" w:type="pct"/>
            <w:tcBorders>
              <w:top w:val="single" w:color="auto" w:sz="6" w:space="0"/>
              <w:left w:val="single" w:color="auto" w:sz="6" w:space="0"/>
              <w:bottom w:val="single" w:color="auto" w:sz="6" w:space="0"/>
              <w:right w:val="single" w:color="auto" w:sz="6" w:space="0"/>
            </w:tcBorders>
            <w:noWrap w:val="0"/>
            <w:vAlign w:val="top"/>
          </w:tcPr>
          <w:p w14:paraId="58AC0859">
            <w:pPr>
              <w:rPr>
                <w:rFonts w:hint="eastAsia" w:ascii="宋体" w:hAnsi="宋体" w:cs="仿宋"/>
                <w:color w:val="auto"/>
                <w:sz w:val="28"/>
                <w:szCs w:val="28"/>
                <w:lang w:val="zh-CN"/>
              </w:rPr>
            </w:pPr>
            <w:r>
              <w:rPr>
                <w:rFonts w:hint="eastAsia" w:ascii="宋体" w:hAnsi="宋体" w:cs="仿宋"/>
                <w:color w:val="auto"/>
                <w:sz w:val="28"/>
                <w:szCs w:val="28"/>
                <w:lang w:val="zh-CN"/>
              </w:rPr>
              <w:t>换鞋凳</w:t>
            </w:r>
          </w:p>
        </w:tc>
        <w:tc>
          <w:tcPr>
            <w:tcW w:w="2925" w:type="pct"/>
            <w:tcBorders>
              <w:top w:val="single" w:color="auto" w:sz="6" w:space="0"/>
              <w:left w:val="single" w:color="auto" w:sz="6" w:space="0"/>
              <w:bottom w:val="single" w:color="auto" w:sz="6" w:space="0"/>
              <w:right w:val="single" w:color="auto" w:sz="6" w:space="0"/>
            </w:tcBorders>
            <w:noWrap w:val="0"/>
            <w:vAlign w:val="top"/>
          </w:tcPr>
          <w:p w14:paraId="26E59240">
            <w:pPr>
              <w:rPr>
                <w:rFonts w:hint="eastAsia" w:ascii="宋体" w:hAnsi="宋体" w:cs="仿宋"/>
                <w:color w:val="auto"/>
                <w:sz w:val="28"/>
                <w:szCs w:val="28"/>
                <w:lang w:val="zh-CN"/>
              </w:rPr>
            </w:pPr>
            <w:r>
              <w:rPr>
                <w:rFonts w:hint="eastAsia" w:ascii="宋体" w:hAnsi="宋体" w:cs="仿宋"/>
                <w:color w:val="auto"/>
                <w:sz w:val="28"/>
                <w:szCs w:val="28"/>
                <w:lang w:val="zh-CN"/>
              </w:rPr>
              <w:t>主材：橡胶木板材（厚度 18-25mm）</w:t>
            </w:r>
          </w:p>
          <w:p w14:paraId="1E17C811">
            <w:pPr>
              <w:rPr>
                <w:rFonts w:hint="eastAsia" w:ascii="宋体" w:hAnsi="宋体" w:cs="仿宋"/>
                <w:color w:val="auto"/>
                <w:sz w:val="28"/>
                <w:szCs w:val="28"/>
                <w:lang w:val="zh-CN"/>
              </w:rPr>
            </w:pPr>
            <w:r>
              <w:rPr>
                <w:rFonts w:hint="eastAsia" w:ascii="宋体" w:hAnsi="宋体" w:cs="仿宋"/>
                <w:color w:val="auto"/>
                <w:sz w:val="28"/>
                <w:szCs w:val="28"/>
                <w:lang w:val="zh-CN"/>
              </w:rPr>
              <w:t>坐垫：高级环保科技布+海绵</w:t>
            </w:r>
          </w:p>
          <w:p w14:paraId="6E7F0571">
            <w:pPr>
              <w:rPr>
                <w:rFonts w:hint="eastAsia" w:ascii="宋体" w:hAnsi="宋体" w:cs="仿宋"/>
                <w:color w:val="auto"/>
                <w:sz w:val="28"/>
                <w:szCs w:val="28"/>
                <w:lang w:val="zh-CN"/>
              </w:rPr>
            </w:pPr>
            <w:r>
              <w:rPr>
                <w:rFonts w:hint="eastAsia" w:ascii="宋体" w:hAnsi="宋体" w:cs="仿宋"/>
                <w:color w:val="auto"/>
                <w:sz w:val="28"/>
                <w:szCs w:val="28"/>
                <w:lang w:val="zh-CN"/>
              </w:rPr>
              <w:t>油漆：无</w:t>
            </w:r>
          </w:p>
          <w:p w14:paraId="29590FF3">
            <w:pPr>
              <w:rPr>
                <w:rFonts w:hint="eastAsia" w:ascii="宋体" w:hAnsi="宋体" w:cs="仿宋"/>
                <w:color w:val="auto"/>
                <w:sz w:val="28"/>
                <w:szCs w:val="28"/>
                <w:lang w:val="zh-CN"/>
              </w:rPr>
            </w:pPr>
            <w:r>
              <w:rPr>
                <w:rFonts w:hint="eastAsia" w:ascii="宋体" w:hAnsi="宋体" w:cs="仿宋"/>
                <w:color w:val="auto"/>
                <w:sz w:val="28"/>
                <w:szCs w:val="28"/>
                <w:lang w:val="zh-CN"/>
              </w:rPr>
              <w:t>600*300*600mm</w:t>
            </w:r>
          </w:p>
        </w:tc>
      </w:tr>
      <w:tr w14:paraId="316119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641" w:type="pct"/>
            <w:tcBorders>
              <w:top w:val="single" w:color="auto" w:sz="6" w:space="0"/>
              <w:left w:val="single" w:color="auto" w:sz="6" w:space="0"/>
              <w:bottom w:val="single" w:color="auto" w:sz="6" w:space="0"/>
              <w:right w:val="single" w:color="auto" w:sz="6" w:space="0"/>
            </w:tcBorders>
            <w:noWrap w:val="0"/>
            <w:vAlign w:val="top"/>
          </w:tcPr>
          <w:p w14:paraId="4C071FFC">
            <w:pPr>
              <w:jc w:val="center"/>
              <w:rPr>
                <w:rFonts w:hint="default" w:ascii="宋体" w:hAnsi="宋体" w:cs="仿宋"/>
                <w:color w:val="auto"/>
                <w:sz w:val="28"/>
                <w:szCs w:val="28"/>
                <w:lang w:val="en-US" w:eastAsia="zh-CN"/>
              </w:rPr>
            </w:pPr>
            <w:r>
              <w:rPr>
                <w:rFonts w:hint="eastAsia" w:ascii="宋体" w:hAnsi="宋体" w:cs="仿宋"/>
                <w:color w:val="auto"/>
                <w:sz w:val="28"/>
                <w:szCs w:val="28"/>
                <w:lang w:val="en-US" w:eastAsia="zh-CN"/>
              </w:rPr>
              <w:t>62</w:t>
            </w:r>
          </w:p>
        </w:tc>
        <w:tc>
          <w:tcPr>
            <w:tcW w:w="1432" w:type="pct"/>
            <w:tcBorders>
              <w:top w:val="single" w:color="auto" w:sz="6" w:space="0"/>
              <w:left w:val="single" w:color="auto" w:sz="6" w:space="0"/>
              <w:bottom w:val="single" w:color="auto" w:sz="6" w:space="0"/>
              <w:right w:val="single" w:color="auto" w:sz="6" w:space="0"/>
            </w:tcBorders>
            <w:noWrap w:val="0"/>
            <w:vAlign w:val="top"/>
          </w:tcPr>
          <w:p w14:paraId="3A07E382">
            <w:pPr>
              <w:rPr>
                <w:rFonts w:hint="eastAsia" w:ascii="宋体" w:hAnsi="宋体" w:cs="仿宋"/>
                <w:color w:val="auto"/>
                <w:sz w:val="28"/>
                <w:szCs w:val="28"/>
                <w:lang w:val="zh-CN"/>
              </w:rPr>
            </w:pPr>
            <w:r>
              <w:rPr>
                <w:rFonts w:hint="eastAsia" w:ascii="宋体" w:hAnsi="宋体" w:cs="仿宋"/>
                <w:color w:val="auto"/>
                <w:sz w:val="28"/>
                <w:szCs w:val="28"/>
                <w:lang w:val="zh-CN"/>
              </w:rPr>
              <w:t>高龄者模拟体验拟体验装置</w:t>
            </w:r>
          </w:p>
        </w:tc>
        <w:tc>
          <w:tcPr>
            <w:tcW w:w="2925" w:type="pct"/>
            <w:tcBorders>
              <w:top w:val="single" w:color="auto" w:sz="6" w:space="0"/>
              <w:left w:val="single" w:color="auto" w:sz="6" w:space="0"/>
              <w:bottom w:val="single" w:color="auto" w:sz="6" w:space="0"/>
              <w:right w:val="single" w:color="auto" w:sz="6" w:space="0"/>
            </w:tcBorders>
            <w:noWrap w:val="0"/>
            <w:vAlign w:val="top"/>
          </w:tcPr>
          <w:p w14:paraId="7A82BCE2">
            <w:pPr>
              <w:rPr>
                <w:rFonts w:hint="eastAsia" w:ascii="宋体" w:hAnsi="宋体" w:cs="仿宋"/>
                <w:color w:val="auto"/>
                <w:sz w:val="28"/>
                <w:szCs w:val="28"/>
                <w:lang w:val="zh-CN"/>
              </w:rPr>
            </w:pPr>
            <w:r>
              <w:rPr>
                <w:rFonts w:hint="eastAsia" w:ascii="宋体" w:hAnsi="宋体" w:cs="仿宋"/>
                <w:color w:val="auto"/>
                <w:sz w:val="28"/>
                <w:szCs w:val="28"/>
                <w:lang w:val="zh-CN"/>
              </w:rPr>
              <w:t>1.负重装置参数模块</w:t>
            </w:r>
          </w:p>
          <w:p w14:paraId="2E0D851E">
            <w:pPr>
              <w:rPr>
                <w:rFonts w:hint="eastAsia" w:ascii="宋体" w:hAnsi="宋体" w:cs="仿宋"/>
                <w:color w:val="auto"/>
                <w:sz w:val="28"/>
                <w:szCs w:val="28"/>
                <w:lang w:val="zh-CN"/>
              </w:rPr>
            </w:pPr>
            <w:r>
              <w:rPr>
                <w:rFonts w:hint="eastAsia" w:ascii="宋体" w:hAnsi="宋体" w:cs="仿宋"/>
                <w:color w:val="auto"/>
                <w:sz w:val="28"/>
                <w:szCs w:val="28"/>
                <w:lang w:val="zh-CN"/>
              </w:rPr>
              <w:t>a.负重背心背部有印logo(高龄模拟体验)起到一种警示作用，负量可以在5kg内自由调节。当年老的时候身体会有身体沉重感、平衡感、体力不足。</w:t>
            </w:r>
          </w:p>
          <w:p w14:paraId="507F1F73">
            <w:pPr>
              <w:rPr>
                <w:rFonts w:hint="eastAsia" w:ascii="宋体" w:hAnsi="宋体" w:cs="仿宋"/>
                <w:color w:val="auto"/>
                <w:sz w:val="28"/>
                <w:szCs w:val="28"/>
                <w:lang w:val="zh-CN"/>
              </w:rPr>
            </w:pPr>
            <w:r>
              <w:rPr>
                <w:rFonts w:hint="eastAsia" w:ascii="宋体" w:hAnsi="宋体" w:cs="仿宋"/>
                <w:color w:val="auto"/>
                <w:sz w:val="28"/>
                <w:szCs w:val="28"/>
                <w:lang w:val="zh-CN"/>
              </w:rPr>
              <w:t>b.戴上脚腕(1kg）、手腕(0.5kg)负重（手脚腕上面印有logo 高龄模拟体验）感受腿部与手臂肌力减弱、负重的感觉。</w:t>
            </w:r>
          </w:p>
          <w:p w14:paraId="20FACEFF">
            <w:pPr>
              <w:rPr>
                <w:rFonts w:hint="eastAsia" w:ascii="宋体" w:hAnsi="宋体" w:cs="仿宋"/>
                <w:color w:val="auto"/>
                <w:sz w:val="28"/>
                <w:szCs w:val="28"/>
                <w:lang w:val="zh-CN"/>
              </w:rPr>
            </w:pPr>
            <w:r>
              <w:rPr>
                <w:rFonts w:hint="eastAsia" w:ascii="宋体" w:hAnsi="宋体" w:cs="仿宋"/>
                <w:color w:val="auto"/>
                <w:sz w:val="28"/>
                <w:szCs w:val="28"/>
                <w:lang w:val="zh-CN"/>
              </w:rPr>
              <w:t>1.负重背心材质采用牛津布 海绵，绒布，钢板。采用拉链式设计方便穿戴，可以调节尼龙魔术贴，方便让更多人可以体验，防脱口袋让钢板不会掉出来。</w:t>
            </w:r>
          </w:p>
          <w:p w14:paraId="013D7592">
            <w:pPr>
              <w:rPr>
                <w:rFonts w:hint="eastAsia" w:ascii="宋体" w:hAnsi="宋体" w:cs="仿宋"/>
                <w:color w:val="auto"/>
                <w:sz w:val="28"/>
                <w:szCs w:val="28"/>
                <w:lang w:val="zh-CN"/>
              </w:rPr>
            </w:pPr>
            <w:r>
              <w:rPr>
                <w:rFonts w:hint="eastAsia" w:ascii="宋体" w:hAnsi="宋体" w:cs="仿宋"/>
                <w:color w:val="auto"/>
                <w:sz w:val="28"/>
                <w:szCs w:val="28"/>
                <w:lang w:val="zh-CN"/>
              </w:rPr>
              <w:t>2.模拟手、脚腕负重沙袋材质采用弹性面料，优质铁砂丸，强力魔术贴，方便穿戴。</w:t>
            </w:r>
          </w:p>
          <w:p w14:paraId="4C952962">
            <w:pPr>
              <w:rPr>
                <w:rFonts w:hint="eastAsia" w:ascii="宋体" w:hAnsi="宋体" w:cs="仿宋"/>
                <w:color w:val="auto"/>
                <w:sz w:val="28"/>
                <w:szCs w:val="28"/>
                <w:lang w:val="zh-CN"/>
              </w:rPr>
            </w:pPr>
            <w:r>
              <w:rPr>
                <w:rFonts w:hint="eastAsia" w:ascii="宋体" w:hAnsi="宋体" w:cs="仿宋"/>
                <w:color w:val="auto"/>
                <w:sz w:val="28"/>
                <w:szCs w:val="28"/>
                <w:lang w:val="zh-CN"/>
              </w:rPr>
              <w:t>2.关节限制套模块</w:t>
            </w:r>
          </w:p>
          <w:p w14:paraId="0374DD69">
            <w:pPr>
              <w:rPr>
                <w:rFonts w:hint="eastAsia" w:ascii="宋体" w:hAnsi="宋体" w:cs="仿宋"/>
                <w:color w:val="auto"/>
                <w:sz w:val="28"/>
                <w:szCs w:val="28"/>
                <w:lang w:val="zh-CN"/>
              </w:rPr>
            </w:pPr>
            <w:r>
              <w:rPr>
                <w:rFonts w:hint="eastAsia" w:ascii="宋体" w:hAnsi="宋体" w:cs="仿宋"/>
                <w:color w:val="auto"/>
                <w:sz w:val="28"/>
                <w:szCs w:val="28"/>
                <w:lang w:val="zh-CN"/>
              </w:rPr>
              <w:t>1.模拟膝部约束套材质主要采用OK面料，优质莱卡包边，4根定制不锈钢弹簧线粗1.2mm，宽度1.5cm，尼龙魔术贴等</w:t>
            </w:r>
          </w:p>
          <w:p w14:paraId="366C9884">
            <w:pPr>
              <w:rPr>
                <w:rFonts w:hint="eastAsia" w:ascii="宋体" w:hAnsi="宋体" w:cs="仿宋"/>
                <w:color w:val="auto"/>
                <w:sz w:val="28"/>
                <w:szCs w:val="28"/>
                <w:lang w:val="zh-CN"/>
              </w:rPr>
            </w:pPr>
            <w:r>
              <w:rPr>
                <w:rFonts w:hint="eastAsia" w:ascii="宋体" w:hAnsi="宋体" w:cs="仿宋"/>
                <w:color w:val="auto"/>
                <w:sz w:val="28"/>
                <w:szCs w:val="28"/>
                <w:lang w:val="zh-CN"/>
              </w:rPr>
              <w:t>2.模拟肘部约束带材质主要采用OK面料，优质莱卡包边，2根定制不锈钢弹簧1.2mm，宽度1.5cmm，尼龙魔术贴等</w:t>
            </w:r>
          </w:p>
          <w:p w14:paraId="67DB1CF7">
            <w:pPr>
              <w:rPr>
                <w:rFonts w:hint="eastAsia" w:ascii="宋体" w:hAnsi="宋体" w:cs="仿宋"/>
                <w:color w:val="auto"/>
                <w:sz w:val="28"/>
                <w:szCs w:val="28"/>
                <w:lang w:val="zh-CN"/>
              </w:rPr>
            </w:pPr>
            <w:r>
              <w:rPr>
                <w:rFonts w:hint="eastAsia" w:ascii="宋体" w:hAnsi="宋体" w:cs="仿宋"/>
                <w:color w:val="auto"/>
                <w:sz w:val="28"/>
                <w:szCs w:val="28"/>
                <w:lang w:val="zh-CN"/>
              </w:rPr>
              <w:t>3.手约束带采用OK面料，魔术贴，钢板</w:t>
            </w:r>
          </w:p>
          <w:p w14:paraId="49F6BCF1">
            <w:pPr>
              <w:rPr>
                <w:rFonts w:hint="eastAsia" w:ascii="宋体" w:hAnsi="宋体" w:cs="仿宋"/>
                <w:color w:val="auto"/>
                <w:sz w:val="28"/>
                <w:szCs w:val="28"/>
                <w:lang w:val="zh-CN"/>
              </w:rPr>
            </w:pPr>
            <w:r>
              <w:rPr>
                <w:rFonts w:hint="eastAsia" w:ascii="宋体" w:hAnsi="宋体" w:cs="仿宋"/>
                <w:color w:val="auto"/>
                <w:sz w:val="28"/>
                <w:szCs w:val="28"/>
                <w:lang w:val="zh-CN"/>
              </w:rPr>
              <w:t>3.眼镜模拟模块</w:t>
            </w:r>
          </w:p>
          <w:p w14:paraId="286A05A2">
            <w:pPr>
              <w:rPr>
                <w:rFonts w:hint="eastAsia" w:ascii="宋体" w:hAnsi="宋体" w:cs="仿宋"/>
                <w:color w:val="auto"/>
                <w:sz w:val="28"/>
                <w:szCs w:val="28"/>
                <w:lang w:val="zh-CN"/>
              </w:rPr>
            </w:pPr>
            <w:r>
              <w:rPr>
                <w:rFonts w:hint="eastAsia" w:ascii="宋体" w:hAnsi="宋体" w:cs="仿宋"/>
                <w:color w:val="auto"/>
                <w:sz w:val="28"/>
                <w:szCs w:val="28"/>
                <w:lang w:val="zh-CN"/>
              </w:rPr>
              <w:t>可以体验因眼疾引起的视觉改变、视线模糊、视野减小等症状。可以体验白内障特有的浑浊的视野（低度白浊1张、中度白浊2张、高度白浊3张）。根据症状也会出现黄色的情况，在这种情况下，在白浊镜片上放上黄色的镜片一起模拟体验。视野全盲和视野狭窄</w:t>
            </w:r>
          </w:p>
          <w:p w14:paraId="7D8CFDCA">
            <w:pPr>
              <w:rPr>
                <w:rFonts w:hint="eastAsia" w:ascii="宋体" w:hAnsi="宋体" w:cs="仿宋"/>
                <w:color w:val="auto"/>
                <w:sz w:val="28"/>
                <w:szCs w:val="28"/>
                <w:lang w:val="zh-CN"/>
              </w:rPr>
            </w:pPr>
            <w:r>
              <w:rPr>
                <w:rFonts w:hint="eastAsia" w:ascii="宋体" w:hAnsi="宋体" w:cs="仿宋"/>
                <w:color w:val="auto"/>
                <w:sz w:val="28"/>
                <w:szCs w:val="28"/>
                <w:lang w:val="zh-CN"/>
              </w:rPr>
              <w:t xml:space="preserve">4、体验道具模块：含模拟用餐道具一套(盘子，筷子 ，仿真实物:大米 肉 玉米 黄豆等) </w:t>
            </w:r>
          </w:p>
          <w:p w14:paraId="4B9B0567">
            <w:pPr>
              <w:rPr>
                <w:rFonts w:hint="eastAsia" w:ascii="宋体" w:hAnsi="宋体" w:cs="仿宋"/>
                <w:color w:val="auto"/>
                <w:sz w:val="28"/>
                <w:szCs w:val="28"/>
                <w:lang w:val="zh-CN"/>
              </w:rPr>
            </w:pPr>
            <w:r>
              <w:rPr>
                <w:rFonts w:hint="eastAsia" w:ascii="宋体" w:hAnsi="宋体" w:cs="仿宋"/>
                <w:color w:val="auto"/>
                <w:sz w:val="28"/>
                <w:szCs w:val="28"/>
                <w:lang w:val="zh-CN"/>
              </w:rPr>
              <w:t>穿鞋板一套 模拟体验穿鞋带，</w:t>
            </w:r>
          </w:p>
          <w:p w14:paraId="292ED24E">
            <w:pPr>
              <w:rPr>
                <w:rFonts w:hint="eastAsia" w:ascii="宋体" w:hAnsi="宋体" w:cs="仿宋"/>
                <w:color w:val="auto"/>
                <w:sz w:val="28"/>
                <w:szCs w:val="28"/>
                <w:lang w:val="zh-CN"/>
              </w:rPr>
            </w:pPr>
            <w:r>
              <w:rPr>
                <w:rFonts w:hint="eastAsia" w:ascii="宋体" w:hAnsi="宋体" w:cs="仿宋"/>
                <w:color w:val="auto"/>
                <w:sz w:val="28"/>
                <w:szCs w:val="28"/>
                <w:lang w:val="zh-CN"/>
              </w:rPr>
              <w:t>10个小杯子方便盛仿真实物，或者进行叠杯子</w:t>
            </w:r>
          </w:p>
          <w:p w14:paraId="2B1E8304">
            <w:pPr>
              <w:rPr>
                <w:rFonts w:hint="eastAsia" w:ascii="宋体" w:hAnsi="宋体" w:cs="仿宋"/>
                <w:color w:val="auto"/>
                <w:sz w:val="28"/>
                <w:szCs w:val="28"/>
                <w:lang w:val="zh-CN"/>
              </w:rPr>
            </w:pPr>
            <w:r>
              <w:rPr>
                <w:rFonts w:hint="eastAsia" w:ascii="宋体" w:hAnsi="宋体" w:cs="仿宋"/>
                <w:color w:val="auto"/>
                <w:sz w:val="28"/>
                <w:szCs w:val="28"/>
                <w:lang w:val="zh-CN"/>
              </w:rPr>
              <w:t>含男模特一个及适老化服装一套（男）</w:t>
            </w:r>
          </w:p>
          <w:p w14:paraId="2BB4ED57">
            <w:pPr>
              <w:rPr>
                <w:rFonts w:hint="eastAsia" w:ascii="宋体" w:hAnsi="宋体" w:cs="仿宋"/>
                <w:color w:val="auto"/>
                <w:sz w:val="28"/>
                <w:szCs w:val="28"/>
                <w:lang w:val="zh-CN"/>
              </w:rPr>
            </w:pPr>
          </w:p>
        </w:tc>
      </w:tr>
      <w:tr w14:paraId="790A43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641" w:type="pct"/>
            <w:tcBorders>
              <w:top w:val="single" w:color="auto" w:sz="6" w:space="0"/>
              <w:left w:val="single" w:color="auto" w:sz="6" w:space="0"/>
              <w:bottom w:val="single" w:color="auto" w:sz="6" w:space="0"/>
              <w:right w:val="single" w:color="auto" w:sz="6" w:space="0"/>
            </w:tcBorders>
            <w:noWrap w:val="0"/>
            <w:vAlign w:val="top"/>
          </w:tcPr>
          <w:p w14:paraId="7E10F017">
            <w:pPr>
              <w:jc w:val="center"/>
              <w:rPr>
                <w:rFonts w:hint="default" w:ascii="宋体" w:hAnsi="宋体" w:cs="仿宋"/>
                <w:color w:val="auto"/>
                <w:sz w:val="28"/>
                <w:szCs w:val="28"/>
                <w:lang w:val="en-US" w:eastAsia="zh-CN"/>
              </w:rPr>
            </w:pPr>
            <w:r>
              <w:rPr>
                <w:rFonts w:hint="eastAsia" w:ascii="宋体" w:hAnsi="宋体" w:cs="仿宋"/>
                <w:color w:val="auto"/>
                <w:sz w:val="28"/>
                <w:szCs w:val="28"/>
                <w:lang w:val="en-US" w:eastAsia="zh-CN"/>
              </w:rPr>
              <w:t>63</w:t>
            </w:r>
          </w:p>
        </w:tc>
        <w:tc>
          <w:tcPr>
            <w:tcW w:w="1432" w:type="pct"/>
            <w:tcBorders>
              <w:top w:val="single" w:color="auto" w:sz="6" w:space="0"/>
              <w:left w:val="single" w:color="auto" w:sz="6" w:space="0"/>
              <w:bottom w:val="single" w:color="auto" w:sz="6" w:space="0"/>
              <w:right w:val="single" w:color="auto" w:sz="6" w:space="0"/>
            </w:tcBorders>
            <w:noWrap w:val="0"/>
            <w:vAlign w:val="top"/>
          </w:tcPr>
          <w:p w14:paraId="1BDE5E30">
            <w:pPr>
              <w:rPr>
                <w:rFonts w:hint="eastAsia" w:ascii="宋体" w:hAnsi="宋体" w:cs="仿宋"/>
                <w:color w:val="auto"/>
                <w:sz w:val="28"/>
                <w:szCs w:val="28"/>
                <w:lang w:val="zh-CN"/>
              </w:rPr>
            </w:pPr>
            <w:r>
              <w:rPr>
                <w:rFonts w:hint="eastAsia" w:ascii="宋体" w:hAnsi="宋体" w:cs="仿宋"/>
                <w:color w:val="auto"/>
                <w:sz w:val="28"/>
                <w:szCs w:val="28"/>
                <w:lang w:val="zh-CN"/>
              </w:rPr>
              <w:t>展示陈列柜</w:t>
            </w:r>
          </w:p>
        </w:tc>
        <w:tc>
          <w:tcPr>
            <w:tcW w:w="2925" w:type="pct"/>
            <w:tcBorders>
              <w:top w:val="single" w:color="auto" w:sz="6" w:space="0"/>
              <w:left w:val="single" w:color="auto" w:sz="6" w:space="0"/>
              <w:bottom w:val="single" w:color="auto" w:sz="6" w:space="0"/>
              <w:right w:val="single" w:color="auto" w:sz="6" w:space="0"/>
            </w:tcBorders>
            <w:noWrap w:val="0"/>
            <w:vAlign w:val="top"/>
          </w:tcPr>
          <w:p w14:paraId="5902619E">
            <w:pPr>
              <w:rPr>
                <w:rFonts w:hint="eastAsia" w:ascii="宋体" w:hAnsi="宋体" w:cs="仿宋"/>
                <w:color w:val="auto"/>
                <w:sz w:val="28"/>
                <w:szCs w:val="28"/>
                <w:lang w:val="zh-CN"/>
              </w:rPr>
            </w:pPr>
            <w:r>
              <w:rPr>
                <w:rFonts w:hint="eastAsia" w:ascii="宋体" w:hAnsi="宋体" w:cs="仿宋"/>
                <w:color w:val="auto"/>
                <w:sz w:val="28"/>
                <w:szCs w:val="28"/>
                <w:lang w:val="zh-CN"/>
              </w:rPr>
              <w:t>1、材质：橡木、板木结合</w:t>
            </w:r>
          </w:p>
          <w:p w14:paraId="5D19179C">
            <w:pPr>
              <w:rPr>
                <w:rFonts w:hint="eastAsia" w:ascii="宋体" w:hAnsi="宋体" w:cs="仿宋"/>
                <w:color w:val="auto"/>
                <w:sz w:val="28"/>
                <w:szCs w:val="28"/>
                <w:lang w:val="zh-CN"/>
              </w:rPr>
            </w:pPr>
            <w:r>
              <w:rPr>
                <w:rFonts w:hint="eastAsia" w:ascii="宋体" w:hAnsi="宋体" w:cs="仿宋"/>
                <w:color w:val="auto"/>
                <w:sz w:val="28"/>
                <w:szCs w:val="28"/>
                <w:lang w:val="zh-CN"/>
              </w:rPr>
              <w:t>2、尺寸：长2400*宽400*高800mm</w:t>
            </w:r>
          </w:p>
        </w:tc>
      </w:tr>
      <w:tr w14:paraId="63AB0F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641" w:type="pct"/>
            <w:tcBorders>
              <w:top w:val="single" w:color="auto" w:sz="6" w:space="0"/>
              <w:left w:val="single" w:color="auto" w:sz="6" w:space="0"/>
              <w:bottom w:val="single" w:color="auto" w:sz="6" w:space="0"/>
              <w:right w:val="single" w:color="auto" w:sz="6" w:space="0"/>
            </w:tcBorders>
            <w:noWrap w:val="0"/>
            <w:vAlign w:val="top"/>
          </w:tcPr>
          <w:p w14:paraId="35A359B4">
            <w:pPr>
              <w:jc w:val="center"/>
              <w:rPr>
                <w:rFonts w:hint="default" w:ascii="宋体" w:hAnsi="宋体" w:cs="仿宋"/>
                <w:color w:val="auto"/>
                <w:sz w:val="28"/>
                <w:szCs w:val="28"/>
                <w:lang w:val="en-US" w:eastAsia="zh-CN"/>
              </w:rPr>
            </w:pPr>
            <w:r>
              <w:rPr>
                <w:rFonts w:hint="eastAsia" w:ascii="宋体" w:hAnsi="宋体" w:cs="仿宋"/>
                <w:color w:val="auto"/>
                <w:sz w:val="28"/>
                <w:szCs w:val="28"/>
                <w:lang w:val="en-US" w:eastAsia="zh-CN"/>
              </w:rPr>
              <w:t>64</w:t>
            </w:r>
          </w:p>
        </w:tc>
        <w:tc>
          <w:tcPr>
            <w:tcW w:w="1432" w:type="pct"/>
            <w:tcBorders>
              <w:top w:val="single" w:color="auto" w:sz="6" w:space="0"/>
              <w:left w:val="single" w:color="auto" w:sz="6" w:space="0"/>
              <w:bottom w:val="single" w:color="auto" w:sz="6" w:space="0"/>
              <w:right w:val="single" w:color="auto" w:sz="6" w:space="0"/>
            </w:tcBorders>
            <w:noWrap w:val="0"/>
            <w:vAlign w:val="top"/>
          </w:tcPr>
          <w:p w14:paraId="3418BFE3">
            <w:pPr>
              <w:rPr>
                <w:rFonts w:hint="eastAsia" w:ascii="宋体" w:hAnsi="宋体" w:cs="仿宋"/>
                <w:color w:val="auto"/>
                <w:sz w:val="28"/>
                <w:szCs w:val="28"/>
                <w:lang w:val="zh-CN"/>
              </w:rPr>
            </w:pPr>
            <w:r>
              <w:rPr>
                <w:rFonts w:hint="eastAsia" w:ascii="宋体" w:hAnsi="宋体" w:cs="仿宋"/>
                <w:color w:val="auto"/>
                <w:sz w:val="28"/>
                <w:szCs w:val="28"/>
                <w:lang w:val="zh-CN"/>
              </w:rPr>
              <w:t>老年基础照护照护仿真实训教学系统</w:t>
            </w:r>
          </w:p>
          <w:p w14:paraId="769839B1">
            <w:pPr>
              <w:rPr>
                <w:rFonts w:hint="eastAsia" w:ascii="宋体" w:hAnsi="宋体" w:cs="仿宋"/>
                <w:color w:val="auto"/>
                <w:sz w:val="28"/>
                <w:szCs w:val="28"/>
                <w:lang w:val="zh-CN"/>
              </w:rPr>
            </w:pPr>
          </w:p>
        </w:tc>
        <w:tc>
          <w:tcPr>
            <w:tcW w:w="2925" w:type="pct"/>
            <w:tcBorders>
              <w:top w:val="single" w:color="auto" w:sz="6" w:space="0"/>
              <w:left w:val="single" w:color="auto" w:sz="6" w:space="0"/>
              <w:bottom w:val="single" w:color="auto" w:sz="6" w:space="0"/>
              <w:right w:val="single" w:color="auto" w:sz="6" w:space="0"/>
            </w:tcBorders>
            <w:noWrap w:val="0"/>
            <w:vAlign w:val="top"/>
          </w:tcPr>
          <w:p w14:paraId="3DD2B61B">
            <w:pPr>
              <w:rPr>
                <w:rFonts w:hint="default" w:ascii="宋体" w:hAnsi="宋体" w:eastAsia="宋体" w:cs="仿宋"/>
                <w:color w:val="auto"/>
                <w:sz w:val="28"/>
                <w:szCs w:val="28"/>
                <w:lang w:val="en-US" w:eastAsia="zh-CN"/>
              </w:rPr>
            </w:pPr>
            <w:r>
              <w:rPr>
                <w:rFonts w:hint="default" w:ascii="宋体" w:hAnsi="宋体" w:eastAsia="宋体" w:cs="仿宋"/>
                <w:color w:val="auto"/>
                <w:sz w:val="28"/>
                <w:szCs w:val="28"/>
                <w:lang w:val="en-US" w:eastAsia="zh-CN"/>
              </w:rPr>
              <w:t>1.老年基础照护仿真实训教学系统以老年人基础照护的场景和养老服务专业职业技能要求为驱动，采用3D模拟仿真技术构建，以角色扮演的形式开展综合实训教学。系统内人物角色丰富，情景故事引导性强，从实用性、贴近职业特点等方面着手，令学生体验实际工作环境、学习知识、锻炼实际操作技能，提升职业技能，提高教师的授课效果和学生的学习质量。实训的教学内容针对老年人生理和心理特点，提供优质的课程资源，在老年人基础护理等等领域开展虚拟仿真体验式实训练习。</w:t>
            </w:r>
          </w:p>
          <w:p w14:paraId="2D4C1F35">
            <w:pPr>
              <w:rPr>
                <w:rFonts w:hint="default" w:ascii="宋体" w:hAnsi="宋体" w:eastAsia="宋体" w:cs="仿宋"/>
                <w:color w:val="auto"/>
                <w:sz w:val="28"/>
                <w:szCs w:val="28"/>
                <w:lang w:val="en-US" w:eastAsia="zh-CN"/>
              </w:rPr>
            </w:pPr>
            <w:r>
              <w:rPr>
                <w:rFonts w:hint="default" w:ascii="宋体" w:hAnsi="宋体" w:eastAsia="宋体" w:cs="仿宋"/>
                <w:color w:val="auto"/>
                <w:sz w:val="28"/>
                <w:szCs w:val="28"/>
                <w:lang w:val="en-US" w:eastAsia="zh-CN"/>
              </w:rPr>
              <w:t>★2.系统的三维场景载体为整体养老院活动和生活环境，包含了养老院整体环境、接待前台、公共空间、失能区、自理区、配餐区、办公区及走廊、卫生间等内部环境，所有环境全部为纯三维精细建模完成，1:1完全仿真真实养老院环境。（逐条提供满足功能要求的软件界面截图证明）</w:t>
            </w:r>
          </w:p>
          <w:p w14:paraId="2918DF37">
            <w:pPr>
              <w:rPr>
                <w:rFonts w:hint="default" w:ascii="宋体" w:hAnsi="宋体" w:eastAsia="宋体" w:cs="仿宋"/>
                <w:color w:val="auto"/>
                <w:sz w:val="28"/>
                <w:szCs w:val="28"/>
                <w:lang w:val="en-US" w:eastAsia="zh-CN"/>
              </w:rPr>
            </w:pPr>
            <w:r>
              <w:rPr>
                <w:rFonts w:hint="default" w:ascii="宋体" w:hAnsi="宋体" w:eastAsia="宋体" w:cs="仿宋"/>
                <w:color w:val="auto"/>
                <w:sz w:val="28"/>
                <w:szCs w:val="28"/>
                <w:lang w:val="en-US" w:eastAsia="zh-CN"/>
              </w:rPr>
              <w:t>3.系统提供的三维人物角色需要至少包括护理员、女性老年人、男性老年人、护士长等不少于4个三维人物角色。为了保证教学的质量和效果，角色全部应为精细三维模型人物角色，角色模型贴图尺寸应≥1024x1024p，角色面部须具有骨骼蒙皮数据而不是贴图，可以通过骨骼带动皮肤运动，眼睛可以眨动、嘴巴可以模拟张开说话。角色可以进行说话、微笑、愤怒、痛苦皱眉等表情动作，角色可以带表情完成走路、坐下、站立、躺下、蹲下、与老人谈话等动作。截图要体现出角色全身和角色面部特写，并且体现所要求表情和动作特写。</w:t>
            </w:r>
          </w:p>
          <w:p w14:paraId="0C0B8F51">
            <w:pPr>
              <w:rPr>
                <w:rFonts w:hint="default" w:ascii="宋体" w:hAnsi="宋体" w:eastAsia="宋体" w:cs="仿宋"/>
                <w:color w:val="auto"/>
                <w:sz w:val="28"/>
                <w:szCs w:val="28"/>
                <w:lang w:val="en-US" w:eastAsia="zh-CN"/>
              </w:rPr>
            </w:pPr>
            <w:r>
              <w:rPr>
                <w:rFonts w:hint="default" w:ascii="宋体" w:hAnsi="宋体" w:eastAsia="宋体" w:cs="仿宋"/>
                <w:color w:val="auto"/>
                <w:sz w:val="28"/>
                <w:szCs w:val="28"/>
                <w:lang w:val="en-US" w:eastAsia="zh-CN"/>
              </w:rPr>
              <w:t>4.系统的三维场景载体为整体养老院环境，包含了养老院整体外部和内部以及房间内部环境：</w:t>
            </w:r>
          </w:p>
          <w:p w14:paraId="77F02A22">
            <w:pPr>
              <w:rPr>
                <w:rFonts w:hint="default" w:ascii="宋体" w:hAnsi="宋体" w:eastAsia="宋体" w:cs="仿宋"/>
                <w:color w:val="auto"/>
                <w:sz w:val="28"/>
                <w:szCs w:val="28"/>
                <w:lang w:val="en-US" w:eastAsia="zh-CN"/>
              </w:rPr>
            </w:pPr>
            <w:r>
              <w:rPr>
                <w:rFonts w:hint="default" w:ascii="宋体" w:hAnsi="宋体" w:eastAsia="宋体" w:cs="仿宋"/>
                <w:color w:val="auto"/>
                <w:sz w:val="28"/>
                <w:szCs w:val="28"/>
                <w:lang w:val="en-US" w:eastAsia="zh-CN"/>
              </w:rPr>
              <w:t>养老院外景观三维仿真场景至少包含：</w:t>
            </w:r>
          </w:p>
          <w:p w14:paraId="0E77E2F5">
            <w:pPr>
              <w:rPr>
                <w:rFonts w:hint="default" w:ascii="宋体" w:hAnsi="宋体" w:eastAsia="宋体" w:cs="仿宋"/>
                <w:color w:val="auto"/>
                <w:sz w:val="28"/>
                <w:szCs w:val="28"/>
                <w:lang w:val="en-US" w:eastAsia="zh-CN"/>
              </w:rPr>
            </w:pPr>
            <w:r>
              <w:rPr>
                <w:rFonts w:hint="default" w:ascii="宋体" w:hAnsi="宋体" w:eastAsia="宋体" w:cs="仿宋"/>
                <w:color w:val="auto"/>
                <w:sz w:val="28"/>
                <w:szCs w:val="28"/>
                <w:lang w:val="en-US" w:eastAsia="zh-CN"/>
              </w:rPr>
              <w:t>养老院主体布局环境：养老院完整区域一套，按照中高端养老院规格和标准制作，色彩亮丽丰富，符合养老院氛围；所有场景全部为精细化三维仿真建模而成，非flash二维平面场景也不能是全景图片场景。不论是养老院外部区域还是主体区域还是每个房间的内部，均可以实现360度无死角自主漫游和浏览，每一个区域都可以自主浏览和漫游。</w:t>
            </w:r>
          </w:p>
          <w:p w14:paraId="6EE1653E">
            <w:pPr>
              <w:rPr>
                <w:rFonts w:hint="default" w:ascii="宋体" w:hAnsi="宋体" w:eastAsia="宋体" w:cs="仿宋"/>
                <w:color w:val="auto"/>
                <w:sz w:val="28"/>
                <w:szCs w:val="28"/>
                <w:lang w:val="en-US" w:eastAsia="zh-CN"/>
              </w:rPr>
            </w:pPr>
            <w:r>
              <w:rPr>
                <w:rFonts w:hint="default" w:ascii="宋体" w:hAnsi="宋体" w:eastAsia="宋体" w:cs="仿宋"/>
                <w:color w:val="auto"/>
                <w:sz w:val="28"/>
                <w:szCs w:val="28"/>
                <w:lang w:val="en-US" w:eastAsia="zh-CN"/>
              </w:rPr>
              <w:t>室内环境：养老院主体建筑内的室内布局和格局都按照高级养老院的标准制作完成，包括房间格局、房内护理设备、护理用具、桌椅板凳等室内家具的摆设，养老院环境墙体墙面装饰、房间格局。所有场景全部为精细化三维仿真建模而成，非flash二维平面场景也不能是全景图片场景。不论是养老院外部区域还是主体区域还是每个房间的内部，均可以实现360度无死角自主漫游和浏览，每一个区域都可以自主浏览和漫游。</w:t>
            </w:r>
          </w:p>
          <w:p w14:paraId="6AF35F15">
            <w:pPr>
              <w:rPr>
                <w:rFonts w:hint="default" w:ascii="宋体" w:hAnsi="宋体" w:eastAsia="宋体" w:cs="仿宋"/>
                <w:color w:val="auto"/>
                <w:sz w:val="28"/>
                <w:szCs w:val="28"/>
                <w:lang w:val="en-US" w:eastAsia="zh-CN"/>
              </w:rPr>
            </w:pPr>
            <w:r>
              <w:rPr>
                <w:rFonts w:hint="default" w:ascii="宋体" w:hAnsi="宋体" w:eastAsia="宋体" w:cs="仿宋"/>
                <w:color w:val="auto"/>
                <w:sz w:val="28"/>
                <w:szCs w:val="28"/>
                <w:lang w:val="en-US" w:eastAsia="zh-CN"/>
              </w:rPr>
              <w:t>5.老年照护纯三维仿真情景模拟实训任务系统应通过三维场景、实训任务发布、考题、交互操作等方式，对教学相关知识、实训等内容进行交互式实训任务练习。</w:t>
            </w:r>
          </w:p>
          <w:p w14:paraId="78ED8A81">
            <w:pPr>
              <w:rPr>
                <w:rFonts w:hint="default" w:ascii="宋体" w:hAnsi="宋体" w:eastAsia="宋体" w:cs="仿宋"/>
                <w:color w:val="auto"/>
                <w:sz w:val="28"/>
                <w:szCs w:val="28"/>
                <w:lang w:val="en-US" w:eastAsia="zh-CN"/>
              </w:rPr>
            </w:pPr>
            <w:r>
              <w:rPr>
                <w:rFonts w:hint="default" w:ascii="宋体" w:hAnsi="宋体" w:eastAsia="宋体" w:cs="仿宋"/>
                <w:color w:val="auto"/>
                <w:sz w:val="28"/>
                <w:szCs w:val="28"/>
                <w:lang w:val="en-US" w:eastAsia="zh-CN"/>
              </w:rPr>
              <w:t>6.实训任务以闯关制趣味游戏方式进行，任务共设置多道关卡，关卡任务按照学习流程和顺序进行，学员需要按照顺序完成任务后，方可进入下一关节，要求学员对上一关节的内容完全掌握后，才进入新的实训任务。实训过程中，具备计时、计分、倒计时、结果记录、成绩统计、成绩排行的功能。 实训任务可以以角色扮演的方式进入，均有人物角色、虚拟互动，角色之间有对话、动作交互、任务协作等方式。所有任务中，又按照课程知识点，细分到各小章节。实训任务共包括了：</w:t>
            </w:r>
          </w:p>
          <w:p w14:paraId="47045175">
            <w:pPr>
              <w:rPr>
                <w:rFonts w:hint="default" w:ascii="宋体" w:hAnsi="宋体" w:eastAsia="宋体" w:cs="仿宋"/>
                <w:color w:val="auto"/>
                <w:sz w:val="28"/>
                <w:szCs w:val="28"/>
                <w:lang w:val="en-US" w:eastAsia="zh-CN"/>
              </w:rPr>
            </w:pPr>
            <w:r>
              <w:rPr>
                <w:rFonts w:hint="default" w:ascii="宋体" w:hAnsi="宋体" w:eastAsia="宋体" w:cs="仿宋"/>
                <w:color w:val="auto"/>
                <w:sz w:val="28"/>
                <w:szCs w:val="28"/>
                <w:lang w:val="en-US" w:eastAsia="zh-CN"/>
              </w:rPr>
              <w:t>6.1 为老年人进行心理慰藉</w:t>
            </w:r>
          </w:p>
          <w:p w14:paraId="091BD77E">
            <w:pPr>
              <w:rPr>
                <w:rFonts w:hint="default" w:ascii="宋体" w:hAnsi="宋体" w:eastAsia="宋体" w:cs="仿宋"/>
                <w:color w:val="auto"/>
                <w:sz w:val="28"/>
                <w:szCs w:val="28"/>
                <w:lang w:val="en-US" w:eastAsia="zh-CN"/>
              </w:rPr>
            </w:pPr>
            <w:r>
              <w:rPr>
                <w:rFonts w:hint="default" w:ascii="宋体" w:hAnsi="宋体" w:eastAsia="宋体" w:cs="仿宋"/>
                <w:color w:val="auto"/>
                <w:sz w:val="28"/>
                <w:szCs w:val="28"/>
                <w:lang w:val="en-US" w:eastAsia="zh-CN"/>
              </w:rPr>
              <w:t>为老年人进行心理慰藉实训模拟老人心情长时间不好，心理情况不好的状态，照护员对老人进行安抚的过程。</w:t>
            </w:r>
          </w:p>
          <w:p w14:paraId="67986335">
            <w:pPr>
              <w:rPr>
                <w:rFonts w:hint="default" w:ascii="宋体" w:hAnsi="宋体" w:eastAsia="宋体" w:cs="仿宋"/>
                <w:color w:val="auto"/>
                <w:sz w:val="28"/>
                <w:szCs w:val="28"/>
                <w:lang w:val="en-US" w:eastAsia="zh-CN"/>
              </w:rPr>
            </w:pPr>
            <w:r>
              <w:rPr>
                <w:rFonts w:hint="default" w:ascii="宋体" w:hAnsi="宋体" w:eastAsia="宋体" w:cs="仿宋"/>
                <w:color w:val="auto"/>
                <w:sz w:val="28"/>
                <w:szCs w:val="28"/>
                <w:lang w:val="en-US" w:eastAsia="zh-CN"/>
              </w:rPr>
              <w:t>6.2 给老年人进行行动照护</w:t>
            </w:r>
          </w:p>
          <w:p w14:paraId="35372A0D">
            <w:pPr>
              <w:rPr>
                <w:rFonts w:hint="default" w:ascii="宋体" w:hAnsi="宋体" w:eastAsia="宋体" w:cs="仿宋"/>
                <w:color w:val="auto"/>
                <w:sz w:val="28"/>
                <w:szCs w:val="28"/>
                <w:lang w:val="en-US" w:eastAsia="zh-CN"/>
              </w:rPr>
            </w:pPr>
            <w:r>
              <w:rPr>
                <w:rFonts w:hint="default" w:ascii="宋体" w:hAnsi="宋体" w:eastAsia="宋体" w:cs="仿宋"/>
                <w:color w:val="auto"/>
                <w:sz w:val="28"/>
                <w:szCs w:val="28"/>
                <w:lang w:val="en-US" w:eastAsia="zh-CN"/>
              </w:rPr>
              <w:t>给老年人进行行动照护实训模拟照护员帮助老人站立、行走、转移照护的过程。</w:t>
            </w:r>
          </w:p>
          <w:p w14:paraId="70A9F86C">
            <w:pPr>
              <w:rPr>
                <w:rFonts w:hint="default" w:ascii="宋体" w:hAnsi="宋体" w:eastAsia="宋体" w:cs="仿宋"/>
                <w:color w:val="auto"/>
                <w:sz w:val="28"/>
                <w:szCs w:val="28"/>
                <w:lang w:val="en-US" w:eastAsia="zh-CN"/>
              </w:rPr>
            </w:pPr>
            <w:r>
              <w:rPr>
                <w:rFonts w:hint="default" w:ascii="宋体" w:hAnsi="宋体" w:eastAsia="宋体" w:cs="仿宋"/>
                <w:color w:val="auto"/>
                <w:sz w:val="28"/>
                <w:szCs w:val="28"/>
                <w:lang w:val="en-US" w:eastAsia="zh-CN"/>
              </w:rPr>
              <w:t>6.3 帮助老人熟练使用智能化产品</w:t>
            </w:r>
          </w:p>
          <w:p w14:paraId="1A150DA3">
            <w:pPr>
              <w:rPr>
                <w:rFonts w:hint="default" w:ascii="宋体" w:hAnsi="宋体" w:eastAsia="宋体" w:cs="仿宋"/>
                <w:color w:val="auto"/>
                <w:sz w:val="28"/>
                <w:szCs w:val="28"/>
                <w:lang w:val="en-US" w:eastAsia="zh-CN"/>
              </w:rPr>
            </w:pPr>
            <w:r>
              <w:rPr>
                <w:rFonts w:hint="default" w:ascii="宋体" w:hAnsi="宋体" w:eastAsia="宋体" w:cs="仿宋"/>
                <w:color w:val="auto"/>
                <w:sz w:val="28"/>
                <w:szCs w:val="28"/>
                <w:lang w:val="en-US" w:eastAsia="zh-CN"/>
              </w:rPr>
              <w:t>帮助老人熟练使用智能化产品实训模拟照护员教老人如何使用手机、桌椅的过程，至少有一名照护员、一名老人等相关的三维人物模型参与实训流程。通过扮演照护员开关手机、控制手机锁屏与解屏、打电话、发短信操作，任务流程包括：进入场景，领取任务（向服务台领取任务），基本认知（学习当前实训的基本原则、实训中老人的基本情况和注意事项），智能化产品手机操作流程，手机流量，物品归位。实训中有详细真实的人物表情如老人皱眉、微笑的表情，实训在关键知识点处弹出练习题目等知识内容提示。</w:t>
            </w:r>
          </w:p>
          <w:p w14:paraId="455051E0">
            <w:pPr>
              <w:rPr>
                <w:rFonts w:hint="default" w:ascii="宋体" w:hAnsi="宋体" w:eastAsia="宋体" w:cs="仿宋"/>
                <w:color w:val="auto"/>
                <w:sz w:val="28"/>
                <w:szCs w:val="28"/>
                <w:lang w:val="en-US" w:eastAsia="zh-CN"/>
              </w:rPr>
            </w:pPr>
            <w:r>
              <w:rPr>
                <w:rFonts w:hint="default" w:ascii="宋体" w:hAnsi="宋体" w:eastAsia="宋体" w:cs="仿宋"/>
                <w:color w:val="auto"/>
                <w:sz w:val="28"/>
                <w:szCs w:val="28"/>
                <w:lang w:val="en-US" w:eastAsia="zh-CN"/>
              </w:rPr>
              <w:t>★6.4障碍老年人常见并发症的预防与护理</w:t>
            </w:r>
          </w:p>
          <w:p w14:paraId="23986F5D">
            <w:pPr>
              <w:rPr>
                <w:rFonts w:hint="default" w:ascii="宋体" w:hAnsi="宋体" w:eastAsia="宋体" w:cs="仿宋"/>
                <w:color w:val="auto"/>
                <w:sz w:val="28"/>
                <w:szCs w:val="28"/>
                <w:lang w:val="en-US" w:eastAsia="zh-CN"/>
              </w:rPr>
            </w:pPr>
            <w:r>
              <w:rPr>
                <w:rFonts w:hint="default" w:ascii="宋体" w:hAnsi="宋体" w:eastAsia="宋体" w:cs="仿宋"/>
                <w:color w:val="auto"/>
                <w:sz w:val="28"/>
                <w:szCs w:val="28"/>
                <w:lang w:val="en-US" w:eastAsia="zh-CN"/>
              </w:rPr>
              <w:t>障碍老年人常见并发症的预防与护理实训模拟障碍老年人常见并发症如何预防和照护的过程，至少有一名照护员、一名老人等相关的三维人物模型参与实训流程。通过扮演照护员预防和照护障碍老年人常见并发症操作，任务流程包括：进入场景，领取任务（向服务台领取任务），基本认知（学习当前实训的基本原则、实训中老人的基本情况和注意事项），介绍障碍老年人常见并发症的症状预防和照护方法，如呼吸系统、骨骼和肌肉组织、血管系统、皮肤、泌尿系统、消化系统等，障碍老年人常见并发症的各种可能性及预防措施，如泌尿系感染、肺部感染、肌肉萎缩、褥疮、静脉栓塞、结石、便秘、消化不良等。讲解肌肉萎缩的常见原因和常用预防方法，协助老年人障碍肢体主动活动。在关键知识点处弹出练习题目、注意事项、具体做法等知识内容提示。（提供满足功能要求的软件界面截图证明）</w:t>
            </w:r>
          </w:p>
          <w:p w14:paraId="1E085D82">
            <w:pPr>
              <w:rPr>
                <w:rFonts w:hint="default" w:ascii="宋体" w:hAnsi="宋体" w:eastAsia="宋体" w:cs="仿宋"/>
                <w:color w:val="auto"/>
                <w:sz w:val="28"/>
                <w:szCs w:val="28"/>
                <w:lang w:val="en-US" w:eastAsia="zh-CN"/>
              </w:rPr>
            </w:pPr>
            <w:r>
              <w:rPr>
                <w:rFonts w:hint="default" w:ascii="宋体" w:hAnsi="宋体" w:eastAsia="宋体" w:cs="仿宋"/>
                <w:color w:val="auto"/>
                <w:sz w:val="28"/>
                <w:szCs w:val="28"/>
                <w:lang w:val="en-US" w:eastAsia="zh-CN"/>
              </w:rPr>
              <w:t>★6.5老年人常用药物剂型及服药注意事项</w:t>
            </w:r>
          </w:p>
          <w:p w14:paraId="7FE86ADE">
            <w:pPr>
              <w:rPr>
                <w:rFonts w:hint="default" w:ascii="宋体" w:hAnsi="宋体" w:eastAsia="宋体" w:cs="仿宋"/>
                <w:color w:val="auto"/>
                <w:sz w:val="28"/>
                <w:szCs w:val="28"/>
                <w:lang w:val="en-US" w:eastAsia="zh-CN"/>
              </w:rPr>
            </w:pPr>
            <w:r>
              <w:rPr>
                <w:rFonts w:hint="default" w:ascii="宋体" w:hAnsi="宋体" w:eastAsia="宋体" w:cs="仿宋"/>
                <w:color w:val="auto"/>
                <w:sz w:val="28"/>
                <w:szCs w:val="28"/>
                <w:lang w:val="en-US" w:eastAsia="zh-CN"/>
              </w:rPr>
              <w:t>老年人常用药物剂型及服药注意事项实训模拟照护员在老人服药时如何管理、用药、给药的过程，至少有一名照护员、一名老人等相关的三维人物模型参与实训流程。通过扮演照护员对老人用药管理、口服给药操作，任务流程包括：进入场景，领取任务（向服务台领取任务），基本认知（学习当前实训的基本原则、实训中老人的基本情况和注意事项），介绍药物种类、给药途径、药物保管原则，老人用药时如何照护，有不良反应时照护方法，口服药、滴眼剂、眼膏、滴耳剂使用技巧。帮助老人口服给药。在关键知识点处弹出练习题目、注意事项、具体做法等知识内容提示。（提供满足功能要求的软件界面截图证明）</w:t>
            </w:r>
          </w:p>
          <w:p w14:paraId="162FB233">
            <w:pPr>
              <w:rPr>
                <w:rFonts w:hint="default" w:ascii="宋体" w:hAnsi="宋体" w:eastAsia="宋体" w:cs="仿宋"/>
                <w:color w:val="auto"/>
                <w:sz w:val="28"/>
                <w:szCs w:val="28"/>
                <w:lang w:val="en-US" w:eastAsia="zh-CN"/>
              </w:rPr>
            </w:pPr>
            <w:r>
              <w:rPr>
                <w:rFonts w:hint="default" w:ascii="宋体" w:hAnsi="宋体" w:eastAsia="宋体" w:cs="仿宋"/>
                <w:color w:val="auto"/>
                <w:sz w:val="28"/>
                <w:szCs w:val="28"/>
                <w:lang w:val="en-US" w:eastAsia="zh-CN"/>
              </w:rPr>
              <w:t>7.系统全部场景为三维仿真场景，所有流程内容均为三维场景内搭配三维动画和仿真交互进行，不能以简单flash动画视频代替满足学校的优质教学资源要求。</w:t>
            </w:r>
          </w:p>
          <w:p w14:paraId="0D9B581E">
            <w:pPr>
              <w:rPr>
                <w:rFonts w:hint="default" w:ascii="宋体" w:hAnsi="宋体" w:eastAsia="宋体" w:cs="仿宋"/>
                <w:color w:val="auto"/>
                <w:sz w:val="28"/>
                <w:szCs w:val="28"/>
                <w:lang w:val="en-US" w:eastAsia="zh-CN"/>
              </w:rPr>
            </w:pPr>
            <w:r>
              <w:rPr>
                <w:rFonts w:hint="default" w:ascii="宋体" w:hAnsi="宋体" w:eastAsia="宋体" w:cs="仿宋"/>
                <w:color w:val="auto"/>
                <w:sz w:val="28"/>
                <w:szCs w:val="28"/>
                <w:lang w:val="en-US" w:eastAsia="zh-CN"/>
              </w:rPr>
              <w:t>8、为了保证教学的严谨性、软件产品的成熟性，平台应为已开发完成且已经在学校有相关应用的成熟产品，不接受中标后定制开发。可以提供本系统的软件版权证明材料。</w:t>
            </w:r>
          </w:p>
          <w:p w14:paraId="569CBD4E">
            <w:pPr>
              <w:rPr>
                <w:rFonts w:hint="default" w:ascii="宋体" w:hAnsi="宋体" w:eastAsia="宋体" w:cs="仿宋"/>
                <w:color w:val="auto"/>
                <w:sz w:val="28"/>
                <w:szCs w:val="28"/>
                <w:lang w:val="en-US" w:eastAsia="zh-CN"/>
              </w:rPr>
            </w:pPr>
            <w:r>
              <w:rPr>
                <w:rFonts w:hint="default" w:ascii="宋体" w:hAnsi="宋体" w:eastAsia="宋体" w:cs="仿宋"/>
                <w:color w:val="auto"/>
                <w:sz w:val="28"/>
                <w:szCs w:val="28"/>
                <w:lang w:val="en-US" w:eastAsia="zh-CN"/>
              </w:rPr>
              <w:t>9、为了保证采购方所采购到的产品可以完全满足教学和实训需求，预中标单位应在中标后两个工作日内提交软件供货样品给采购单位并对招标要求的功能进行验证，如供货样品不符合投标所承诺的技术功能，采购方有权拒绝。投标时应出具相应承诺函。</w:t>
            </w:r>
          </w:p>
          <w:p w14:paraId="4BB50BCA">
            <w:pPr>
              <w:rPr>
                <w:rFonts w:hint="default" w:ascii="宋体" w:hAnsi="宋体" w:eastAsia="宋体" w:cs="仿宋"/>
                <w:color w:val="auto"/>
                <w:sz w:val="28"/>
                <w:szCs w:val="28"/>
                <w:lang w:val="en-US" w:eastAsia="zh-CN"/>
              </w:rPr>
            </w:pPr>
            <w:r>
              <w:rPr>
                <w:rFonts w:hint="default" w:ascii="宋体" w:hAnsi="宋体" w:eastAsia="宋体" w:cs="仿宋"/>
                <w:color w:val="auto"/>
                <w:sz w:val="28"/>
                <w:szCs w:val="28"/>
                <w:lang w:val="en-US" w:eastAsia="zh-CN"/>
              </w:rPr>
              <w:t>10、投标的产品应保证正版版权，不得涉及侵犯版权、著作权、商标权等知识产权问题。采购方有权拒绝存在知识产权侵权的产品中标或签订合同。投标时生产厂家须出具正版版权产品承诺函且对承诺函承担相应责任。</w:t>
            </w:r>
          </w:p>
          <w:p w14:paraId="6FA6FBFD">
            <w:pPr>
              <w:rPr>
                <w:rFonts w:hint="default" w:ascii="宋体" w:hAnsi="宋体" w:eastAsia="宋体" w:cs="仿宋"/>
                <w:color w:val="auto"/>
                <w:sz w:val="28"/>
                <w:szCs w:val="28"/>
                <w:lang w:val="en-US" w:eastAsia="zh-CN"/>
              </w:rPr>
            </w:pPr>
            <w:r>
              <w:rPr>
                <w:rFonts w:hint="default" w:ascii="宋体" w:hAnsi="宋体" w:eastAsia="宋体" w:cs="仿宋"/>
                <w:color w:val="auto"/>
                <w:sz w:val="28"/>
                <w:szCs w:val="28"/>
                <w:lang w:val="en-US" w:eastAsia="zh-CN"/>
              </w:rPr>
              <w:t>11、软件管理平台：</w:t>
            </w:r>
          </w:p>
          <w:p w14:paraId="0C03365E">
            <w:pPr>
              <w:rPr>
                <w:rFonts w:hint="default" w:ascii="宋体" w:hAnsi="宋体" w:eastAsia="宋体" w:cs="仿宋"/>
                <w:color w:val="auto"/>
                <w:sz w:val="28"/>
                <w:szCs w:val="28"/>
                <w:lang w:val="en-US" w:eastAsia="zh-CN"/>
              </w:rPr>
            </w:pPr>
            <w:r>
              <w:rPr>
                <w:rFonts w:hint="default" w:ascii="宋体" w:hAnsi="宋体" w:eastAsia="宋体" w:cs="仿宋"/>
                <w:color w:val="auto"/>
                <w:sz w:val="28"/>
                <w:szCs w:val="28"/>
                <w:lang w:val="en-US" w:eastAsia="zh-CN"/>
              </w:rPr>
              <w:t xml:space="preserve">软件系统需具备一个统一的管理平台，通过平台端口进入课程进行学习。平台需具备用户信息管理功能，分管理员、教师、学生三种用户。截图须体现通过平台进入软件学习的过程，否则视为不符合参数要求。 </w:t>
            </w:r>
          </w:p>
          <w:p w14:paraId="0C6A0C2D">
            <w:pPr>
              <w:rPr>
                <w:rFonts w:hint="default" w:ascii="宋体" w:hAnsi="宋体" w:eastAsia="宋体" w:cs="仿宋"/>
                <w:color w:val="auto"/>
                <w:sz w:val="28"/>
                <w:szCs w:val="28"/>
                <w:lang w:val="en-US" w:eastAsia="zh-CN"/>
              </w:rPr>
            </w:pPr>
            <w:r>
              <w:rPr>
                <w:rFonts w:hint="default" w:ascii="宋体" w:hAnsi="宋体" w:eastAsia="宋体" w:cs="仿宋"/>
                <w:color w:val="auto"/>
                <w:sz w:val="28"/>
                <w:szCs w:val="28"/>
                <w:lang w:val="en-US" w:eastAsia="zh-CN"/>
              </w:rPr>
              <w:t>11.1 平台须具备用户信息管理功能，分管理员、教师、学生三种用户。</w:t>
            </w:r>
          </w:p>
          <w:p w14:paraId="598D7C4E">
            <w:pPr>
              <w:rPr>
                <w:rFonts w:hint="default" w:ascii="宋体" w:hAnsi="宋体" w:eastAsia="宋体" w:cs="仿宋"/>
                <w:color w:val="auto"/>
                <w:sz w:val="28"/>
                <w:szCs w:val="28"/>
                <w:lang w:val="en-US" w:eastAsia="zh-CN"/>
              </w:rPr>
            </w:pPr>
            <w:r>
              <w:rPr>
                <w:rFonts w:hint="default" w:ascii="宋体" w:hAnsi="宋体" w:eastAsia="宋体" w:cs="仿宋"/>
                <w:color w:val="auto"/>
                <w:sz w:val="28"/>
                <w:szCs w:val="28"/>
                <w:lang w:val="en-US" w:eastAsia="zh-CN"/>
              </w:rPr>
              <w:t>该平台提供了学生，教师和管理员三个不同的客户端，客户在进行登录操作时，需要选择相应的客户端，输入账号密码进行登录。登录成功后，教师端和学生端提供了课程选择的模块，可以选择所相应的课程模块打开进行实训，点击个人中心按钮进入相应的客户端数据显示界面。</w:t>
            </w:r>
          </w:p>
          <w:p w14:paraId="28C2A3BF">
            <w:pPr>
              <w:rPr>
                <w:rFonts w:hint="default" w:ascii="宋体" w:hAnsi="宋体" w:eastAsia="宋体" w:cs="仿宋"/>
                <w:color w:val="auto"/>
                <w:sz w:val="28"/>
                <w:szCs w:val="28"/>
                <w:lang w:val="en-US" w:eastAsia="zh-CN"/>
              </w:rPr>
            </w:pPr>
            <w:r>
              <w:rPr>
                <w:rFonts w:hint="default" w:ascii="宋体" w:hAnsi="宋体" w:eastAsia="宋体" w:cs="仿宋"/>
                <w:color w:val="auto"/>
                <w:sz w:val="28"/>
                <w:szCs w:val="28"/>
                <w:lang w:val="en-US" w:eastAsia="zh-CN"/>
              </w:rPr>
              <w:t>（1）管理员能够进行班级管理、学生管理、可以创建班级、学生信息，可以管理班级信息，学生信息，管理用户资料。</w:t>
            </w:r>
          </w:p>
          <w:p w14:paraId="117BF926">
            <w:pPr>
              <w:rPr>
                <w:rFonts w:hint="default" w:ascii="宋体" w:hAnsi="宋体" w:eastAsia="宋体" w:cs="仿宋"/>
                <w:color w:val="auto"/>
                <w:sz w:val="28"/>
                <w:szCs w:val="28"/>
                <w:lang w:val="en-US" w:eastAsia="zh-CN"/>
              </w:rPr>
            </w:pPr>
            <w:r>
              <w:rPr>
                <w:rFonts w:hint="default" w:ascii="宋体" w:hAnsi="宋体" w:eastAsia="宋体" w:cs="仿宋"/>
                <w:color w:val="auto"/>
                <w:sz w:val="28"/>
                <w:szCs w:val="28"/>
                <w:lang w:val="en-US" w:eastAsia="zh-CN"/>
              </w:rPr>
              <w:t>（2）教师用户可以查看班级、学生的学习记录情况，可以内容管理，可以创建知识内容资料，可以管理内容资料，如添加、删除、修改等功能。</w:t>
            </w:r>
          </w:p>
          <w:p w14:paraId="22E0DC76">
            <w:pPr>
              <w:rPr>
                <w:rFonts w:hint="default" w:ascii="宋体" w:hAnsi="宋体" w:eastAsia="宋体" w:cs="仿宋"/>
                <w:color w:val="auto"/>
                <w:sz w:val="28"/>
                <w:szCs w:val="28"/>
                <w:lang w:val="en-US" w:eastAsia="zh-CN"/>
              </w:rPr>
            </w:pPr>
            <w:r>
              <w:rPr>
                <w:rFonts w:hint="default" w:ascii="宋体" w:hAnsi="宋体" w:eastAsia="宋体" w:cs="仿宋"/>
                <w:color w:val="auto"/>
                <w:sz w:val="28"/>
                <w:szCs w:val="28"/>
                <w:lang w:val="en-US" w:eastAsia="zh-CN"/>
              </w:rPr>
              <w:t>（3）学生用户有学习和练习的权限；可以查阅自己的个人信息，可以修改自己的个人信息，可以查阅自己的学习记录和练习成绩结果的记录。</w:t>
            </w:r>
          </w:p>
          <w:p w14:paraId="13D30802">
            <w:pPr>
              <w:rPr>
                <w:rFonts w:hint="default" w:ascii="宋体" w:hAnsi="宋体" w:eastAsia="宋体" w:cs="仿宋"/>
                <w:color w:val="auto"/>
                <w:sz w:val="28"/>
                <w:szCs w:val="28"/>
                <w:lang w:val="en-US" w:eastAsia="zh-CN"/>
              </w:rPr>
            </w:pPr>
            <w:r>
              <w:rPr>
                <w:rFonts w:hint="default" w:ascii="宋体" w:hAnsi="宋体" w:eastAsia="宋体" w:cs="仿宋"/>
                <w:color w:val="auto"/>
                <w:sz w:val="28"/>
                <w:szCs w:val="28"/>
                <w:lang w:val="en-US" w:eastAsia="zh-CN"/>
              </w:rPr>
              <w:t>11.2 管理员端包含了教师管理，班级管理，学生管理和个人中心四部分。</w:t>
            </w:r>
          </w:p>
          <w:p w14:paraId="35B5C708">
            <w:pPr>
              <w:rPr>
                <w:rFonts w:hint="default" w:ascii="宋体" w:hAnsi="宋体" w:eastAsia="宋体" w:cs="仿宋"/>
                <w:color w:val="auto"/>
                <w:sz w:val="28"/>
                <w:szCs w:val="28"/>
                <w:lang w:val="en-US" w:eastAsia="zh-CN"/>
              </w:rPr>
            </w:pPr>
            <w:r>
              <w:rPr>
                <w:rFonts w:hint="default" w:ascii="宋体" w:hAnsi="宋体" w:eastAsia="宋体" w:cs="仿宋"/>
                <w:color w:val="auto"/>
                <w:sz w:val="28"/>
                <w:szCs w:val="28"/>
                <w:lang w:val="en-US" w:eastAsia="zh-CN"/>
              </w:rPr>
              <w:t>个人中心内包含当前登录账户的个人资料和当前已经存在的管理员账号的表格显示；个人资料界面内可以修改当前用户的登录密码，创建一个新的管理员账号和删除已勾选的管理员账号</w:t>
            </w:r>
          </w:p>
          <w:p w14:paraId="13C09401">
            <w:pPr>
              <w:rPr>
                <w:rFonts w:hint="default" w:ascii="宋体" w:hAnsi="宋体" w:eastAsia="宋体" w:cs="仿宋"/>
                <w:color w:val="auto"/>
                <w:sz w:val="28"/>
                <w:szCs w:val="28"/>
                <w:lang w:val="en-US" w:eastAsia="zh-CN"/>
              </w:rPr>
            </w:pPr>
            <w:r>
              <w:rPr>
                <w:rFonts w:hint="default" w:ascii="宋体" w:hAnsi="宋体" w:eastAsia="宋体" w:cs="仿宋"/>
                <w:color w:val="auto"/>
                <w:sz w:val="28"/>
                <w:szCs w:val="28"/>
                <w:lang w:val="en-US" w:eastAsia="zh-CN"/>
              </w:rPr>
              <w:t>管理员账号列表，只有在admin控制账号登录下显示，当前列表内显示已经存在的管理员账号，并提供重置某一管理员账号的密码和删除该账号的方法。</w:t>
            </w:r>
          </w:p>
          <w:p w14:paraId="5AAFD81D">
            <w:pPr>
              <w:rPr>
                <w:rFonts w:hint="default" w:ascii="宋体" w:hAnsi="宋体" w:eastAsia="宋体" w:cs="仿宋"/>
                <w:color w:val="auto"/>
                <w:sz w:val="28"/>
                <w:szCs w:val="28"/>
                <w:lang w:val="en-US" w:eastAsia="zh-CN"/>
              </w:rPr>
            </w:pPr>
            <w:r>
              <w:rPr>
                <w:rFonts w:hint="default" w:ascii="宋体" w:hAnsi="宋体" w:eastAsia="宋体" w:cs="仿宋"/>
                <w:color w:val="auto"/>
                <w:sz w:val="28"/>
                <w:szCs w:val="28"/>
                <w:lang w:val="en-US" w:eastAsia="zh-CN"/>
              </w:rPr>
              <w:t>班级管理界面、教师管理界面、学生管理界面分别都提供了导入信息，添加，删除，查找和列表等模块。导入信息可以导入外部excel表格的相关信息；添加会显示添加弹窗，可以手动添加账号；删除可以删除表格中被勾选了的账号；查询，会根据已经选择的查询条件和输入的查询内容更新列表内显示的信息。列表显示当前所显示的所有的账号，该列表内提供了对某一个账号单独编辑修改和删除的功能。</w:t>
            </w:r>
          </w:p>
          <w:p w14:paraId="69E8AF3B">
            <w:pPr>
              <w:rPr>
                <w:rFonts w:hint="default" w:ascii="宋体" w:hAnsi="宋体" w:eastAsia="宋体" w:cs="仿宋"/>
                <w:color w:val="auto"/>
                <w:sz w:val="28"/>
                <w:szCs w:val="28"/>
                <w:lang w:val="en-US" w:eastAsia="zh-CN"/>
              </w:rPr>
            </w:pPr>
            <w:r>
              <w:rPr>
                <w:rFonts w:hint="default" w:ascii="宋体" w:hAnsi="宋体" w:eastAsia="宋体" w:cs="仿宋"/>
                <w:color w:val="auto"/>
                <w:sz w:val="28"/>
                <w:szCs w:val="28"/>
                <w:lang w:val="en-US" w:eastAsia="zh-CN"/>
              </w:rPr>
              <w:t>11.3 教师端包含了教师中心，班级统计和学生统计三个模块：</w:t>
            </w:r>
          </w:p>
          <w:p w14:paraId="0E735308">
            <w:pPr>
              <w:rPr>
                <w:rFonts w:hint="default" w:ascii="宋体" w:hAnsi="宋体" w:eastAsia="宋体" w:cs="仿宋"/>
                <w:color w:val="auto"/>
                <w:sz w:val="28"/>
                <w:szCs w:val="28"/>
                <w:lang w:val="en-US" w:eastAsia="zh-CN"/>
              </w:rPr>
            </w:pPr>
            <w:r>
              <w:rPr>
                <w:rFonts w:hint="default" w:ascii="宋体" w:hAnsi="宋体" w:eastAsia="宋体" w:cs="仿宋"/>
                <w:color w:val="auto"/>
                <w:sz w:val="28"/>
                <w:szCs w:val="28"/>
                <w:lang w:val="en-US" w:eastAsia="zh-CN"/>
              </w:rPr>
              <w:t>（1）教师中心显示了当前登录账户的基本信息，当前在线的学生人数和各课程总学习人数。基本信息包含当前登录账号，姓名，性别，学院，职称和修改密码选项，点击密码修改可以修改相应账号的密码；在线人数显示当前在线的学生人数，可以查看当前在线的学生的ID，班级和姓名的表格；各课程学习总人数，显示了当前课程的已经学习的人数。</w:t>
            </w:r>
          </w:p>
          <w:p w14:paraId="35531B70">
            <w:pPr>
              <w:rPr>
                <w:rFonts w:hint="default" w:ascii="宋体" w:hAnsi="宋体" w:eastAsia="宋体" w:cs="仿宋"/>
                <w:color w:val="auto"/>
                <w:sz w:val="28"/>
                <w:szCs w:val="28"/>
                <w:lang w:val="en-US" w:eastAsia="zh-CN"/>
              </w:rPr>
            </w:pPr>
            <w:r>
              <w:rPr>
                <w:rFonts w:hint="default" w:ascii="宋体" w:hAnsi="宋体" w:eastAsia="宋体" w:cs="仿宋"/>
                <w:color w:val="auto"/>
                <w:sz w:val="28"/>
                <w:szCs w:val="28"/>
                <w:lang w:val="en-US" w:eastAsia="zh-CN"/>
              </w:rPr>
              <w:t>（2）班级统计界面包含了条件选择，班级学习人数，知识点详细和实训任务详细，四部分内容。</w:t>
            </w:r>
          </w:p>
          <w:p w14:paraId="388D9049">
            <w:pPr>
              <w:rPr>
                <w:rFonts w:hint="default" w:ascii="宋体" w:hAnsi="宋体" w:eastAsia="宋体" w:cs="仿宋"/>
                <w:color w:val="auto"/>
                <w:sz w:val="28"/>
                <w:szCs w:val="28"/>
                <w:lang w:val="en-US" w:eastAsia="zh-CN"/>
              </w:rPr>
            </w:pPr>
            <w:r>
              <w:rPr>
                <w:rFonts w:hint="default" w:ascii="宋体" w:hAnsi="宋体" w:eastAsia="宋体" w:cs="仿宋"/>
                <w:color w:val="auto"/>
                <w:sz w:val="28"/>
                <w:szCs w:val="28"/>
                <w:lang w:val="en-US" w:eastAsia="zh-CN"/>
              </w:rPr>
              <w:t>条件选择模块对要查询的班级的ID，课程和查询的时间进行选择，选择后会显示所相对应的班级的相关数据。</w:t>
            </w:r>
          </w:p>
          <w:p w14:paraId="068E8F2A">
            <w:pPr>
              <w:rPr>
                <w:rFonts w:hint="default" w:ascii="宋体" w:hAnsi="宋体" w:eastAsia="宋体" w:cs="仿宋"/>
                <w:color w:val="auto"/>
                <w:sz w:val="28"/>
                <w:szCs w:val="28"/>
                <w:lang w:val="en-US" w:eastAsia="zh-CN"/>
              </w:rPr>
            </w:pPr>
            <w:r>
              <w:rPr>
                <w:rFonts w:hint="default" w:ascii="宋体" w:hAnsi="宋体" w:eastAsia="宋体" w:cs="仿宋"/>
                <w:color w:val="auto"/>
                <w:sz w:val="28"/>
                <w:szCs w:val="28"/>
                <w:lang w:val="en-US" w:eastAsia="zh-CN"/>
              </w:rPr>
              <w:t>（3）班级学习人数显示了，该班级某门课程已学系的人数和未学习的人数，提供了查看班级学习人数的详细信息表格的方法，查看详细可以查看已学未学学生的ID和姓名的表格。</w:t>
            </w:r>
          </w:p>
          <w:p w14:paraId="527F846B">
            <w:pPr>
              <w:rPr>
                <w:rFonts w:hint="default" w:ascii="宋体" w:hAnsi="宋体" w:eastAsia="宋体" w:cs="仿宋"/>
                <w:color w:val="auto"/>
                <w:sz w:val="28"/>
                <w:szCs w:val="28"/>
                <w:lang w:val="en-US" w:eastAsia="zh-CN"/>
              </w:rPr>
            </w:pPr>
            <w:r>
              <w:rPr>
                <w:rFonts w:hint="default" w:ascii="宋体" w:hAnsi="宋体" w:eastAsia="宋体" w:cs="仿宋"/>
                <w:color w:val="auto"/>
                <w:sz w:val="28"/>
                <w:szCs w:val="28"/>
                <w:lang w:val="en-US" w:eastAsia="zh-CN"/>
              </w:rPr>
              <w:t>（4）知识点详细模块，可以对该课程某个知识点的学习记录进行查询，并提供了该课程的章节学习情况人数对比的柱状图显示。查询改课程某个知识点详细记录可以查看知识点学习人数，已学学生和未学学生的姓名ID和课程表格显示。</w:t>
            </w:r>
          </w:p>
          <w:p w14:paraId="50911FC1">
            <w:pPr>
              <w:rPr>
                <w:rFonts w:hint="default" w:ascii="宋体" w:hAnsi="宋体" w:eastAsia="宋体" w:cs="仿宋"/>
                <w:color w:val="auto"/>
                <w:sz w:val="28"/>
                <w:szCs w:val="28"/>
                <w:lang w:val="en-US" w:eastAsia="zh-CN"/>
              </w:rPr>
            </w:pPr>
            <w:r>
              <w:rPr>
                <w:rFonts w:hint="default" w:ascii="宋体" w:hAnsi="宋体" w:eastAsia="宋体" w:cs="仿宋"/>
                <w:color w:val="auto"/>
                <w:sz w:val="28"/>
                <w:szCs w:val="28"/>
                <w:lang w:val="en-US" w:eastAsia="zh-CN"/>
              </w:rPr>
              <w:t>（5）实训任务详细内可以对该课程某一实训任务的情况进行查询，查询后会显示该课程实训详情，如摆台实训分布情况和成绩排行榜，摆台实训分布情况内显示了实训的平均分环状显示图和错误点和错误次数的柱状图；成绩排行榜显示该课程该班级内所有学生的成绩排行情况。</w:t>
            </w:r>
          </w:p>
          <w:p w14:paraId="6FDEB326">
            <w:pPr>
              <w:rPr>
                <w:rFonts w:hint="default" w:ascii="宋体" w:hAnsi="宋体" w:eastAsia="宋体" w:cs="仿宋"/>
                <w:color w:val="auto"/>
                <w:sz w:val="28"/>
                <w:szCs w:val="28"/>
                <w:lang w:val="en-US" w:eastAsia="zh-CN"/>
              </w:rPr>
            </w:pPr>
            <w:r>
              <w:rPr>
                <w:rFonts w:hint="default" w:ascii="宋体" w:hAnsi="宋体" w:eastAsia="宋体" w:cs="仿宋"/>
                <w:color w:val="auto"/>
                <w:sz w:val="28"/>
                <w:szCs w:val="28"/>
                <w:lang w:val="en-US" w:eastAsia="zh-CN"/>
              </w:rPr>
              <w:t>（6）实训任务详细还提供了实训情况人数对比的柱状图和实训记录的表格，实训记录表格内可以查看该实训记录统计的详细信息，如分数环状显示图和知识点正确错误的详细信息表格。</w:t>
            </w:r>
          </w:p>
          <w:p w14:paraId="7118707C">
            <w:pPr>
              <w:rPr>
                <w:rFonts w:hint="default" w:ascii="宋体" w:hAnsi="宋体" w:eastAsia="宋体" w:cs="仿宋"/>
                <w:color w:val="auto"/>
                <w:sz w:val="28"/>
                <w:szCs w:val="28"/>
                <w:lang w:val="en-US" w:eastAsia="zh-CN"/>
              </w:rPr>
            </w:pPr>
            <w:r>
              <w:rPr>
                <w:rFonts w:hint="default" w:ascii="宋体" w:hAnsi="宋体" w:eastAsia="宋体" w:cs="仿宋"/>
                <w:color w:val="auto"/>
                <w:sz w:val="28"/>
                <w:szCs w:val="28"/>
                <w:lang w:val="en-US" w:eastAsia="zh-CN"/>
              </w:rPr>
              <w:t>★（7）学生统计界面包含了学生课程选择，课程统计简略，知识点学习统计，单个实训任务详细和实训统计五个模块。学生课程选择提供了所有班级和对应班级的学生的ID，已经所有课程，选择完毕后会查找显示当前班级内某个学生某门课程学习的详细信息。课程统计简略显示当前选择的课程的简略信息。知识点学习统计显示学习记录表和学习时长对比柱状图。单个实训任务详细内提供了查询本课程内某一个实训的任务详细情况，选择查询会显示实训的历次分数折线图，实训错误分布柱状图和成绩排行榜单。实训统计内包含了实训记录表格和实训成绩对比柱状图两部分。实训记录表格内可以查看该实训记录统计的详细信息，如分数环状显示图和知识点正确错误的详细信息表格。（提供满足功能要求的软件界面截图证明）</w:t>
            </w:r>
          </w:p>
          <w:p w14:paraId="23B33867">
            <w:pPr>
              <w:rPr>
                <w:rFonts w:hint="default" w:ascii="宋体" w:hAnsi="宋体" w:eastAsia="宋体" w:cs="仿宋"/>
                <w:color w:val="auto"/>
                <w:sz w:val="28"/>
                <w:szCs w:val="28"/>
                <w:lang w:val="en-US" w:eastAsia="zh-CN"/>
              </w:rPr>
            </w:pPr>
            <w:r>
              <w:rPr>
                <w:rFonts w:hint="default" w:ascii="宋体" w:hAnsi="宋体" w:eastAsia="宋体" w:cs="仿宋"/>
                <w:color w:val="auto"/>
                <w:sz w:val="28"/>
                <w:szCs w:val="28"/>
                <w:lang w:val="en-US" w:eastAsia="zh-CN"/>
              </w:rPr>
              <w:t>11.4 学生端包含了个人中心界面和课程统计界面：</w:t>
            </w:r>
          </w:p>
          <w:p w14:paraId="781BC0DF">
            <w:pPr>
              <w:rPr>
                <w:rFonts w:hint="default" w:ascii="宋体" w:hAnsi="宋体" w:eastAsia="宋体" w:cs="仿宋"/>
                <w:color w:val="auto"/>
                <w:sz w:val="28"/>
                <w:szCs w:val="28"/>
                <w:lang w:val="en-US" w:eastAsia="zh-CN"/>
              </w:rPr>
            </w:pPr>
            <w:r>
              <w:rPr>
                <w:rFonts w:hint="default" w:ascii="宋体" w:hAnsi="宋体" w:eastAsia="宋体" w:cs="仿宋"/>
                <w:color w:val="auto"/>
                <w:sz w:val="28"/>
                <w:szCs w:val="28"/>
                <w:lang w:val="en-US" w:eastAsia="zh-CN"/>
              </w:rPr>
              <w:t>（1）个人中心界面显示了该账户的基本信息和登录的数据，基本信息包含账号，姓名，性别，学院，专业，班级和密码修改选项，点击密码修改可以修改相应账号的密码；登录的数据显示了该账号登录的次数和上次登录该平台的时间和各个课程模块的实训次数</w:t>
            </w:r>
          </w:p>
          <w:p w14:paraId="09C91222">
            <w:pPr>
              <w:rPr>
                <w:rFonts w:hint="default" w:ascii="宋体" w:hAnsi="宋体" w:eastAsia="宋体" w:cs="仿宋"/>
                <w:color w:val="auto"/>
                <w:sz w:val="28"/>
                <w:szCs w:val="28"/>
                <w:lang w:val="en-US" w:eastAsia="zh-CN"/>
              </w:rPr>
            </w:pPr>
            <w:r>
              <w:rPr>
                <w:rFonts w:hint="default" w:ascii="宋体" w:hAnsi="宋体" w:eastAsia="宋体" w:cs="仿宋"/>
                <w:color w:val="auto"/>
                <w:sz w:val="28"/>
                <w:szCs w:val="28"/>
                <w:lang w:val="en-US" w:eastAsia="zh-CN"/>
              </w:rPr>
              <w:t>★（2）课程统计界面显示了已经进行的实训的简略信息，点击进入实训的详细信息界面。课程统计详细界面包含了课程统计简略，知识点学习统计，单个实训任务详细和实训统计四个模块。课程统计简略显示当前选择的课程的简略信息。知识点学习统计显示学习记录表和学习时长对比柱状图。单个实训任务详细内提供了查询本课程内某一个实训的任务详细情况，选择查询会显示实训的历次分数折线图，实训错误分布柱状图和成绩排行榜单。实训统计内包含了实训记录表格和实训成绩对比柱状图两部分。实训记录表格内可以查看该实训记录统计的详细信息，如分数环状显示图和知识点正确错误的详细信息表格。（提供满足功能要求的软件界面截图证明）</w:t>
            </w:r>
          </w:p>
          <w:p w14:paraId="27FEC379">
            <w:pPr>
              <w:rPr>
                <w:rFonts w:hint="default" w:ascii="宋体" w:hAnsi="宋体" w:eastAsia="宋体" w:cs="仿宋"/>
                <w:color w:val="auto"/>
                <w:sz w:val="28"/>
                <w:szCs w:val="28"/>
                <w:lang w:val="en-US" w:eastAsia="zh-CN"/>
              </w:rPr>
            </w:pPr>
            <w:r>
              <w:rPr>
                <w:rFonts w:hint="default" w:ascii="宋体" w:hAnsi="宋体" w:eastAsia="宋体" w:cs="仿宋"/>
                <w:color w:val="auto"/>
                <w:sz w:val="28"/>
                <w:szCs w:val="28"/>
                <w:lang w:val="en-US" w:eastAsia="zh-CN"/>
              </w:rPr>
              <w:t>11.5 平台支持教学工具功能，包括有板书、标注、音频、视频和pdf文档等功能。板书功能的主要使用对象是教师。教师可以在相关知识点处，进行自己的板书，添加图片文字内容，把自己原有的课件资源或者教学资源，直接融入情景交互式三维仿真系统中，系统可以自动上传保存后期添加的内容。</w:t>
            </w:r>
          </w:p>
          <w:p w14:paraId="5F5822DB">
            <w:pPr>
              <w:rPr>
                <w:rFonts w:hint="default" w:ascii="宋体" w:hAnsi="宋体" w:eastAsia="宋体" w:cs="仿宋"/>
                <w:color w:val="auto"/>
                <w:sz w:val="28"/>
                <w:szCs w:val="28"/>
                <w:lang w:val="en-US" w:eastAsia="zh-CN"/>
              </w:rPr>
            </w:pPr>
            <w:r>
              <w:rPr>
                <w:rFonts w:hint="default" w:ascii="宋体" w:hAnsi="宋体" w:eastAsia="宋体" w:cs="仿宋"/>
                <w:color w:val="auto"/>
                <w:sz w:val="28"/>
                <w:szCs w:val="28"/>
                <w:lang w:val="en-US" w:eastAsia="zh-CN"/>
              </w:rPr>
              <w:t xml:space="preserve">11.6 教师可以在情景交互式三维仿真系统演示或操作的过程中，随时点击标注工具，对屏幕所显示内容进行任意的标注，包括激光笔、写字笔（可以进行颜色选择）、橡皮擦功能。方便老师直接在本系统内进行教学上的重点讲解，而不用再去找寻别的标记工具。 </w:t>
            </w:r>
          </w:p>
          <w:p w14:paraId="28F61A8E">
            <w:pPr>
              <w:rPr>
                <w:rFonts w:hint="default" w:ascii="宋体" w:hAnsi="宋体" w:eastAsia="宋体" w:cs="仿宋"/>
                <w:color w:val="auto"/>
                <w:sz w:val="28"/>
                <w:szCs w:val="28"/>
                <w:lang w:val="en-US" w:eastAsia="zh-CN"/>
              </w:rPr>
            </w:pPr>
            <w:r>
              <w:rPr>
                <w:rFonts w:hint="default" w:ascii="宋体" w:hAnsi="宋体" w:eastAsia="宋体" w:cs="仿宋"/>
                <w:color w:val="auto"/>
                <w:sz w:val="28"/>
                <w:szCs w:val="28"/>
                <w:lang w:val="en-US" w:eastAsia="zh-CN"/>
              </w:rPr>
              <w:t>11.7 教师可以在系统内添加wav、mp3格式的音频文件，在授课过程中，点击音频按钮，利用暂停或播放控制菜单键，进行自己添加的音频文件的播放。</w:t>
            </w:r>
          </w:p>
          <w:p w14:paraId="4F7DF9AC">
            <w:pPr>
              <w:rPr>
                <w:rFonts w:hint="default" w:ascii="宋体" w:hAnsi="宋体" w:eastAsia="宋体" w:cs="仿宋"/>
                <w:color w:val="auto"/>
                <w:sz w:val="28"/>
                <w:szCs w:val="28"/>
                <w:lang w:val="en-US" w:eastAsia="zh-CN"/>
              </w:rPr>
            </w:pPr>
            <w:r>
              <w:rPr>
                <w:rFonts w:hint="default" w:ascii="宋体" w:hAnsi="宋体" w:eastAsia="宋体" w:cs="仿宋"/>
                <w:color w:val="auto"/>
                <w:sz w:val="28"/>
                <w:szCs w:val="28"/>
                <w:lang w:val="en-US" w:eastAsia="zh-CN"/>
              </w:rPr>
              <w:t>11.8 教师可以在系统内添加mp4 、avi格式的视频文件，在授课过程中，点击视频按钮，利用暂停或播放控制菜单键，进行自己添加的视频文件的播放。教师也可以在系统内添加Pdf课件文档（ppt可以转成pdf格式进行添加），把自己原有的ppt 、 pdf  或word文档等教学资源，转换成系统可以自由读取的pdf格式，从而建立自己的情景式交互三维课件教学资源库。</w:t>
            </w:r>
          </w:p>
          <w:p w14:paraId="25F38A9A">
            <w:pPr>
              <w:rPr>
                <w:rFonts w:hint="default" w:ascii="宋体" w:hAnsi="宋体" w:eastAsia="宋体" w:cs="仿宋"/>
                <w:color w:val="auto"/>
                <w:sz w:val="28"/>
                <w:szCs w:val="28"/>
                <w:lang w:val="en-US" w:eastAsia="zh-CN"/>
              </w:rPr>
            </w:pPr>
            <w:r>
              <w:rPr>
                <w:rFonts w:hint="default" w:ascii="宋体" w:hAnsi="宋体" w:eastAsia="宋体" w:cs="仿宋"/>
                <w:color w:val="auto"/>
                <w:sz w:val="28"/>
                <w:szCs w:val="28"/>
                <w:lang w:val="en-US" w:eastAsia="zh-CN"/>
              </w:rPr>
              <w:t>★11.9 具备教师跟踪学生成长功能</w:t>
            </w:r>
          </w:p>
          <w:p w14:paraId="33B2FD66">
            <w:pPr>
              <w:rPr>
                <w:rFonts w:hint="default" w:ascii="宋体" w:hAnsi="宋体" w:eastAsia="宋体" w:cs="仿宋"/>
                <w:color w:val="auto"/>
                <w:sz w:val="28"/>
                <w:szCs w:val="28"/>
                <w:lang w:val="en-US" w:eastAsia="zh-CN"/>
              </w:rPr>
            </w:pPr>
            <w:r>
              <w:rPr>
                <w:rFonts w:hint="default" w:ascii="宋体" w:hAnsi="宋体" w:eastAsia="宋体" w:cs="仿宋"/>
                <w:color w:val="auto"/>
                <w:sz w:val="28"/>
                <w:szCs w:val="28"/>
                <w:lang w:val="en-US" w:eastAsia="zh-CN"/>
              </w:rPr>
              <w:t>教师在本功能下，可以查看每个学生的登陆次数，学习积分、练习积分、主要学习内容、成长情况以及练习结果分析，学生的学习结果可以形成图表形式，反馈给老师，非常便于老师进行学生的课上课后管理，并能做到学生学习情况的随时跟踪。教师在查看学生学习情况的过程中，系统可以实现学生学习情况或者实训成绩的横向分析，可以实现学生登录次数、学习积分、实训和考试成绩的数据综合统计排行榜，包括个人排行、班级排行。个人排行是个人账户下的不同时间的学习实训考试的成绩结果记录排行，班级排行是班级账户下的不同学生同一时间下进行实训或考试的成绩结果记录排行。（提供满足功能要求的软件界面截图证明）</w:t>
            </w:r>
          </w:p>
          <w:p w14:paraId="0FDF2FBF">
            <w:pPr>
              <w:rPr>
                <w:rFonts w:hint="default" w:ascii="宋体" w:hAnsi="宋体" w:eastAsia="宋体" w:cs="仿宋"/>
                <w:color w:val="auto"/>
                <w:sz w:val="28"/>
                <w:szCs w:val="28"/>
                <w:lang w:val="en-US" w:eastAsia="zh-CN"/>
              </w:rPr>
            </w:pPr>
            <w:r>
              <w:rPr>
                <w:rFonts w:hint="default" w:ascii="宋体" w:hAnsi="宋体" w:eastAsia="宋体" w:cs="仿宋"/>
                <w:color w:val="auto"/>
                <w:sz w:val="28"/>
                <w:szCs w:val="28"/>
                <w:lang w:val="en-US" w:eastAsia="zh-CN"/>
              </w:rPr>
              <w:t>11.10 具备学员个人成长记录功能</w:t>
            </w:r>
          </w:p>
          <w:p w14:paraId="487AD814">
            <w:pPr>
              <w:rPr>
                <w:rFonts w:hint="default" w:ascii="宋体" w:hAnsi="宋体" w:eastAsia="宋体" w:cs="仿宋"/>
                <w:color w:val="auto"/>
                <w:sz w:val="28"/>
                <w:szCs w:val="28"/>
                <w:lang w:val="en-US" w:eastAsia="zh-CN"/>
              </w:rPr>
            </w:pPr>
            <w:r>
              <w:rPr>
                <w:rFonts w:hint="default" w:ascii="宋体" w:hAnsi="宋体" w:eastAsia="宋体" w:cs="仿宋"/>
                <w:color w:val="auto"/>
                <w:sz w:val="28"/>
                <w:szCs w:val="28"/>
                <w:lang w:val="en-US" w:eastAsia="zh-CN"/>
              </w:rPr>
              <w:t>学生在平台内的所有课程内容的学习过程，均提供成长记录功能，包括学习次数、学习时间、学习内容、实训结果、练习成绩个人排行、练习成绩班级排行，练习积分榜等。学生在个人账户信息内，可以查看自己的学习情况。</w:t>
            </w:r>
          </w:p>
          <w:p w14:paraId="464DA687">
            <w:pPr>
              <w:rPr>
                <w:rFonts w:hint="default" w:ascii="宋体" w:hAnsi="宋体" w:eastAsia="宋体" w:cs="仿宋"/>
                <w:color w:val="auto"/>
                <w:sz w:val="28"/>
                <w:szCs w:val="28"/>
                <w:lang w:val="en-US" w:eastAsia="zh-CN"/>
              </w:rPr>
            </w:pPr>
            <w:r>
              <w:rPr>
                <w:rFonts w:hint="default" w:ascii="宋体" w:hAnsi="宋体" w:eastAsia="宋体" w:cs="仿宋"/>
                <w:color w:val="auto"/>
                <w:sz w:val="28"/>
                <w:szCs w:val="28"/>
                <w:lang w:val="en-US" w:eastAsia="zh-CN"/>
              </w:rPr>
              <w:t>12、为了保证采购方所采购到的产品可以完全满足教学和实训功能要求，中标单位须在中标后两个工作日内到采购单位现场演示以上所有功能模块，如不能演示或演示不完全满足参数，按照虚假应标处理，取消其中标资格。投标时需出具演示承诺函。</w:t>
            </w:r>
          </w:p>
          <w:p w14:paraId="46638559">
            <w:pPr>
              <w:rPr>
                <w:rFonts w:hint="default" w:ascii="宋体" w:hAnsi="宋体" w:eastAsia="宋体" w:cs="仿宋"/>
                <w:color w:val="auto"/>
                <w:sz w:val="28"/>
                <w:szCs w:val="28"/>
                <w:lang w:val="en-US" w:eastAsia="zh-CN"/>
              </w:rPr>
            </w:pPr>
            <w:r>
              <w:rPr>
                <w:rFonts w:hint="default" w:ascii="宋体" w:hAnsi="宋体" w:eastAsia="宋体" w:cs="仿宋"/>
                <w:color w:val="auto"/>
                <w:sz w:val="28"/>
                <w:szCs w:val="28"/>
                <w:lang w:val="en-US" w:eastAsia="zh-CN"/>
              </w:rPr>
              <w:t>13、系统须支持多设备进行互动教学实训使用：LED大屏、投影幕、机房电脑、教学交互一体机。为了保证产品的来源渠道合法，提供制造商针对本项目的授权书及售后服务承诺函。（提供软件著作权）</w:t>
            </w:r>
          </w:p>
          <w:p w14:paraId="010B37DC">
            <w:pPr>
              <w:rPr>
                <w:rFonts w:hint="default" w:ascii="宋体" w:hAnsi="宋体" w:eastAsia="宋体" w:cs="仿宋"/>
                <w:color w:val="auto"/>
                <w:sz w:val="28"/>
                <w:szCs w:val="28"/>
                <w:lang w:val="en-US" w:eastAsia="zh-CN"/>
              </w:rPr>
            </w:pPr>
            <w:r>
              <w:rPr>
                <w:rFonts w:hint="default" w:ascii="宋体" w:hAnsi="宋体" w:eastAsia="宋体" w:cs="仿宋"/>
                <w:color w:val="auto"/>
                <w:sz w:val="28"/>
                <w:szCs w:val="28"/>
                <w:lang w:val="en-US" w:eastAsia="zh-CN"/>
              </w:rPr>
              <w:t>14、同一实训室或机房内使用不限节点数。</w:t>
            </w:r>
          </w:p>
          <w:p w14:paraId="1F946E36">
            <w:pPr>
              <w:rPr>
                <w:rFonts w:hint="default" w:ascii="宋体" w:hAnsi="宋体" w:eastAsia="宋体" w:cs="仿宋"/>
                <w:color w:val="auto"/>
                <w:sz w:val="28"/>
                <w:szCs w:val="28"/>
                <w:lang w:val="en-US" w:eastAsia="zh-CN"/>
              </w:rPr>
            </w:pPr>
            <w:r>
              <w:rPr>
                <w:rFonts w:hint="default" w:ascii="宋体" w:hAnsi="宋体" w:eastAsia="宋体" w:cs="仿宋"/>
                <w:color w:val="auto"/>
                <w:sz w:val="28"/>
                <w:szCs w:val="28"/>
                <w:lang w:val="en-US" w:eastAsia="zh-CN"/>
              </w:rPr>
              <w:t>15、老年人能力评估师职业培训课程资源对接岗位、证书、课程、比赛，实现岗证课赛相融合。（线下课程 50 分钟\课时，共 21 课时）</w:t>
            </w:r>
          </w:p>
          <w:p w14:paraId="47425578">
            <w:pPr>
              <w:rPr>
                <w:rFonts w:hint="default" w:ascii="宋体" w:hAnsi="宋体" w:eastAsia="宋体" w:cs="仿宋"/>
                <w:color w:val="auto"/>
                <w:sz w:val="28"/>
                <w:szCs w:val="28"/>
                <w:lang w:val="en-US" w:eastAsia="zh-CN"/>
              </w:rPr>
            </w:pPr>
            <w:r>
              <w:rPr>
                <w:rFonts w:hint="default" w:ascii="宋体" w:hAnsi="宋体" w:eastAsia="宋体" w:cs="仿宋"/>
                <w:color w:val="auto"/>
                <w:sz w:val="28"/>
                <w:szCs w:val="28"/>
                <w:lang w:val="en-US" w:eastAsia="zh-CN"/>
              </w:rPr>
              <w:t>（一）课程包含4个一级评估指标内容：日常生活活动能力评估、精神状态评估、感知觉与沟通评估、社会参与评估。</w:t>
            </w:r>
          </w:p>
          <w:p w14:paraId="59833A35">
            <w:pPr>
              <w:rPr>
                <w:rFonts w:hint="default" w:ascii="宋体" w:hAnsi="宋体" w:eastAsia="宋体" w:cs="仿宋"/>
                <w:color w:val="auto"/>
                <w:sz w:val="28"/>
                <w:szCs w:val="28"/>
                <w:lang w:val="en-US" w:eastAsia="zh-CN"/>
              </w:rPr>
            </w:pPr>
            <w:r>
              <w:rPr>
                <w:rFonts w:hint="default" w:ascii="宋体" w:hAnsi="宋体" w:eastAsia="宋体" w:cs="仿宋"/>
                <w:color w:val="auto"/>
                <w:sz w:val="28"/>
                <w:szCs w:val="28"/>
                <w:lang w:val="en-US" w:eastAsia="zh-CN"/>
              </w:rPr>
              <w:t>（二）课程包含22个二级评估指标内容：进食、洗澡、修饰、穿衣、大便控制、小便控制、如厕、床椅转移、平地行走、上下楼梯、认知功能、攻击行为、抑郁症状、意识水平、视力、听力、沟通交流、生活能力、工作能力、时间/空间定向、人物定向、社会交往。</w:t>
            </w:r>
          </w:p>
          <w:p w14:paraId="47B37476">
            <w:pPr>
              <w:rPr>
                <w:rFonts w:hint="default" w:ascii="宋体" w:hAnsi="宋体" w:eastAsia="宋体" w:cs="仿宋"/>
                <w:color w:val="auto"/>
                <w:sz w:val="28"/>
                <w:szCs w:val="28"/>
                <w:lang w:val="en-US" w:eastAsia="zh-CN"/>
              </w:rPr>
            </w:pPr>
            <w:r>
              <w:rPr>
                <w:rFonts w:hint="default" w:ascii="宋体" w:hAnsi="宋体" w:eastAsia="宋体" w:cs="仿宋"/>
                <w:color w:val="auto"/>
                <w:sz w:val="28"/>
                <w:szCs w:val="28"/>
                <w:lang w:val="en-US" w:eastAsia="zh-CN"/>
              </w:rPr>
              <w:t>（三）日常生活活动能力评估内容：进食、洗澡、修饰、穿衣、大便控制、小便控制、如厕、床椅转移、平地行走、上下楼梯。</w:t>
            </w:r>
          </w:p>
          <w:p w14:paraId="6C16F91C">
            <w:pPr>
              <w:rPr>
                <w:rFonts w:hint="default" w:ascii="宋体" w:hAnsi="宋体" w:eastAsia="宋体" w:cs="仿宋"/>
                <w:color w:val="auto"/>
                <w:sz w:val="28"/>
                <w:szCs w:val="28"/>
                <w:lang w:val="en-US" w:eastAsia="zh-CN"/>
              </w:rPr>
            </w:pPr>
            <w:r>
              <w:rPr>
                <w:rFonts w:hint="default" w:ascii="宋体" w:hAnsi="宋体" w:eastAsia="宋体" w:cs="仿宋"/>
                <w:color w:val="auto"/>
                <w:sz w:val="28"/>
                <w:szCs w:val="28"/>
                <w:lang w:val="en-US" w:eastAsia="zh-CN"/>
              </w:rPr>
              <w:t>1.进食能力评估：至少包含进食能力评估教案、课件PPT文档资源、微课视频、实训手册、课后小测、知识拓展等资源；</w:t>
            </w:r>
          </w:p>
          <w:p w14:paraId="777D39BD">
            <w:pPr>
              <w:rPr>
                <w:rFonts w:hint="default" w:ascii="宋体" w:hAnsi="宋体" w:eastAsia="宋体" w:cs="仿宋"/>
                <w:color w:val="auto"/>
                <w:sz w:val="28"/>
                <w:szCs w:val="28"/>
                <w:lang w:val="en-US" w:eastAsia="zh-CN"/>
              </w:rPr>
            </w:pPr>
            <w:r>
              <w:rPr>
                <w:rFonts w:hint="default" w:ascii="宋体" w:hAnsi="宋体" w:eastAsia="宋体" w:cs="仿宋"/>
                <w:color w:val="auto"/>
                <w:sz w:val="28"/>
                <w:szCs w:val="28"/>
                <w:lang w:val="en-US" w:eastAsia="zh-CN"/>
              </w:rPr>
              <w:t>2.洗澡能力评估：至少包含洗澡能力评估教案、课件PPT文档资源、微课视频、实训手册、课后小测、知识拓展等资源；</w:t>
            </w:r>
          </w:p>
          <w:p w14:paraId="40DD3F5B">
            <w:pPr>
              <w:rPr>
                <w:rFonts w:hint="default" w:ascii="宋体" w:hAnsi="宋体" w:eastAsia="宋体" w:cs="仿宋"/>
                <w:color w:val="auto"/>
                <w:sz w:val="28"/>
                <w:szCs w:val="28"/>
                <w:lang w:val="en-US" w:eastAsia="zh-CN"/>
              </w:rPr>
            </w:pPr>
            <w:r>
              <w:rPr>
                <w:rFonts w:hint="default" w:ascii="宋体" w:hAnsi="宋体" w:eastAsia="宋体" w:cs="仿宋"/>
                <w:color w:val="auto"/>
                <w:sz w:val="28"/>
                <w:szCs w:val="28"/>
                <w:lang w:val="en-US" w:eastAsia="zh-CN"/>
              </w:rPr>
              <w:t>3.修饰能力评估：至少包含修饰能力评估教案、课件PPT文档资源、微课视频、实训手册、课后小测、知识拓展等资源；</w:t>
            </w:r>
          </w:p>
          <w:p w14:paraId="23007226">
            <w:pPr>
              <w:rPr>
                <w:rFonts w:hint="default" w:ascii="宋体" w:hAnsi="宋体" w:eastAsia="宋体" w:cs="仿宋"/>
                <w:color w:val="auto"/>
                <w:sz w:val="28"/>
                <w:szCs w:val="28"/>
                <w:lang w:val="en-US" w:eastAsia="zh-CN"/>
              </w:rPr>
            </w:pPr>
            <w:r>
              <w:rPr>
                <w:rFonts w:hint="default" w:ascii="宋体" w:hAnsi="宋体" w:eastAsia="宋体" w:cs="仿宋"/>
                <w:color w:val="auto"/>
                <w:sz w:val="28"/>
                <w:szCs w:val="28"/>
                <w:lang w:val="en-US" w:eastAsia="zh-CN"/>
              </w:rPr>
              <w:t>4.穿衣能力评估：至少包含穿衣能力评估教案、课件PPT文档资源、微课视频、实训手册、课后小测、知识拓展等资源；</w:t>
            </w:r>
          </w:p>
          <w:p w14:paraId="0DB92659">
            <w:pPr>
              <w:rPr>
                <w:rFonts w:hint="default" w:ascii="宋体" w:hAnsi="宋体" w:eastAsia="宋体" w:cs="仿宋"/>
                <w:color w:val="auto"/>
                <w:sz w:val="28"/>
                <w:szCs w:val="28"/>
                <w:lang w:val="en-US" w:eastAsia="zh-CN"/>
              </w:rPr>
            </w:pPr>
            <w:r>
              <w:rPr>
                <w:rFonts w:hint="default" w:ascii="宋体" w:hAnsi="宋体" w:eastAsia="宋体" w:cs="仿宋"/>
                <w:color w:val="auto"/>
                <w:sz w:val="28"/>
                <w:szCs w:val="28"/>
                <w:lang w:val="en-US" w:eastAsia="zh-CN"/>
              </w:rPr>
              <w:t>5.大便控制能力评估：至少包含大便控制能力评估教案、课件PPT文档资源、微课视频、实训手册、课后小测、知识拓展等资源；</w:t>
            </w:r>
          </w:p>
          <w:p w14:paraId="1BB687BB">
            <w:pPr>
              <w:rPr>
                <w:rFonts w:hint="default" w:ascii="宋体" w:hAnsi="宋体" w:eastAsia="宋体" w:cs="仿宋"/>
                <w:color w:val="auto"/>
                <w:sz w:val="28"/>
                <w:szCs w:val="28"/>
                <w:lang w:val="en-US" w:eastAsia="zh-CN"/>
              </w:rPr>
            </w:pPr>
            <w:r>
              <w:rPr>
                <w:rFonts w:hint="default" w:ascii="宋体" w:hAnsi="宋体" w:eastAsia="宋体" w:cs="仿宋"/>
                <w:color w:val="auto"/>
                <w:sz w:val="28"/>
                <w:szCs w:val="28"/>
                <w:lang w:val="en-US" w:eastAsia="zh-CN"/>
              </w:rPr>
              <w:t>6.小便控制能力评估：至少包含小便控制能力评估教案、课件PPT文档资源、微课视频、实训手册、课后小测、知识拓展等资源；教案、课件PPT文档资源、微课视频、实训手册、课后小测、知识拓展等资源；</w:t>
            </w:r>
          </w:p>
          <w:p w14:paraId="58674C15">
            <w:pPr>
              <w:rPr>
                <w:rFonts w:hint="default" w:ascii="宋体" w:hAnsi="宋体" w:eastAsia="宋体" w:cs="仿宋"/>
                <w:color w:val="auto"/>
                <w:sz w:val="28"/>
                <w:szCs w:val="28"/>
                <w:lang w:val="en-US" w:eastAsia="zh-CN"/>
              </w:rPr>
            </w:pPr>
            <w:r>
              <w:rPr>
                <w:rFonts w:hint="default" w:ascii="宋体" w:hAnsi="宋体" w:eastAsia="宋体" w:cs="仿宋"/>
                <w:color w:val="auto"/>
                <w:sz w:val="28"/>
                <w:szCs w:val="28"/>
                <w:lang w:val="en-US" w:eastAsia="zh-CN"/>
              </w:rPr>
              <w:t>7.如厕能力评估：至少包含如厕能力评估教案、课件PPT文档资源、微课视频、实训手册、课后小测、知识拓展等资源；</w:t>
            </w:r>
          </w:p>
          <w:p w14:paraId="74A7871E">
            <w:pPr>
              <w:rPr>
                <w:rFonts w:hint="default" w:ascii="宋体" w:hAnsi="宋体" w:eastAsia="宋体" w:cs="仿宋"/>
                <w:color w:val="auto"/>
                <w:sz w:val="28"/>
                <w:szCs w:val="28"/>
                <w:lang w:val="en-US" w:eastAsia="zh-CN"/>
              </w:rPr>
            </w:pPr>
            <w:r>
              <w:rPr>
                <w:rFonts w:hint="default" w:ascii="宋体" w:hAnsi="宋体" w:eastAsia="宋体" w:cs="仿宋"/>
                <w:color w:val="auto"/>
                <w:sz w:val="28"/>
                <w:szCs w:val="28"/>
                <w:lang w:val="en-US" w:eastAsia="zh-CN"/>
              </w:rPr>
              <w:t>8.床椅转移能力评估：至少包含床椅转移能力评估教案、课件PPT文档资源、微课视频、实训手册、课后小测、知识拓展等资源；</w:t>
            </w:r>
          </w:p>
          <w:p w14:paraId="011D1082">
            <w:pPr>
              <w:rPr>
                <w:rFonts w:hint="default" w:ascii="宋体" w:hAnsi="宋体" w:eastAsia="宋体" w:cs="仿宋"/>
                <w:color w:val="auto"/>
                <w:sz w:val="28"/>
                <w:szCs w:val="28"/>
                <w:lang w:val="en-US" w:eastAsia="zh-CN"/>
              </w:rPr>
            </w:pPr>
            <w:r>
              <w:rPr>
                <w:rFonts w:hint="default" w:ascii="宋体" w:hAnsi="宋体" w:eastAsia="宋体" w:cs="仿宋"/>
                <w:color w:val="auto"/>
                <w:sz w:val="28"/>
                <w:szCs w:val="28"/>
                <w:lang w:val="en-US" w:eastAsia="zh-CN"/>
              </w:rPr>
              <w:t>9.平地行走能力评估：至少包含平地行走能力评估教案、课件PPT文档资源、微课视频、实训手册、课后小测、知识拓展等资源；</w:t>
            </w:r>
          </w:p>
          <w:p w14:paraId="7BBF8CF0">
            <w:pPr>
              <w:rPr>
                <w:rFonts w:hint="default" w:ascii="宋体" w:hAnsi="宋体" w:eastAsia="宋体" w:cs="仿宋"/>
                <w:color w:val="auto"/>
                <w:sz w:val="28"/>
                <w:szCs w:val="28"/>
                <w:lang w:val="en-US" w:eastAsia="zh-CN"/>
              </w:rPr>
            </w:pPr>
            <w:r>
              <w:rPr>
                <w:rFonts w:hint="default" w:ascii="宋体" w:hAnsi="宋体" w:eastAsia="宋体" w:cs="仿宋"/>
                <w:color w:val="auto"/>
                <w:sz w:val="28"/>
                <w:szCs w:val="28"/>
                <w:lang w:val="en-US" w:eastAsia="zh-CN"/>
              </w:rPr>
              <w:t>10.上下楼梯能力评估：至少包含上下楼梯能力评估教案、课件PPT文档资源、微课视频、实训手册、课后小测、知识拓展等资源。</w:t>
            </w:r>
          </w:p>
          <w:p w14:paraId="09451F25">
            <w:pPr>
              <w:rPr>
                <w:rFonts w:hint="default" w:ascii="宋体" w:hAnsi="宋体" w:eastAsia="宋体" w:cs="仿宋"/>
                <w:color w:val="auto"/>
                <w:sz w:val="28"/>
                <w:szCs w:val="28"/>
                <w:lang w:val="en-US" w:eastAsia="zh-CN"/>
              </w:rPr>
            </w:pPr>
            <w:r>
              <w:rPr>
                <w:rFonts w:hint="default" w:ascii="宋体" w:hAnsi="宋体" w:eastAsia="宋体" w:cs="仿宋"/>
                <w:color w:val="auto"/>
                <w:sz w:val="28"/>
                <w:szCs w:val="28"/>
                <w:lang w:val="en-US" w:eastAsia="zh-CN"/>
              </w:rPr>
              <w:t>（四）精神状态评估内容：认知功能、攻击行为、抑郁症状。</w:t>
            </w:r>
          </w:p>
          <w:p w14:paraId="15C00994">
            <w:pPr>
              <w:rPr>
                <w:rFonts w:hint="default" w:ascii="宋体" w:hAnsi="宋体" w:eastAsia="宋体" w:cs="仿宋"/>
                <w:color w:val="auto"/>
                <w:sz w:val="28"/>
                <w:szCs w:val="28"/>
                <w:lang w:val="en-US" w:eastAsia="zh-CN"/>
              </w:rPr>
            </w:pPr>
            <w:r>
              <w:rPr>
                <w:rFonts w:hint="default" w:ascii="宋体" w:hAnsi="宋体" w:eastAsia="宋体" w:cs="仿宋"/>
                <w:color w:val="auto"/>
                <w:sz w:val="28"/>
                <w:szCs w:val="28"/>
                <w:lang w:val="en-US" w:eastAsia="zh-CN"/>
              </w:rPr>
              <w:t>1.认知功能评估：至少包含认知功能评估教案、课件PPT文档资源、微课视频、实训手册、课后小测、知识拓展等资源。</w:t>
            </w:r>
          </w:p>
          <w:p w14:paraId="0FB107A8">
            <w:pPr>
              <w:rPr>
                <w:rFonts w:hint="default" w:ascii="宋体" w:hAnsi="宋体" w:eastAsia="宋体" w:cs="仿宋"/>
                <w:color w:val="auto"/>
                <w:sz w:val="28"/>
                <w:szCs w:val="28"/>
                <w:lang w:val="en-US" w:eastAsia="zh-CN"/>
              </w:rPr>
            </w:pPr>
            <w:r>
              <w:rPr>
                <w:rFonts w:hint="default" w:ascii="宋体" w:hAnsi="宋体" w:eastAsia="宋体" w:cs="仿宋"/>
                <w:color w:val="auto"/>
                <w:sz w:val="28"/>
                <w:szCs w:val="28"/>
                <w:lang w:val="en-US" w:eastAsia="zh-CN"/>
              </w:rPr>
              <w:t>2.攻击行为评估：至少包含攻击行为评估教案、课件PPT文档资源、微课视频、实训手册、课后小测、知识拓展等资源。</w:t>
            </w:r>
          </w:p>
          <w:p w14:paraId="286F48CD">
            <w:pPr>
              <w:rPr>
                <w:rFonts w:hint="default" w:ascii="宋体" w:hAnsi="宋体" w:eastAsia="宋体" w:cs="仿宋"/>
                <w:color w:val="auto"/>
                <w:sz w:val="28"/>
                <w:szCs w:val="28"/>
                <w:lang w:val="en-US" w:eastAsia="zh-CN"/>
              </w:rPr>
            </w:pPr>
            <w:r>
              <w:rPr>
                <w:rFonts w:hint="default" w:ascii="宋体" w:hAnsi="宋体" w:eastAsia="宋体" w:cs="仿宋"/>
                <w:color w:val="auto"/>
                <w:sz w:val="28"/>
                <w:szCs w:val="28"/>
                <w:lang w:val="en-US" w:eastAsia="zh-CN"/>
              </w:rPr>
              <w:t>3.抑郁症状评估：至少包含抑郁症状评估教案、课件PPT文档资源、微课视频、实训手册、课后小测、知识拓展等资源。</w:t>
            </w:r>
          </w:p>
          <w:p w14:paraId="5222B14C">
            <w:pPr>
              <w:rPr>
                <w:rFonts w:hint="default" w:ascii="宋体" w:hAnsi="宋体" w:eastAsia="宋体" w:cs="仿宋"/>
                <w:color w:val="auto"/>
                <w:sz w:val="28"/>
                <w:szCs w:val="28"/>
                <w:lang w:val="en-US" w:eastAsia="zh-CN"/>
              </w:rPr>
            </w:pPr>
            <w:r>
              <w:rPr>
                <w:rFonts w:hint="default" w:ascii="宋体" w:hAnsi="宋体" w:eastAsia="宋体" w:cs="仿宋"/>
                <w:color w:val="auto"/>
                <w:sz w:val="28"/>
                <w:szCs w:val="28"/>
                <w:lang w:val="en-US" w:eastAsia="zh-CN"/>
              </w:rPr>
              <w:t>（五）感知觉与沟通评估内容：意识水平、视力、听力、沟通交。</w:t>
            </w:r>
          </w:p>
          <w:p w14:paraId="09268492">
            <w:pPr>
              <w:rPr>
                <w:rFonts w:hint="default" w:ascii="宋体" w:hAnsi="宋体" w:eastAsia="宋体" w:cs="仿宋"/>
                <w:color w:val="auto"/>
                <w:sz w:val="28"/>
                <w:szCs w:val="28"/>
                <w:lang w:val="en-US" w:eastAsia="zh-CN"/>
              </w:rPr>
            </w:pPr>
            <w:r>
              <w:rPr>
                <w:rFonts w:hint="default" w:ascii="宋体" w:hAnsi="宋体" w:eastAsia="宋体" w:cs="仿宋"/>
                <w:color w:val="auto"/>
                <w:sz w:val="28"/>
                <w:szCs w:val="28"/>
                <w:lang w:val="en-US" w:eastAsia="zh-CN"/>
              </w:rPr>
              <w:t>1.意识水平评估：至少包含意识水平评估教案、课件PPT文档资源、微课视频、实训手册、课后小测、知识拓展等资源。</w:t>
            </w:r>
          </w:p>
          <w:p w14:paraId="2B8F27FC">
            <w:pPr>
              <w:rPr>
                <w:rFonts w:hint="default" w:ascii="宋体" w:hAnsi="宋体" w:eastAsia="宋体" w:cs="仿宋"/>
                <w:color w:val="auto"/>
                <w:sz w:val="28"/>
                <w:szCs w:val="28"/>
                <w:lang w:val="en-US" w:eastAsia="zh-CN"/>
              </w:rPr>
            </w:pPr>
            <w:r>
              <w:rPr>
                <w:rFonts w:hint="default" w:ascii="宋体" w:hAnsi="宋体" w:eastAsia="宋体" w:cs="仿宋"/>
                <w:color w:val="auto"/>
                <w:sz w:val="28"/>
                <w:szCs w:val="28"/>
                <w:lang w:val="en-US" w:eastAsia="zh-CN"/>
              </w:rPr>
              <w:t>2.视力评估：至少包含视力评估教案、课件PPT文档资源、微课视频、实训手册、课后小测、知识拓展等资源。</w:t>
            </w:r>
          </w:p>
          <w:p w14:paraId="683497D5">
            <w:pPr>
              <w:rPr>
                <w:rFonts w:hint="default" w:ascii="宋体" w:hAnsi="宋体" w:eastAsia="宋体" w:cs="仿宋"/>
                <w:color w:val="auto"/>
                <w:sz w:val="28"/>
                <w:szCs w:val="28"/>
                <w:lang w:val="en-US" w:eastAsia="zh-CN"/>
              </w:rPr>
            </w:pPr>
            <w:r>
              <w:rPr>
                <w:rFonts w:hint="default" w:ascii="宋体" w:hAnsi="宋体" w:eastAsia="宋体" w:cs="仿宋"/>
                <w:color w:val="auto"/>
                <w:sz w:val="28"/>
                <w:szCs w:val="28"/>
                <w:lang w:val="en-US" w:eastAsia="zh-CN"/>
              </w:rPr>
              <w:t>3.听力评估：至少包含听力评估教案、课件PPT文档资源、微课视频、实训手册、课后小测、知识拓展等资源。</w:t>
            </w:r>
          </w:p>
          <w:p w14:paraId="1C0D0DB5">
            <w:pPr>
              <w:rPr>
                <w:rFonts w:hint="default" w:ascii="宋体" w:hAnsi="宋体" w:eastAsia="宋体" w:cs="仿宋"/>
                <w:color w:val="auto"/>
                <w:sz w:val="28"/>
                <w:szCs w:val="28"/>
                <w:lang w:val="en-US" w:eastAsia="zh-CN"/>
              </w:rPr>
            </w:pPr>
            <w:r>
              <w:rPr>
                <w:rFonts w:hint="default" w:ascii="宋体" w:hAnsi="宋体" w:eastAsia="宋体" w:cs="仿宋"/>
                <w:color w:val="auto"/>
                <w:sz w:val="28"/>
                <w:szCs w:val="28"/>
                <w:lang w:val="en-US" w:eastAsia="zh-CN"/>
              </w:rPr>
              <w:t>4.沟通交流评估：至少包含沟通交流评估教案、课件PPT文档资源、微课视频、实训手册、课后小测、知识拓展等资源。</w:t>
            </w:r>
          </w:p>
          <w:p w14:paraId="0B3907BF">
            <w:pPr>
              <w:rPr>
                <w:rFonts w:hint="default" w:ascii="宋体" w:hAnsi="宋体" w:eastAsia="宋体" w:cs="仿宋"/>
                <w:color w:val="auto"/>
                <w:sz w:val="28"/>
                <w:szCs w:val="28"/>
                <w:lang w:val="en-US" w:eastAsia="zh-CN"/>
              </w:rPr>
            </w:pPr>
            <w:r>
              <w:rPr>
                <w:rFonts w:hint="default" w:ascii="宋体" w:hAnsi="宋体" w:eastAsia="宋体" w:cs="仿宋"/>
                <w:color w:val="auto"/>
                <w:sz w:val="28"/>
                <w:szCs w:val="28"/>
                <w:lang w:val="en-US" w:eastAsia="zh-CN"/>
              </w:rPr>
              <w:t>（六）社会参与评估内容：生活能力、工作能力、时间/空间定向、人物定向、社会交往。</w:t>
            </w:r>
          </w:p>
          <w:p w14:paraId="5203512A">
            <w:pPr>
              <w:rPr>
                <w:rFonts w:hint="default" w:ascii="宋体" w:hAnsi="宋体" w:eastAsia="宋体" w:cs="仿宋"/>
                <w:color w:val="auto"/>
                <w:sz w:val="28"/>
                <w:szCs w:val="28"/>
                <w:lang w:val="en-US" w:eastAsia="zh-CN"/>
              </w:rPr>
            </w:pPr>
            <w:r>
              <w:rPr>
                <w:rFonts w:hint="default" w:ascii="宋体" w:hAnsi="宋体" w:eastAsia="宋体" w:cs="仿宋"/>
                <w:color w:val="auto"/>
                <w:sz w:val="28"/>
                <w:szCs w:val="28"/>
                <w:lang w:val="en-US" w:eastAsia="zh-CN"/>
              </w:rPr>
              <w:t>1.生活能力评估：至少包含生活能力评估教案、课件PPT文档资源、微课视频、实训手册、课后小测、知识拓展等资源。</w:t>
            </w:r>
          </w:p>
          <w:p w14:paraId="2ED6A9A1">
            <w:pPr>
              <w:rPr>
                <w:rFonts w:hint="default" w:ascii="宋体" w:hAnsi="宋体" w:eastAsia="宋体" w:cs="仿宋"/>
                <w:color w:val="auto"/>
                <w:sz w:val="28"/>
                <w:szCs w:val="28"/>
                <w:lang w:val="en-US" w:eastAsia="zh-CN"/>
              </w:rPr>
            </w:pPr>
            <w:r>
              <w:rPr>
                <w:rFonts w:hint="default" w:ascii="宋体" w:hAnsi="宋体" w:eastAsia="宋体" w:cs="仿宋"/>
                <w:color w:val="auto"/>
                <w:sz w:val="28"/>
                <w:szCs w:val="28"/>
                <w:lang w:val="en-US" w:eastAsia="zh-CN"/>
              </w:rPr>
              <w:t>2.工作能力评估：至少包含工作能力评估教案、课件PPT文档资源、微课视频、实训手册、课后小测、知识拓展等资源。</w:t>
            </w:r>
          </w:p>
          <w:p w14:paraId="17C65AB6">
            <w:pPr>
              <w:rPr>
                <w:rFonts w:hint="default" w:ascii="宋体" w:hAnsi="宋体" w:eastAsia="宋体" w:cs="仿宋"/>
                <w:color w:val="auto"/>
                <w:sz w:val="28"/>
                <w:szCs w:val="28"/>
                <w:lang w:val="en-US" w:eastAsia="zh-CN"/>
              </w:rPr>
            </w:pPr>
            <w:r>
              <w:rPr>
                <w:rFonts w:hint="default" w:ascii="宋体" w:hAnsi="宋体" w:eastAsia="宋体" w:cs="仿宋"/>
                <w:color w:val="auto"/>
                <w:sz w:val="28"/>
                <w:szCs w:val="28"/>
                <w:lang w:val="en-US" w:eastAsia="zh-CN"/>
              </w:rPr>
              <w:t>3.时间/空间定向评估：至少包含时间/空间定向评估教案、课件PPT文档资源、微课视频、实训手册、课后小测、知识拓展等资源。</w:t>
            </w:r>
          </w:p>
          <w:p w14:paraId="4E5A888E">
            <w:pPr>
              <w:rPr>
                <w:rFonts w:hint="default" w:ascii="宋体" w:hAnsi="宋体" w:eastAsia="宋体" w:cs="仿宋"/>
                <w:color w:val="auto"/>
                <w:sz w:val="28"/>
                <w:szCs w:val="28"/>
                <w:lang w:val="en-US" w:eastAsia="zh-CN"/>
              </w:rPr>
            </w:pPr>
            <w:r>
              <w:rPr>
                <w:rFonts w:hint="default" w:ascii="宋体" w:hAnsi="宋体" w:eastAsia="宋体" w:cs="仿宋"/>
                <w:color w:val="auto"/>
                <w:sz w:val="28"/>
                <w:szCs w:val="28"/>
                <w:lang w:val="en-US" w:eastAsia="zh-CN"/>
              </w:rPr>
              <w:t>4.人物定向评估：至少包含人物定向评估教案、课件PPT文档资源、微课视频、实训手册、课后小测、知识拓展等资源。</w:t>
            </w:r>
          </w:p>
          <w:p w14:paraId="666EE6C9">
            <w:pPr>
              <w:rPr>
                <w:rFonts w:hint="default" w:ascii="宋体" w:hAnsi="宋体" w:eastAsia="宋体" w:cs="仿宋"/>
                <w:color w:val="auto"/>
                <w:sz w:val="28"/>
                <w:szCs w:val="28"/>
                <w:lang w:val="en-US" w:eastAsia="zh-CN"/>
              </w:rPr>
            </w:pPr>
            <w:r>
              <w:rPr>
                <w:rFonts w:hint="default" w:ascii="宋体" w:hAnsi="宋体" w:eastAsia="宋体" w:cs="仿宋"/>
                <w:color w:val="auto"/>
                <w:sz w:val="28"/>
                <w:szCs w:val="28"/>
                <w:lang w:val="en-US" w:eastAsia="zh-CN"/>
              </w:rPr>
              <w:t>5.社会交往评估：至少包含社会交往评估教案、课件PPT文档资源、微课视频、实训手册、课后小测、知识拓展等资源。</w:t>
            </w:r>
          </w:p>
        </w:tc>
      </w:tr>
      <w:tr w14:paraId="122174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641" w:type="pct"/>
            <w:tcBorders>
              <w:top w:val="single" w:color="auto" w:sz="6" w:space="0"/>
              <w:left w:val="single" w:color="auto" w:sz="6" w:space="0"/>
              <w:bottom w:val="single" w:color="auto" w:sz="6" w:space="0"/>
              <w:right w:val="single" w:color="auto" w:sz="6" w:space="0"/>
            </w:tcBorders>
            <w:noWrap w:val="0"/>
            <w:vAlign w:val="top"/>
          </w:tcPr>
          <w:p w14:paraId="37447B34">
            <w:pPr>
              <w:jc w:val="center"/>
              <w:rPr>
                <w:rFonts w:hint="default" w:ascii="宋体" w:hAnsi="宋体" w:cs="仿宋"/>
                <w:color w:val="auto"/>
                <w:sz w:val="28"/>
                <w:szCs w:val="28"/>
                <w:lang w:val="en-US" w:eastAsia="zh-CN"/>
              </w:rPr>
            </w:pPr>
            <w:r>
              <w:rPr>
                <w:rFonts w:hint="eastAsia" w:ascii="宋体" w:hAnsi="宋体" w:cs="仿宋"/>
                <w:color w:val="auto"/>
                <w:sz w:val="28"/>
                <w:szCs w:val="28"/>
                <w:lang w:val="en-US" w:eastAsia="zh-CN"/>
              </w:rPr>
              <w:t>65</w:t>
            </w:r>
          </w:p>
        </w:tc>
        <w:tc>
          <w:tcPr>
            <w:tcW w:w="1432" w:type="pct"/>
            <w:tcBorders>
              <w:top w:val="single" w:color="auto" w:sz="6" w:space="0"/>
              <w:left w:val="single" w:color="auto" w:sz="6" w:space="0"/>
              <w:bottom w:val="single" w:color="auto" w:sz="6" w:space="0"/>
              <w:right w:val="single" w:color="auto" w:sz="6" w:space="0"/>
            </w:tcBorders>
            <w:noWrap w:val="0"/>
            <w:vAlign w:val="top"/>
          </w:tcPr>
          <w:p w14:paraId="32567323">
            <w:pPr>
              <w:rPr>
                <w:rFonts w:hint="eastAsia" w:ascii="宋体" w:hAnsi="宋体" w:cs="仿宋"/>
                <w:color w:val="auto"/>
                <w:sz w:val="28"/>
                <w:szCs w:val="28"/>
                <w:lang w:val="zh-CN"/>
              </w:rPr>
            </w:pPr>
            <w:r>
              <w:rPr>
                <w:rFonts w:hint="eastAsia" w:ascii="宋体" w:hAnsi="宋体" w:cs="仿宋"/>
                <w:color w:val="auto"/>
                <w:sz w:val="28"/>
                <w:szCs w:val="28"/>
                <w:lang w:val="zh-CN"/>
              </w:rPr>
              <w:t>实训室分类标签和区角料</w:t>
            </w:r>
          </w:p>
        </w:tc>
        <w:tc>
          <w:tcPr>
            <w:tcW w:w="2925" w:type="pct"/>
            <w:tcBorders>
              <w:top w:val="single" w:color="auto" w:sz="6" w:space="0"/>
              <w:left w:val="single" w:color="auto" w:sz="6" w:space="0"/>
              <w:bottom w:val="single" w:color="auto" w:sz="6" w:space="0"/>
              <w:right w:val="single" w:color="auto" w:sz="6" w:space="0"/>
            </w:tcBorders>
            <w:noWrap w:val="0"/>
            <w:vAlign w:val="top"/>
          </w:tcPr>
          <w:p w14:paraId="3698CD24">
            <w:pPr>
              <w:rPr>
                <w:rFonts w:hint="eastAsia" w:ascii="宋体" w:hAnsi="宋体" w:cs="仿宋"/>
                <w:color w:val="auto"/>
                <w:sz w:val="28"/>
                <w:szCs w:val="28"/>
                <w:lang w:val="zh-CN"/>
              </w:rPr>
            </w:pPr>
            <w:r>
              <w:rPr>
                <w:rFonts w:hint="eastAsia" w:ascii="宋体" w:hAnsi="宋体" w:cs="仿宋"/>
                <w:color w:val="auto"/>
                <w:sz w:val="28"/>
                <w:szCs w:val="28"/>
                <w:lang w:val="zh-CN"/>
              </w:rPr>
              <w:t>1、</w:t>
            </w:r>
            <w:r>
              <w:rPr>
                <w:rFonts w:hint="eastAsia" w:ascii="宋体" w:hAnsi="宋体" w:cs="仿宋"/>
                <w:color w:val="auto"/>
                <w:sz w:val="28"/>
                <w:szCs w:val="28"/>
                <w:lang w:val="en-US" w:eastAsia="zh-CN"/>
              </w:rPr>
              <w:t>订制</w:t>
            </w:r>
            <w:r>
              <w:rPr>
                <w:rFonts w:hint="eastAsia" w:ascii="宋体" w:hAnsi="宋体" w:cs="仿宋"/>
                <w:color w:val="auto"/>
                <w:sz w:val="28"/>
                <w:szCs w:val="28"/>
                <w:lang w:val="zh-CN"/>
              </w:rPr>
              <w:t>实训室文化建设；</w:t>
            </w:r>
          </w:p>
          <w:p w14:paraId="4C137752">
            <w:pPr>
              <w:rPr>
                <w:rFonts w:hint="eastAsia" w:ascii="宋体" w:hAnsi="宋体" w:cs="仿宋"/>
                <w:color w:val="auto"/>
                <w:sz w:val="28"/>
                <w:szCs w:val="28"/>
                <w:lang w:val="zh-CN"/>
              </w:rPr>
            </w:pPr>
            <w:r>
              <w:rPr>
                <w:rFonts w:hint="eastAsia" w:ascii="宋体" w:hAnsi="宋体" w:cs="仿宋"/>
                <w:color w:val="auto"/>
                <w:sz w:val="28"/>
                <w:szCs w:val="28"/>
                <w:lang w:val="zh-CN"/>
              </w:rPr>
              <w:t>2、尺寸根据现场定制</w:t>
            </w:r>
          </w:p>
          <w:p w14:paraId="1E1BA263">
            <w:pPr>
              <w:rPr>
                <w:rFonts w:hint="eastAsia" w:ascii="宋体" w:hAnsi="宋体" w:cs="仿宋"/>
                <w:color w:val="auto"/>
                <w:sz w:val="28"/>
                <w:szCs w:val="28"/>
                <w:lang w:val="zh-CN"/>
              </w:rPr>
            </w:pPr>
            <w:r>
              <w:rPr>
                <w:rFonts w:hint="eastAsia" w:ascii="宋体" w:hAnsi="宋体" w:cs="仿宋"/>
                <w:color w:val="auto"/>
                <w:sz w:val="28"/>
                <w:szCs w:val="28"/>
                <w:lang w:val="zh-CN"/>
              </w:rPr>
              <w:t>上墙资料（</w:t>
            </w:r>
            <w:r>
              <w:rPr>
                <w:rFonts w:hint="eastAsia" w:ascii="宋体" w:hAnsi="宋体" w:cs="仿宋"/>
                <w:color w:val="auto"/>
                <w:sz w:val="28"/>
                <w:szCs w:val="28"/>
                <w:lang w:val="en-US" w:eastAsia="zh-CN"/>
              </w:rPr>
              <w:t>亚克力5块）</w:t>
            </w:r>
            <w:r>
              <w:rPr>
                <w:rFonts w:hint="eastAsia" w:ascii="宋体" w:hAnsi="宋体" w:cs="仿宋"/>
                <w:color w:val="auto"/>
                <w:sz w:val="28"/>
                <w:szCs w:val="28"/>
                <w:lang w:val="zh-CN"/>
              </w:rPr>
              <w:t>、区域分布标识等</w:t>
            </w:r>
          </w:p>
        </w:tc>
      </w:tr>
    </w:tbl>
    <w:p w14:paraId="248C3807">
      <w:pPr>
        <w:autoSpaceDE w:val="0"/>
        <w:autoSpaceDN w:val="0"/>
        <w:adjustRightInd w:val="0"/>
        <w:spacing w:line="360" w:lineRule="auto"/>
        <w:rPr>
          <w:rFonts w:hint="eastAsia" w:ascii="宋体" w:hAnsi="宋体" w:eastAsia="宋体" w:cs="Times New Roman"/>
          <w:color w:val="auto"/>
          <w:sz w:val="28"/>
          <w:szCs w:val="28"/>
          <w:lang w:val="en-US" w:eastAsia="zh-CN"/>
        </w:rPr>
      </w:pPr>
    </w:p>
    <w:p w14:paraId="6176F49A">
      <w:pPr>
        <w:autoSpaceDE w:val="0"/>
        <w:autoSpaceDN w:val="0"/>
        <w:adjustRightInd w:val="0"/>
        <w:spacing w:line="360" w:lineRule="auto"/>
        <w:rPr>
          <w:rFonts w:hint="default" w:ascii="宋体" w:hAnsi="宋体" w:eastAsia="宋体" w:cs="仿宋"/>
          <w:color w:val="auto"/>
          <w:sz w:val="28"/>
          <w:szCs w:val="28"/>
          <w:lang w:val="en-US" w:eastAsia="zh-CN"/>
        </w:rPr>
      </w:pPr>
      <w:r>
        <w:rPr>
          <w:rFonts w:hint="eastAsia" w:ascii="宋体" w:hAnsi="宋体" w:eastAsia="宋体" w:cs="Times New Roman"/>
          <w:color w:val="auto"/>
          <w:sz w:val="28"/>
          <w:szCs w:val="28"/>
          <w:lang w:val="en-US" w:eastAsia="zh-CN"/>
        </w:rPr>
        <w:t>子项目二：智慧居家实训设备购置与教学场所辅助设备</w:t>
      </w:r>
    </w:p>
    <w:p w14:paraId="0EBA9B65">
      <w:pPr>
        <w:autoSpaceDE w:val="0"/>
        <w:autoSpaceDN w:val="0"/>
        <w:adjustRightInd w:val="0"/>
        <w:spacing w:line="360" w:lineRule="auto"/>
        <w:rPr>
          <w:rFonts w:hint="eastAsia" w:ascii="宋体" w:hAnsi="宋体" w:cs="仿宋"/>
          <w:color w:val="auto"/>
          <w:sz w:val="28"/>
          <w:szCs w:val="28"/>
          <w:lang w:val="zh-CN"/>
        </w:rPr>
      </w:pPr>
      <w:r>
        <w:rPr>
          <w:rFonts w:hint="eastAsia" w:ascii="宋体" w:hAnsi="宋体" w:cs="仿宋"/>
          <w:color w:val="auto"/>
          <w:sz w:val="28"/>
          <w:szCs w:val="28"/>
          <w:lang w:val="zh-CN"/>
        </w:rPr>
        <w:t>(1)货物需求一览表</w:t>
      </w:r>
    </w:p>
    <w:tbl>
      <w:tblPr>
        <w:tblStyle w:val="8"/>
        <w:tblW w:w="8500" w:type="dxa"/>
        <w:tblInd w:w="113" w:type="dxa"/>
        <w:tblLayout w:type="autofit"/>
        <w:tblCellMar>
          <w:top w:w="0" w:type="dxa"/>
          <w:left w:w="108" w:type="dxa"/>
          <w:bottom w:w="0" w:type="dxa"/>
          <w:right w:w="108" w:type="dxa"/>
        </w:tblCellMar>
      </w:tblPr>
      <w:tblGrid>
        <w:gridCol w:w="1080"/>
        <w:gridCol w:w="3168"/>
        <w:gridCol w:w="850"/>
        <w:gridCol w:w="993"/>
        <w:gridCol w:w="2409"/>
      </w:tblGrid>
      <w:tr w14:paraId="2F67C166">
        <w:tblPrEx>
          <w:tblCellMar>
            <w:top w:w="0" w:type="dxa"/>
            <w:left w:w="108" w:type="dxa"/>
            <w:bottom w:w="0" w:type="dxa"/>
            <w:right w:w="108" w:type="dxa"/>
          </w:tblCellMar>
        </w:tblPrEx>
        <w:trPr>
          <w:trHeight w:val="74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1A8071D2">
            <w:pPr>
              <w:widowControl/>
              <w:jc w:val="center"/>
              <w:rPr>
                <w:rFonts w:ascii="宋体" w:hAnsi="宋体" w:cs="宋体"/>
                <w:color w:val="auto"/>
                <w:kern w:val="0"/>
                <w:sz w:val="28"/>
                <w:szCs w:val="28"/>
              </w:rPr>
            </w:pPr>
            <w:r>
              <w:rPr>
                <w:rFonts w:hint="eastAsia" w:ascii="宋体" w:hAnsi="宋体" w:cs="宋体"/>
                <w:color w:val="auto"/>
                <w:kern w:val="0"/>
                <w:sz w:val="28"/>
                <w:szCs w:val="28"/>
              </w:rPr>
              <w:t>序号</w:t>
            </w:r>
          </w:p>
        </w:tc>
        <w:tc>
          <w:tcPr>
            <w:tcW w:w="3168" w:type="dxa"/>
            <w:tcBorders>
              <w:top w:val="single" w:color="000000" w:sz="4" w:space="0"/>
              <w:left w:val="single" w:color="000000" w:sz="4" w:space="0"/>
              <w:bottom w:val="single" w:color="000000" w:sz="4" w:space="0"/>
              <w:right w:val="single" w:color="000000" w:sz="4" w:space="0"/>
            </w:tcBorders>
            <w:noWrap/>
            <w:vAlign w:val="center"/>
          </w:tcPr>
          <w:p w14:paraId="35C9A876">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货物设备名称</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580F4BD">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单位</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136D5DDA">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数量</w:t>
            </w:r>
          </w:p>
        </w:tc>
        <w:tc>
          <w:tcPr>
            <w:tcW w:w="2409" w:type="dxa"/>
            <w:tcBorders>
              <w:top w:val="single" w:color="000000" w:sz="4" w:space="0"/>
              <w:left w:val="single" w:color="000000" w:sz="4" w:space="0"/>
              <w:bottom w:val="single" w:color="000000" w:sz="4" w:space="0"/>
              <w:right w:val="single" w:color="000000" w:sz="4" w:space="0"/>
            </w:tcBorders>
            <w:noWrap/>
            <w:vAlign w:val="center"/>
          </w:tcPr>
          <w:p w14:paraId="01B089DC">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备注</w:t>
            </w:r>
          </w:p>
        </w:tc>
      </w:tr>
      <w:tr w14:paraId="310460C2">
        <w:tblPrEx>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27FDEC2B">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1</w:t>
            </w:r>
          </w:p>
        </w:tc>
        <w:tc>
          <w:tcPr>
            <w:tcW w:w="3168" w:type="dxa"/>
            <w:tcBorders>
              <w:top w:val="single" w:color="000000" w:sz="4" w:space="0"/>
              <w:left w:val="single" w:color="000000" w:sz="4" w:space="0"/>
              <w:bottom w:val="single" w:color="000000" w:sz="4" w:space="0"/>
              <w:right w:val="single" w:color="000000" w:sz="4" w:space="0"/>
            </w:tcBorders>
            <w:noWrap w:val="0"/>
            <w:vAlign w:val="center"/>
          </w:tcPr>
          <w:p w14:paraId="4C234209">
            <w:pPr>
              <w:widowControl/>
              <w:jc w:val="left"/>
              <w:rPr>
                <w:rFonts w:hint="eastAsia" w:ascii="宋体" w:hAnsi="宋体" w:cs="宋体"/>
                <w:color w:val="auto"/>
                <w:kern w:val="0"/>
                <w:sz w:val="28"/>
                <w:szCs w:val="28"/>
              </w:rPr>
            </w:pPr>
            <w:r>
              <w:rPr>
                <w:rFonts w:hint="eastAsia" w:ascii="宋体" w:hAnsi="宋体" w:cs="宋体"/>
                <w:color w:val="auto"/>
                <w:kern w:val="0"/>
                <w:sz w:val="28"/>
                <w:szCs w:val="28"/>
              </w:rPr>
              <w:t>互联液晶黑板</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209C9881">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台</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17EAFBBA">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2</w:t>
            </w:r>
          </w:p>
        </w:tc>
        <w:tc>
          <w:tcPr>
            <w:tcW w:w="2409" w:type="dxa"/>
            <w:tcBorders>
              <w:top w:val="single" w:color="000000" w:sz="4" w:space="0"/>
              <w:left w:val="single" w:color="000000" w:sz="4" w:space="0"/>
              <w:bottom w:val="single" w:color="000000" w:sz="4" w:space="0"/>
              <w:right w:val="single" w:color="000000" w:sz="4" w:space="0"/>
            </w:tcBorders>
            <w:noWrap/>
            <w:vAlign w:val="center"/>
          </w:tcPr>
          <w:p w14:paraId="532F4632">
            <w:pPr>
              <w:widowControl/>
              <w:jc w:val="center"/>
              <w:rPr>
                <w:rFonts w:hint="eastAsia" w:ascii="宋体" w:hAnsi="宋体" w:cs="宋体"/>
                <w:color w:val="auto"/>
                <w:kern w:val="0"/>
                <w:sz w:val="28"/>
                <w:szCs w:val="28"/>
              </w:rPr>
            </w:pPr>
          </w:p>
        </w:tc>
      </w:tr>
      <w:tr w14:paraId="7FAB39D6">
        <w:trPr>
          <w:trHeight w:val="56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7B56F38D">
            <w:pPr>
              <w:widowControl/>
              <w:jc w:val="center"/>
              <w:rPr>
                <w:rFonts w:ascii="宋体" w:hAnsi="宋体" w:cs="宋体"/>
                <w:color w:val="auto"/>
                <w:kern w:val="0"/>
                <w:sz w:val="28"/>
                <w:szCs w:val="28"/>
              </w:rPr>
            </w:pPr>
            <w:r>
              <w:rPr>
                <w:rFonts w:hint="eastAsia" w:ascii="宋体" w:hAnsi="宋体" w:cs="宋体"/>
                <w:color w:val="auto"/>
                <w:kern w:val="0"/>
                <w:sz w:val="28"/>
                <w:szCs w:val="28"/>
              </w:rPr>
              <w:t>2</w:t>
            </w:r>
          </w:p>
        </w:tc>
        <w:tc>
          <w:tcPr>
            <w:tcW w:w="3168" w:type="dxa"/>
            <w:tcBorders>
              <w:top w:val="single" w:color="000000" w:sz="4" w:space="0"/>
              <w:left w:val="single" w:color="000000" w:sz="4" w:space="0"/>
              <w:bottom w:val="single" w:color="000000" w:sz="4" w:space="0"/>
              <w:right w:val="single" w:color="000000" w:sz="4" w:space="0"/>
            </w:tcBorders>
            <w:noWrap w:val="0"/>
            <w:vAlign w:val="center"/>
          </w:tcPr>
          <w:p w14:paraId="29FB17DE">
            <w:pPr>
              <w:widowControl/>
              <w:jc w:val="left"/>
              <w:rPr>
                <w:rFonts w:hint="eastAsia" w:ascii="宋体" w:hAnsi="宋体" w:cs="宋体"/>
                <w:color w:val="auto"/>
                <w:kern w:val="0"/>
                <w:sz w:val="28"/>
                <w:szCs w:val="28"/>
              </w:rPr>
            </w:pPr>
            <w:r>
              <w:rPr>
                <w:rFonts w:hint="eastAsia" w:ascii="宋体" w:hAnsi="宋体" w:cs="宋体"/>
                <w:color w:val="auto"/>
                <w:kern w:val="0"/>
                <w:sz w:val="28"/>
                <w:szCs w:val="28"/>
              </w:rPr>
              <w:t>讲桌</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493AEF78">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张</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1E13CFC0">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2</w:t>
            </w:r>
          </w:p>
        </w:tc>
        <w:tc>
          <w:tcPr>
            <w:tcW w:w="2409" w:type="dxa"/>
            <w:tcBorders>
              <w:top w:val="single" w:color="000000" w:sz="4" w:space="0"/>
              <w:left w:val="single" w:color="000000" w:sz="4" w:space="0"/>
              <w:bottom w:val="single" w:color="000000" w:sz="4" w:space="0"/>
              <w:right w:val="single" w:color="000000" w:sz="4" w:space="0"/>
            </w:tcBorders>
            <w:noWrap/>
            <w:vAlign w:val="center"/>
          </w:tcPr>
          <w:p w14:paraId="3049BA94">
            <w:pPr>
              <w:widowControl/>
              <w:jc w:val="center"/>
              <w:rPr>
                <w:rFonts w:hint="eastAsia" w:ascii="宋体" w:hAnsi="宋体" w:cs="宋体"/>
                <w:color w:val="auto"/>
                <w:kern w:val="0"/>
                <w:sz w:val="28"/>
                <w:szCs w:val="28"/>
              </w:rPr>
            </w:pPr>
          </w:p>
        </w:tc>
      </w:tr>
      <w:tr w14:paraId="15EDD5BD">
        <w:tblPrEx>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08CF5EF">
            <w:pPr>
              <w:widowControl/>
              <w:jc w:val="center"/>
              <w:rPr>
                <w:rFonts w:ascii="宋体" w:hAnsi="宋体" w:cs="宋体"/>
                <w:color w:val="auto"/>
                <w:kern w:val="0"/>
                <w:sz w:val="28"/>
                <w:szCs w:val="28"/>
              </w:rPr>
            </w:pPr>
            <w:r>
              <w:rPr>
                <w:rFonts w:hint="eastAsia" w:ascii="宋体" w:hAnsi="宋体" w:cs="宋体"/>
                <w:color w:val="auto"/>
                <w:kern w:val="0"/>
                <w:sz w:val="28"/>
                <w:szCs w:val="28"/>
              </w:rPr>
              <w:t>3</w:t>
            </w:r>
          </w:p>
        </w:tc>
        <w:tc>
          <w:tcPr>
            <w:tcW w:w="3168" w:type="dxa"/>
            <w:tcBorders>
              <w:top w:val="single" w:color="000000" w:sz="4" w:space="0"/>
              <w:left w:val="single" w:color="000000" w:sz="4" w:space="0"/>
              <w:bottom w:val="single" w:color="000000" w:sz="4" w:space="0"/>
              <w:right w:val="single" w:color="000000" w:sz="4" w:space="0"/>
            </w:tcBorders>
            <w:noWrap w:val="0"/>
            <w:vAlign w:val="center"/>
          </w:tcPr>
          <w:p w14:paraId="44BC3A64">
            <w:pPr>
              <w:widowControl/>
              <w:jc w:val="left"/>
              <w:rPr>
                <w:rFonts w:hint="eastAsia" w:ascii="宋体" w:hAnsi="宋体" w:cs="宋体"/>
                <w:color w:val="auto"/>
                <w:kern w:val="0"/>
                <w:sz w:val="28"/>
                <w:szCs w:val="28"/>
              </w:rPr>
            </w:pPr>
            <w:r>
              <w:rPr>
                <w:rFonts w:hint="eastAsia" w:ascii="宋体" w:hAnsi="宋体" w:cs="宋体"/>
                <w:color w:val="auto"/>
                <w:kern w:val="0"/>
                <w:sz w:val="28"/>
                <w:szCs w:val="28"/>
              </w:rPr>
              <w:t>控制终端</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2944E31D">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台</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06C4CD6E">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1</w:t>
            </w:r>
          </w:p>
        </w:tc>
        <w:tc>
          <w:tcPr>
            <w:tcW w:w="2409" w:type="dxa"/>
            <w:tcBorders>
              <w:top w:val="single" w:color="000000" w:sz="4" w:space="0"/>
              <w:left w:val="single" w:color="000000" w:sz="4" w:space="0"/>
              <w:bottom w:val="single" w:color="000000" w:sz="4" w:space="0"/>
              <w:right w:val="single" w:color="000000" w:sz="4" w:space="0"/>
            </w:tcBorders>
            <w:noWrap/>
            <w:vAlign w:val="center"/>
          </w:tcPr>
          <w:p w14:paraId="68C6709C">
            <w:pPr>
              <w:widowControl/>
              <w:jc w:val="center"/>
              <w:rPr>
                <w:rFonts w:hint="eastAsia" w:ascii="宋体" w:hAnsi="宋体" w:cs="宋体"/>
                <w:color w:val="auto"/>
                <w:kern w:val="0"/>
                <w:sz w:val="28"/>
                <w:szCs w:val="28"/>
              </w:rPr>
            </w:pPr>
          </w:p>
        </w:tc>
      </w:tr>
      <w:tr w14:paraId="2EB9946E">
        <w:tblPrEx>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2EE2C6AE">
            <w:pPr>
              <w:widowControl/>
              <w:jc w:val="center"/>
              <w:rPr>
                <w:rFonts w:ascii="宋体" w:hAnsi="宋体" w:cs="宋体"/>
                <w:color w:val="auto"/>
                <w:kern w:val="0"/>
                <w:sz w:val="28"/>
                <w:szCs w:val="28"/>
              </w:rPr>
            </w:pPr>
            <w:r>
              <w:rPr>
                <w:rFonts w:hint="eastAsia" w:ascii="宋体" w:hAnsi="宋体" w:cs="宋体"/>
                <w:color w:val="auto"/>
                <w:kern w:val="0"/>
                <w:sz w:val="28"/>
                <w:szCs w:val="28"/>
              </w:rPr>
              <w:t>4</w:t>
            </w:r>
          </w:p>
        </w:tc>
        <w:tc>
          <w:tcPr>
            <w:tcW w:w="3168" w:type="dxa"/>
            <w:tcBorders>
              <w:top w:val="single" w:color="000000" w:sz="4" w:space="0"/>
              <w:left w:val="single" w:color="000000" w:sz="4" w:space="0"/>
              <w:bottom w:val="single" w:color="000000" w:sz="4" w:space="0"/>
              <w:right w:val="single" w:color="000000" w:sz="4" w:space="0"/>
            </w:tcBorders>
            <w:noWrap w:val="0"/>
            <w:vAlign w:val="center"/>
          </w:tcPr>
          <w:p w14:paraId="7BA96470">
            <w:pPr>
              <w:widowControl/>
              <w:jc w:val="left"/>
              <w:rPr>
                <w:rFonts w:hint="eastAsia" w:ascii="宋体" w:hAnsi="宋体" w:cs="宋体"/>
                <w:color w:val="auto"/>
                <w:kern w:val="0"/>
                <w:sz w:val="28"/>
                <w:szCs w:val="28"/>
              </w:rPr>
            </w:pPr>
            <w:r>
              <w:rPr>
                <w:rFonts w:hint="eastAsia" w:ascii="宋体" w:hAnsi="宋体" w:cs="宋体"/>
                <w:color w:val="auto"/>
                <w:kern w:val="0"/>
                <w:sz w:val="28"/>
                <w:szCs w:val="28"/>
              </w:rPr>
              <w:t>功放</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55C7961">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台</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42611662">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2</w:t>
            </w:r>
          </w:p>
        </w:tc>
        <w:tc>
          <w:tcPr>
            <w:tcW w:w="2409" w:type="dxa"/>
            <w:tcBorders>
              <w:top w:val="single" w:color="000000" w:sz="4" w:space="0"/>
              <w:left w:val="single" w:color="000000" w:sz="4" w:space="0"/>
              <w:bottom w:val="single" w:color="000000" w:sz="4" w:space="0"/>
              <w:right w:val="single" w:color="000000" w:sz="4" w:space="0"/>
            </w:tcBorders>
            <w:noWrap/>
            <w:vAlign w:val="center"/>
          </w:tcPr>
          <w:p w14:paraId="0FF11415">
            <w:pPr>
              <w:widowControl/>
              <w:jc w:val="center"/>
              <w:rPr>
                <w:rFonts w:hint="eastAsia" w:ascii="宋体" w:hAnsi="宋体" w:cs="宋体"/>
                <w:color w:val="auto"/>
                <w:kern w:val="0"/>
                <w:sz w:val="28"/>
                <w:szCs w:val="28"/>
              </w:rPr>
            </w:pPr>
          </w:p>
        </w:tc>
      </w:tr>
      <w:tr w14:paraId="5376ED0F">
        <w:tblPrEx>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3D28960">
            <w:pPr>
              <w:widowControl/>
              <w:jc w:val="center"/>
              <w:rPr>
                <w:rFonts w:ascii="宋体" w:hAnsi="宋体" w:cs="宋体"/>
                <w:color w:val="auto"/>
                <w:kern w:val="0"/>
                <w:sz w:val="28"/>
                <w:szCs w:val="28"/>
              </w:rPr>
            </w:pPr>
            <w:r>
              <w:rPr>
                <w:rFonts w:hint="eastAsia" w:ascii="宋体" w:hAnsi="宋体" w:cs="宋体"/>
                <w:color w:val="auto"/>
                <w:kern w:val="0"/>
                <w:sz w:val="28"/>
                <w:szCs w:val="28"/>
              </w:rPr>
              <w:t>5</w:t>
            </w:r>
          </w:p>
        </w:tc>
        <w:tc>
          <w:tcPr>
            <w:tcW w:w="3168" w:type="dxa"/>
            <w:tcBorders>
              <w:top w:val="single" w:color="000000" w:sz="4" w:space="0"/>
              <w:left w:val="single" w:color="000000" w:sz="4" w:space="0"/>
              <w:bottom w:val="single" w:color="000000" w:sz="4" w:space="0"/>
              <w:right w:val="single" w:color="000000" w:sz="4" w:space="0"/>
            </w:tcBorders>
            <w:noWrap w:val="0"/>
            <w:vAlign w:val="center"/>
          </w:tcPr>
          <w:p w14:paraId="4977FEC6">
            <w:pPr>
              <w:widowControl/>
              <w:jc w:val="left"/>
              <w:rPr>
                <w:rFonts w:hint="eastAsia" w:ascii="宋体" w:hAnsi="宋体" w:cs="宋体"/>
                <w:color w:val="auto"/>
                <w:kern w:val="0"/>
                <w:sz w:val="28"/>
                <w:szCs w:val="28"/>
              </w:rPr>
            </w:pPr>
            <w:r>
              <w:rPr>
                <w:rFonts w:hint="eastAsia" w:ascii="宋体" w:hAnsi="宋体" w:cs="宋体"/>
                <w:color w:val="auto"/>
                <w:kern w:val="0"/>
                <w:sz w:val="28"/>
                <w:szCs w:val="28"/>
              </w:rPr>
              <w:t>无源音箱</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1ECA07B8">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对</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5BA874FA">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3</w:t>
            </w:r>
          </w:p>
        </w:tc>
        <w:tc>
          <w:tcPr>
            <w:tcW w:w="2409" w:type="dxa"/>
            <w:tcBorders>
              <w:top w:val="single" w:color="000000" w:sz="4" w:space="0"/>
              <w:left w:val="single" w:color="000000" w:sz="4" w:space="0"/>
              <w:bottom w:val="single" w:color="000000" w:sz="4" w:space="0"/>
              <w:right w:val="single" w:color="000000" w:sz="4" w:space="0"/>
            </w:tcBorders>
            <w:noWrap/>
            <w:vAlign w:val="center"/>
          </w:tcPr>
          <w:p w14:paraId="1B69E7FD">
            <w:pPr>
              <w:widowControl/>
              <w:jc w:val="center"/>
              <w:rPr>
                <w:rFonts w:hint="eastAsia" w:ascii="宋体" w:hAnsi="宋体" w:cs="宋体"/>
                <w:color w:val="auto"/>
                <w:kern w:val="0"/>
                <w:sz w:val="28"/>
                <w:szCs w:val="28"/>
              </w:rPr>
            </w:pPr>
          </w:p>
        </w:tc>
      </w:tr>
      <w:tr w14:paraId="213A49CD">
        <w:tblPrEx>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1E2B002F">
            <w:pPr>
              <w:widowControl/>
              <w:jc w:val="center"/>
              <w:rPr>
                <w:rFonts w:ascii="宋体" w:hAnsi="宋体" w:cs="宋体"/>
                <w:color w:val="auto"/>
                <w:kern w:val="0"/>
                <w:sz w:val="28"/>
                <w:szCs w:val="28"/>
              </w:rPr>
            </w:pPr>
            <w:r>
              <w:rPr>
                <w:rFonts w:hint="eastAsia" w:ascii="宋体" w:hAnsi="宋体" w:cs="宋体"/>
                <w:color w:val="auto"/>
                <w:kern w:val="0"/>
                <w:sz w:val="28"/>
                <w:szCs w:val="28"/>
              </w:rPr>
              <w:t>6</w:t>
            </w:r>
          </w:p>
        </w:tc>
        <w:tc>
          <w:tcPr>
            <w:tcW w:w="3168" w:type="dxa"/>
            <w:tcBorders>
              <w:top w:val="single" w:color="000000" w:sz="4" w:space="0"/>
              <w:left w:val="single" w:color="000000" w:sz="4" w:space="0"/>
              <w:bottom w:val="single" w:color="000000" w:sz="4" w:space="0"/>
              <w:right w:val="single" w:color="000000" w:sz="4" w:space="0"/>
            </w:tcBorders>
            <w:noWrap w:val="0"/>
            <w:vAlign w:val="center"/>
          </w:tcPr>
          <w:p w14:paraId="46AD3FB7">
            <w:pPr>
              <w:widowControl/>
              <w:jc w:val="left"/>
              <w:rPr>
                <w:rFonts w:hint="eastAsia" w:ascii="宋体" w:hAnsi="宋体" w:cs="宋体"/>
                <w:color w:val="auto"/>
                <w:kern w:val="0"/>
                <w:sz w:val="28"/>
                <w:szCs w:val="28"/>
              </w:rPr>
            </w:pPr>
            <w:r>
              <w:rPr>
                <w:rFonts w:hint="eastAsia" w:ascii="宋体" w:hAnsi="宋体" w:cs="宋体"/>
                <w:color w:val="auto"/>
                <w:kern w:val="0"/>
                <w:sz w:val="28"/>
                <w:szCs w:val="28"/>
              </w:rPr>
              <w:t>无线话筒</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6568319">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支</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548A7E6A">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4</w:t>
            </w:r>
          </w:p>
        </w:tc>
        <w:tc>
          <w:tcPr>
            <w:tcW w:w="2409" w:type="dxa"/>
            <w:tcBorders>
              <w:top w:val="single" w:color="000000" w:sz="4" w:space="0"/>
              <w:left w:val="single" w:color="000000" w:sz="4" w:space="0"/>
              <w:bottom w:val="single" w:color="000000" w:sz="4" w:space="0"/>
              <w:right w:val="single" w:color="000000" w:sz="4" w:space="0"/>
            </w:tcBorders>
            <w:noWrap/>
            <w:vAlign w:val="center"/>
          </w:tcPr>
          <w:p w14:paraId="612302D1">
            <w:pPr>
              <w:widowControl/>
              <w:jc w:val="center"/>
              <w:rPr>
                <w:rFonts w:hint="eastAsia" w:ascii="宋体" w:hAnsi="宋体" w:cs="宋体"/>
                <w:color w:val="auto"/>
                <w:kern w:val="0"/>
                <w:sz w:val="28"/>
                <w:szCs w:val="28"/>
              </w:rPr>
            </w:pPr>
          </w:p>
        </w:tc>
      </w:tr>
      <w:tr w14:paraId="1F077E97">
        <w:tblPrEx>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50B87AE3">
            <w:pPr>
              <w:widowControl/>
              <w:jc w:val="center"/>
              <w:rPr>
                <w:rFonts w:ascii="宋体" w:hAnsi="宋体" w:cs="宋体"/>
                <w:color w:val="auto"/>
                <w:kern w:val="0"/>
                <w:sz w:val="28"/>
                <w:szCs w:val="28"/>
              </w:rPr>
            </w:pPr>
            <w:r>
              <w:rPr>
                <w:rFonts w:hint="eastAsia" w:ascii="宋体" w:hAnsi="宋体" w:cs="宋体"/>
                <w:color w:val="auto"/>
                <w:kern w:val="0"/>
                <w:sz w:val="28"/>
                <w:szCs w:val="28"/>
              </w:rPr>
              <w:t>7</w:t>
            </w:r>
          </w:p>
        </w:tc>
        <w:tc>
          <w:tcPr>
            <w:tcW w:w="3168" w:type="dxa"/>
            <w:tcBorders>
              <w:top w:val="single" w:color="000000" w:sz="4" w:space="0"/>
              <w:left w:val="single" w:color="000000" w:sz="4" w:space="0"/>
              <w:bottom w:val="single" w:color="000000" w:sz="4" w:space="0"/>
              <w:right w:val="single" w:color="000000" w:sz="4" w:space="0"/>
            </w:tcBorders>
            <w:noWrap w:val="0"/>
            <w:vAlign w:val="center"/>
          </w:tcPr>
          <w:p w14:paraId="5BF68BB4">
            <w:pPr>
              <w:widowControl/>
              <w:jc w:val="left"/>
              <w:rPr>
                <w:rFonts w:hint="eastAsia" w:ascii="宋体" w:hAnsi="宋体" w:cs="宋体"/>
                <w:color w:val="auto"/>
                <w:kern w:val="0"/>
                <w:sz w:val="28"/>
                <w:szCs w:val="28"/>
              </w:rPr>
            </w:pPr>
            <w:r>
              <w:rPr>
                <w:rFonts w:hint="eastAsia" w:ascii="宋体" w:hAnsi="宋体" w:cs="宋体"/>
                <w:color w:val="auto"/>
                <w:kern w:val="0"/>
                <w:sz w:val="28"/>
                <w:szCs w:val="28"/>
              </w:rPr>
              <w:t>扩声主机</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0D7990B8">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套</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6692D456">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2</w:t>
            </w:r>
          </w:p>
        </w:tc>
        <w:tc>
          <w:tcPr>
            <w:tcW w:w="2409" w:type="dxa"/>
            <w:tcBorders>
              <w:top w:val="single" w:color="000000" w:sz="4" w:space="0"/>
              <w:left w:val="single" w:color="000000" w:sz="4" w:space="0"/>
              <w:bottom w:val="single" w:color="000000" w:sz="4" w:space="0"/>
              <w:right w:val="single" w:color="000000" w:sz="4" w:space="0"/>
            </w:tcBorders>
            <w:noWrap/>
            <w:vAlign w:val="center"/>
          </w:tcPr>
          <w:p w14:paraId="2BF2999F">
            <w:pPr>
              <w:widowControl/>
              <w:jc w:val="center"/>
              <w:rPr>
                <w:rFonts w:hint="eastAsia" w:ascii="宋体" w:hAnsi="宋体" w:cs="宋体"/>
                <w:color w:val="auto"/>
                <w:kern w:val="0"/>
                <w:sz w:val="28"/>
                <w:szCs w:val="28"/>
              </w:rPr>
            </w:pPr>
          </w:p>
        </w:tc>
      </w:tr>
      <w:tr w14:paraId="153F9A75">
        <w:tblPrEx>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5E6EBE9D">
            <w:pPr>
              <w:widowControl/>
              <w:jc w:val="center"/>
              <w:rPr>
                <w:rFonts w:ascii="宋体" w:hAnsi="宋体" w:cs="宋体"/>
                <w:color w:val="auto"/>
                <w:kern w:val="0"/>
                <w:sz w:val="28"/>
                <w:szCs w:val="28"/>
              </w:rPr>
            </w:pPr>
            <w:r>
              <w:rPr>
                <w:rFonts w:hint="eastAsia" w:ascii="宋体" w:hAnsi="宋体" w:cs="宋体"/>
                <w:color w:val="auto"/>
                <w:kern w:val="0"/>
                <w:sz w:val="28"/>
                <w:szCs w:val="28"/>
              </w:rPr>
              <w:t>8</w:t>
            </w:r>
          </w:p>
        </w:tc>
        <w:tc>
          <w:tcPr>
            <w:tcW w:w="3168" w:type="dxa"/>
            <w:tcBorders>
              <w:top w:val="single" w:color="000000" w:sz="4" w:space="0"/>
              <w:left w:val="single" w:color="000000" w:sz="4" w:space="0"/>
              <w:bottom w:val="single" w:color="000000" w:sz="4" w:space="0"/>
              <w:right w:val="single" w:color="000000" w:sz="4" w:space="0"/>
            </w:tcBorders>
            <w:noWrap w:val="0"/>
            <w:vAlign w:val="center"/>
          </w:tcPr>
          <w:p w14:paraId="4B1AA024">
            <w:pPr>
              <w:widowControl/>
              <w:jc w:val="left"/>
              <w:rPr>
                <w:rFonts w:hint="eastAsia" w:ascii="宋体" w:hAnsi="宋体" w:cs="宋体"/>
                <w:color w:val="auto"/>
                <w:kern w:val="0"/>
                <w:sz w:val="28"/>
                <w:szCs w:val="28"/>
              </w:rPr>
            </w:pPr>
            <w:r>
              <w:rPr>
                <w:rFonts w:hint="eastAsia" w:ascii="宋体" w:hAnsi="宋体" w:cs="宋体"/>
                <w:color w:val="auto"/>
                <w:kern w:val="0"/>
                <w:sz w:val="28"/>
                <w:szCs w:val="28"/>
              </w:rPr>
              <w:t>机柜</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14ABF36E">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台</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38F1F135">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2</w:t>
            </w:r>
          </w:p>
        </w:tc>
        <w:tc>
          <w:tcPr>
            <w:tcW w:w="2409" w:type="dxa"/>
            <w:tcBorders>
              <w:top w:val="single" w:color="000000" w:sz="4" w:space="0"/>
              <w:left w:val="single" w:color="000000" w:sz="4" w:space="0"/>
              <w:bottom w:val="single" w:color="000000" w:sz="4" w:space="0"/>
              <w:right w:val="single" w:color="000000" w:sz="4" w:space="0"/>
            </w:tcBorders>
            <w:noWrap/>
            <w:vAlign w:val="center"/>
          </w:tcPr>
          <w:p w14:paraId="2F2A1181">
            <w:pPr>
              <w:widowControl/>
              <w:jc w:val="center"/>
              <w:rPr>
                <w:rFonts w:hint="eastAsia" w:ascii="宋体" w:hAnsi="宋体" w:cs="宋体"/>
                <w:color w:val="auto"/>
                <w:kern w:val="0"/>
                <w:sz w:val="28"/>
                <w:szCs w:val="28"/>
              </w:rPr>
            </w:pPr>
          </w:p>
        </w:tc>
      </w:tr>
      <w:tr w14:paraId="52998333">
        <w:tblPrEx>
          <w:tblCellMar>
            <w:top w:w="0" w:type="dxa"/>
            <w:left w:w="108" w:type="dxa"/>
            <w:bottom w:w="0" w:type="dxa"/>
            <w:right w:w="108" w:type="dxa"/>
          </w:tblCellMar>
        </w:tblPrEx>
        <w:trPr>
          <w:trHeight w:val="52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18D612BD">
            <w:pPr>
              <w:widowControl/>
              <w:jc w:val="center"/>
              <w:rPr>
                <w:rFonts w:ascii="宋体" w:hAnsi="宋体" w:cs="宋体"/>
                <w:color w:val="auto"/>
                <w:kern w:val="0"/>
                <w:sz w:val="28"/>
                <w:szCs w:val="28"/>
              </w:rPr>
            </w:pPr>
            <w:r>
              <w:rPr>
                <w:rFonts w:hint="eastAsia" w:ascii="宋体" w:hAnsi="宋体" w:cs="宋体"/>
                <w:color w:val="auto"/>
                <w:kern w:val="0"/>
                <w:sz w:val="28"/>
                <w:szCs w:val="28"/>
              </w:rPr>
              <w:t>9</w:t>
            </w:r>
          </w:p>
        </w:tc>
        <w:tc>
          <w:tcPr>
            <w:tcW w:w="3168" w:type="dxa"/>
            <w:tcBorders>
              <w:top w:val="single" w:color="000000" w:sz="4" w:space="0"/>
              <w:left w:val="single" w:color="000000" w:sz="4" w:space="0"/>
              <w:bottom w:val="single" w:color="000000" w:sz="4" w:space="0"/>
              <w:right w:val="single" w:color="000000" w:sz="4" w:space="0"/>
            </w:tcBorders>
            <w:noWrap/>
            <w:vAlign w:val="center"/>
          </w:tcPr>
          <w:p w14:paraId="78861C93">
            <w:pPr>
              <w:widowControl/>
              <w:jc w:val="left"/>
              <w:rPr>
                <w:rFonts w:hint="eastAsia" w:ascii="宋体" w:hAnsi="宋体" w:cs="宋体"/>
                <w:color w:val="auto"/>
                <w:kern w:val="0"/>
                <w:sz w:val="28"/>
                <w:szCs w:val="28"/>
              </w:rPr>
            </w:pPr>
            <w:r>
              <w:rPr>
                <w:rFonts w:hint="eastAsia" w:ascii="宋体" w:hAnsi="宋体" w:cs="宋体"/>
                <w:color w:val="auto"/>
                <w:kern w:val="0"/>
                <w:sz w:val="28"/>
                <w:szCs w:val="28"/>
              </w:rPr>
              <w:t>无线AP</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6E955B8">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台</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49E36EFD">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3</w:t>
            </w:r>
          </w:p>
        </w:tc>
        <w:tc>
          <w:tcPr>
            <w:tcW w:w="2409" w:type="dxa"/>
            <w:tcBorders>
              <w:top w:val="single" w:color="000000" w:sz="4" w:space="0"/>
              <w:left w:val="single" w:color="000000" w:sz="4" w:space="0"/>
              <w:bottom w:val="single" w:color="000000" w:sz="4" w:space="0"/>
              <w:right w:val="single" w:color="000000" w:sz="4" w:space="0"/>
            </w:tcBorders>
            <w:noWrap/>
            <w:vAlign w:val="center"/>
          </w:tcPr>
          <w:p w14:paraId="123B4E18">
            <w:pPr>
              <w:widowControl/>
              <w:jc w:val="center"/>
              <w:rPr>
                <w:rFonts w:hint="eastAsia" w:ascii="宋体" w:hAnsi="宋体" w:cs="宋体"/>
                <w:color w:val="auto"/>
                <w:kern w:val="0"/>
                <w:sz w:val="28"/>
                <w:szCs w:val="28"/>
              </w:rPr>
            </w:pPr>
          </w:p>
        </w:tc>
      </w:tr>
      <w:tr w14:paraId="0F7259FA">
        <w:tblPrEx>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132CE728">
            <w:pPr>
              <w:widowControl/>
              <w:jc w:val="center"/>
              <w:rPr>
                <w:rFonts w:ascii="宋体" w:hAnsi="宋体" w:cs="宋体"/>
                <w:color w:val="auto"/>
                <w:kern w:val="0"/>
                <w:sz w:val="28"/>
                <w:szCs w:val="28"/>
              </w:rPr>
            </w:pPr>
            <w:r>
              <w:rPr>
                <w:rFonts w:hint="eastAsia" w:ascii="宋体" w:hAnsi="宋体" w:cs="宋体"/>
                <w:color w:val="auto"/>
                <w:kern w:val="0"/>
                <w:sz w:val="28"/>
                <w:szCs w:val="28"/>
              </w:rPr>
              <w:t>10</w:t>
            </w:r>
          </w:p>
        </w:tc>
        <w:tc>
          <w:tcPr>
            <w:tcW w:w="3168" w:type="dxa"/>
            <w:tcBorders>
              <w:top w:val="single" w:color="000000" w:sz="4" w:space="0"/>
              <w:left w:val="single" w:color="000000" w:sz="4" w:space="0"/>
              <w:bottom w:val="single" w:color="000000" w:sz="4" w:space="0"/>
              <w:right w:val="single" w:color="000000" w:sz="4" w:space="0"/>
            </w:tcBorders>
            <w:noWrap/>
            <w:vAlign w:val="center"/>
          </w:tcPr>
          <w:p w14:paraId="779BA5C0">
            <w:pPr>
              <w:widowControl/>
              <w:jc w:val="left"/>
              <w:rPr>
                <w:rFonts w:hint="eastAsia" w:ascii="宋体" w:hAnsi="宋体" w:cs="宋体"/>
                <w:color w:val="auto"/>
                <w:kern w:val="0"/>
                <w:sz w:val="28"/>
                <w:szCs w:val="28"/>
              </w:rPr>
            </w:pPr>
            <w:r>
              <w:rPr>
                <w:rFonts w:hint="eastAsia" w:ascii="宋体" w:hAnsi="宋体" w:cs="宋体"/>
                <w:color w:val="auto"/>
                <w:kern w:val="0"/>
                <w:sz w:val="28"/>
                <w:szCs w:val="28"/>
              </w:rPr>
              <w:t>千兆交换机</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4FF1A1B2">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台</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4B252599">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2</w:t>
            </w:r>
          </w:p>
        </w:tc>
        <w:tc>
          <w:tcPr>
            <w:tcW w:w="2409" w:type="dxa"/>
            <w:tcBorders>
              <w:top w:val="single" w:color="000000" w:sz="4" w:space="0"/>
              <w:left w:val="single" w:color="000000" w:sz="4" w:space="0"/>
              <w:bottom w:val="single" w:color="000000" w:sz="4" w:space="0"/>
              <w:right w:val="single" w:color="000000" w:sz="4" w:space="0"/>
            </w:tcBorders>
            <w:noWrap/>
            <w:vAlign w:val="center"/>
          </w:tcPr>
          <w:p w14:paraId="2E255C5A">
            <w:pPr>
              <w:widowControl/>
              <w:jc w:val="center"/>
              <w:rPr>
                <w:rFonts w:hint="eastAsia" w:ascii="宋体" w:hAnsi="宋体" w:cs="宋体"/>
                <w:color w:val="auto"/>
                <w:kern w:val="0"/>
                <w:sz w:val="28"/>
                <w:szCs w:val="28"/>
              </w:rPr>
            </w:pPr>
          </w:p>
        </w:tc>
      </w:tr>
      <w:tr w14:paraId="708B4289">
        <w:tblPrEx>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21741FA7">
            <w:pPr>
              <w:widowControl/>
              <w:jc w:val="center"/>
              <w:rPr>
                <w:rFonts w:ascii="宋体" w:hAnsi="宋体" w:cs="宋体"/>
                <w:color w:val="auto"/>
                <w:kern w:val="0"/>
                <w:sz w:val="28"/>
                <w:szCs w:val="28"/>
              </w:rPr>
            </w:pPr>
            <w:r>
              <w:rPr>
                <w:rFonts w:hint="eastAsia" w:ascii="宋体" w:hAnsi="宋体" w:cs="宋体"/>
                <w:color w:val="auto"/>
                <w:kern w:val="0"/>
                <w:sz w:val="28"/>
                <w:szCs w:val="28"/>
              </w:rPr>
              <w:t>11</w:t>
            </w:r>
          </w:p>
        </w:tc>
        <w:tc>
          <w:tcPr>
            <w:tcW w:w="3168" w:type="dxa"/>
            <w:tcBorders>
              <w:top w:val="single" w:color="000000" w:sz="4" w:space="0"/>
              <w:left w:val="single" w:color="000000" w:sz="4" w:space="0"/>
              <w:bottom w:val="single" w:color="000000" w:sz="4" w:space="0"/>
              <w:right w:val="single" w:color="000000" w:sz="4" w:space="0"/>
            </w:tcBorders>
            <w:noWrap w:val="0"/>
            <w:vAlign w:val="center"/>
          </w:tcPr>
          <w:p w14:paraId="6C921B0A">
            <w:pPr>
              <w:widowControl/>
              <w:jc w:val="left"/>
              <w:rPr>
                <w:rFonts w:hint="eastAsia" w:ascii="宋体" w:hAnsi="宋体" w:eastAsia="宋体" w:cs="宋体"/>
                <w:color w:val="auto"/>
                <w:kern w:val="0"/>
                <w:sz w:val="28"/>
                <w:szCs w:val="28"/>
                <w:lang w:eastAsia="zh-CN"/>
              </w:rPr>
            </w:pPr>
            <w:r>
              <w:rPr>
                <w:rFonts w:hint="eastAsia" w:ascii="宋体" w:hAnsi="宋体" w:cs="宋体"/>
                <w:color w:val="auto"/>
                <w:kern w:val="0"/>
                <w:sz w:val="28"/>
                <w:szCs w:val="28"/>
                <w:lang w:eastAsia="zh-CN"/>
              </w:rPr>
              <w:t>区角材料</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6CEDA588">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批</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1E53B1B3">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2</w:t>
            </w:r>
          </w:p>
        </w:tc>
        <w:tc>
          <w:tcPr>
            <w:tcW w:w="2409" w:type="dxa"/>
            <w:tcBorders>
              <w:top w:val="single" w:color="000000" w:sz="4" w:space="0"/>
              <w:left w:val="single" w:color="000000" w:sz="4" w:space="0"/>
              <w:bottom w:val="single" w:color="000000" w:sz="4" w:space="0"/>
              <w:right w:val="single" w:color="000000" w:sz="4" w:space="0"/>
            </w:tcBorders>
            <w:noWrap/>
            <w:vAlign w:val="center"/>
          </w:tcPr>
          <w:p w14:paraId="7C872ED6">
            <w:pPr>
              <w:widowControl/>
              <w:jc w:val="center"/>
              <w:rPr>
                <w:rFonts w:hint="eastAsia" w:ascii="宋体" w:hAnsi="宋体" w:cs="宋体"/>
                <w:color w:val="auto"/>
                <w:kern w:val="0"/>
                <w:sz w:val="28"/>
                <w:szCs w:val="28"/>
              </w:rPr>
            </w:pPr>
          </w:p>
        </w:tc>
      </w:tr>
      <w:tr w14:paraId="6C413654">
        <w:tblPrEx>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8F90A63">
            <w:pPr>
              <w:widowControl/>
              <w:jc w:val="center"/>
              <w:rPr>
                <w:rFonts w:ascii="宋体" w:hAnsi="宋体" w:cs="宋体"/>
                <w:color w:val="auto"/>
                <w:kern w:val="0"/>
                <w:sz w:val="28"/>
                <w:szCs w:val="28"/>
              </w:rPr>
            </w:pPr>
            <w:r>
              <w:rPr>
                <w:rFonts w:hint="eastAsia" w:ascii="宋体" w:hAnsi="宋体" w:cs="宋体"/>
                <w:color w:val="auto"/>
                <w:kern w:val="0"/>
                <w:sz w:val="28"/>
                <w:szCs w:val="28"/>
              </w:rPr>
              <w:t>12</w:t>
            </w:r>
          </w:p>
        </w:tc>
        <w:tc>
          <w:tcPr>
            <w:tcW w:w="3168" w:type="dxa"/>
            <w:tcBorders>
              <w:top w:val="single" w:color="000000" w:sz="4" w:space="0"/>
              <w:left w:val="single" w:color="000000" w:sz="4" w:space="0"/>
              <w:bottom w:val="single" w:color="000000" w:sz="4" w:space="0"/>
              <w:right w:val="single" w:color="000000" w:sz="4" w:space="0"/>
            </w:tcBorders>
            <w:noWrap/>
            <w:vAlign w:val="center"/>
          </w:tcPr>
          <w:p w14:paraId="58C11E2F">
            <w:pPr>
              <w:widowControl/>
              <w:jc w:val="left"/>
              <w:rPr>
                <w:rFonts w:hint="eastAsia" w:ascii="宋体" w:hAnsi="宋体" w:cs="宋体"/>
                <w:color w:val="auto"/>
                <w:kern w:val="0"/>
                <w:sz w:val="28"/>
                <w:szCs w:val="28"/>
              </w:rPr>
            </w:pPr>
            <w:r>
              <w:rPr>
                <w:rFonts w:hint="eastAsia" w:ascii="宋体" w:hAnsi="宋体" w:cs="宋体"/>
                <w:color w:val="auto"/>
                <w:kern w:val="0"/>
                <w:sz w:val="28"/>
                <w:szCs w:val="28"/>
              </w:rPr>
              <w:t>5g实训示教设备</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142605F3">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套</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3E93D13B">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2</w:t>
            </w:r>
          </w:p>
        </w:tc>
        <w:tc>
          <w:tcPr>
            <w:tcW w:w="2409" w:type="dxa"/>
            <w:tcBorders>
              <w:top w:val="single" w:color="000000" w:sz="4" w:space="0"/>
              <w:left w:val="single" w:color="000000" w:sz="4" w:space="0"/>
              <w:bottom w:val="single" w:color="000000" w:sz="4" w:space="0"/>
              <w:right w:val="single" w:color="000000" w:sz="4" w:space="0"/>
            </w:tcBorders>
            <w:noWrap/>
            <w:vAlign w:val="center"/>
          </w:tcPr>
          <w:p w14:paraId="3A0C22B6">
            <w:pPr>
              <w:widowControl/>
              <w:jc w:val="center"/>
              <w:rPr>
                <w:rFonts w:hint="eastAsia" w:ascii="宋体" w:hAnsi="宋体" w:cs="宋体"/>
                <w:color w:val="auto"/>
                <w:kern w:val="0"/>
                <w:sz w:val="28"/>
                <w:szCs w:val="28"/>
              </w:rPr>
            </w:pPr>
          </w:p>
        </w:tc>
      </w:tr>
      <w:tr w14:paraId="71F80F9F">
        <w:tblPrEx>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644BC24E">
            <w:pPr>
              <w:widowControl/>
              <w:jc w:val="center"/>
              <w:rPr>
                <w:rFonts w:ascii="宋体" w:hAnsi="宋体" w:cs="宋体"/>
                <w:color w:val="auto"/>
                <w:kern w:val="0"/>
                <w:sz w:val="28"/>
                <w:szCs w:val="28"/>
              </w:rPr>
            </w:pPr>
            <w:r>
              <w:rPr>
                <w:rFonts w:hint="eastAsia" w:ascii="宋体" w:hAnsi="宋体" w:cs="宋体"/>
                <w:color w:val="auto"/>
                <w:kern w:val="0"/>
                <w:sz w:val="28"/>
                <w:szCs w:val="28"/>
              </w:rPr>
              <w:t>13</w:t>
            </w:r>
          </w:p>
        </w:tc>
        <w:tc>
          <w:tcPr>
            <w:tcW w:w="3168" w:type="dxa"/>
            <w:tcBorders>
              <w:top w:val="single" w:color="000000" w:sz="4" w:space="0"/>
              <w:left w:val="single" w:color="000000" w:sz="4" w:space="0"/>
              <w:bottom w:val="single" w:color="000000" w:sz="4" w:space="0"/>
              <w:right w:val="single" w:color="000000" w:sz="4" w:space="0"/>
            </w:tcBorders>
            <w:noWrap w:val="0"/>
            <w:vAlign w:val="center"/>
          </w:tcPr>
          <w:p w14:paraId="2E644BD0">
            <w:pPr>
              <w:widowControl/>
              <w:jc w:val="left"/>
              <w:rPr>
                <w:rFonts w:hint="eastAsia" w:ascii="宋体" w:hAnsi="宋体" w:cs="宋体"/>
                <w:color w:val="auto"/>
                <w:kern w:val="0"/>
                <w:sz w:val="28"/>
                <w:szCs w:val="28"/>
              </w:rPr>
            </w:pPr>
            <w:r>
              <w:rPr>
                <w:rFonts w:hint="eastAsia" w:ascii="宋体" w:hAnsi="宋体" w:cs="宋体"/>
                <w:color w:val="auto"/>
                <w:kern w:val="0"/>
                <w:sz w:val="28"/>
                <w:szCs w:val="28"/>
              </w:rPr>
              <w:t>收纳台桌</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74328D33">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张</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01BC4F15">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6</w:t>
            </w:r>
          </w:p>
        </w:tc>
        <w:tc>
          <w:tcPr>
            <w:tcW w:w="2409" w:type="dxa"/>
            <w:tcBorders>
              <w:top w:val="single" w:color="000000" w:sz="4" w:space="0"/>
              <w:left w:val="single" w:color="000000" w:sz="4" w:space="0"/>
              <w:bottom w:val="single" w:color="000000" w:sz="4" w:space="0"/>
              <w:right w:val="single" w:color="000000" w:sz="4" w:space="0"/>
            </w:tcBorders>
            <w:noWrap/>
            <w:vAlign w:val="center"/>
          </w:tcPr>
          <w:p w14:paraId="433D2BA3">
            <w:pPr>
              <w:widowControl/>
              <w:jc w:val="center"/>
              <w:rPr>
                <w:rFonts w:hint="eastAsia" w:ascii="宋体" w:hAnsi="宋体" w:cs="宋体"/>
                <w:color w:val="auto"/>
                <w:kern w:val="0"/>
                <w:sz w:val="28"/>
                <w:szCs w:val="28"/>
              </w:rPr>
            </w:pPr>
          </w:p>
        </w:tc>
      </w:tr>
      <w:tr w14:paraId="5C208F95">
        <w:tblPrEx>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1182E6E9">
            <w:pPr>
              <w:widowControl/>
              <w:jc w:val="center"/>
              <w:rPr>
                <w:rFonts w:ascii="宋体" w:hAnsi="宋体" w:cs="宋体"/>
                <w:color w:val="auto"/>
                <w:kern w:val="0"/>
                <w:sz w:val="28"/>
                <w:szCs w:val="28"/>
              </w:rPr>
            </w:pPr>
            <w:r>
              <w:rPr>
                <w:rFonts w:hint="eastAsia" w:ascii="宋体" w:hAnsi="宋体" w:cs="宋体"/>
                <w:color w:val="auto"/>
                <w:kern w:val="0"/>
                <w:sz w:val="28"/>
                <w:szCs w:val="28"/>
              </w:rPr>
              <w:t>14</w:t>
            </w:r>
          </w:p>
        </w:tc>
        <w:tc>
          <w:tcPr>
            <w:tcW w:w="3168" w:type="dxa"/>
            <w:tcBorders>
              <w:top w:val="single" w:color="000000" w:sz="4" w:space="0"/>
              <w:left w:val="single" w:color="000000" w:sz="4" w:space="0"/>
              <w:bottom w:val="single" w:color="000000" w:sz="4" w:space="0"/>
              <w:right w:val="single" w:color="000000" w:sz="4" w:space="0"/>
            </w:tcBorders>
            <w:noWrap w:val="0"/>
            <w:vAlign w:val="center"/>
          </w:tcPr>
          <w:p w14:paraId="385115EE">
            <w:pPr>
              <w:widowControl/>
              <w:jc w:val="left"/>
              <w:rPr>
                <w:rFonts w:hint="eastAsia" w:ascii="宋体" w:hAnsi="宋体" w:cs="宋体"/>
                <w:color w:val="auto"/>
                <w:kern w:val="0"/>
                <w:sz w:val="28"/>
                <w:szCs w:val="28"/>
              </w:rPr>
            </w:pPr>
            <w:r>
              <w:rPr>
                <w:rFonts w:hint="eastAsia" w:ascii="宋体" w:hAnsi="宋体" w:cs="宋体"/>
                <w:color w:val="auto"/>
                <w:kern w:val="0"/>
                <w:sz w:val="28"/>
                <w:szCs w:val="28"/>
              </w:rPr>
              <w:t>收纳台座椅</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6C077278">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条</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11AB714D">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36</w:t>
            </w:r>
          </w:p>
        </w:tc>
        <w:tc>
          <w:tcPr>
            <w:tcW w:w="2409" w:type="dxa"/>
            <w:tcBorders>
              <w:top w:val="single" w:color="000000" w:sz="4" w:space="0"/>
              <w:left w:val="single" w:color="000000" w:sz="4" w:space="0"/>
              <w:bottom w:val="single" w:color="000000" w:sz="4" w:space="0"/>
              <w:right w:val="single" w:color="000000" w:sz="4" w:space="0"/>
            </w:tcBorders>
            <w:noWrap/>
            <w:vAlign w:val="center"/>
          </w:tcPr>
          <w:p w14:paraId="5C316A93">
            <w:pPr>
              <w:widowControl/>
              <w:jc w:val="center"/>
              <w:rPr>
                <w:rFonts w:hint="eastAsia" w:ascii="宋体" w:hAnsi="宋体" w:cs="宋体"/>
                <w:color w:val="auto"/>
                <w:kern w:val="0"/>
                <w:sz w:val="28"/>
                <w:szCs w:val="28"/>
              </w:rPr>
            </w:pPr>
          </w:p>
        </w:tc>
      </w:tr>
      <w:tr w14:paraId="4BDB08B9">
        <w:tblPrEx>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345BD5CC">
            <w:pPr>
              <w:widowControl/>
              <w:jc w:val="center"/>
              <w:rPr>
                <w:rFonts w:ascii="宋体" w:hAnsi="宋体" w:cs="宋体"/>
                <w:color w:val="auto"/>
                <w:kern w:val="0"/>
                <w:sz w:val="28"/>
                <w:szCs w:val="28"/>
              </w:rPr>
            </w:pPr>
            <w:r>
              <w:rPr>
                <w:rFonts w:hint="eastAsia" w:ascii="宋体" w:hAnsi="宋体" w:cs="宋体"/>
                <w:color w:val="auto"/>
                <w:kern w:val="0"/>
                <w:sz w:val="28"/>
                <w:szCs w:val="28"/>
              </w:rPr>
              <w:t>15</w:t>
            </w:r>
          </w:p>
        </w:tc>
        <w:tc>
          <w:tcPr>
            <w:tcW w:w="3168" w:type="dxa"/>
            <w:tcBorders>
              <w:top w:val="single" w:color="000000" w:sz="4" w:space="0"/>
              <w:left w:val="single" w:color="000000" w:sz="4" w:space="0"/>
              <w:bottom w:val="single" w:color="000000" w:sz="4" w:space="0"/>
              <w:right w:val="single" w:color="000000" w:sz="4" w:space="0"/>
            </w:tcBorders>
            <w:noWrap w:val="0"/>
            <w:vAlign w:val="center"/>
          </w:tcPr>
          <w:p w14:paraId="111E9257">
            <w:pPr>
              <w:widowControl/>
              <w:jc w:val="left"/>
              <w:rPr>
                <w:rFonts w:hint="eastAsia" w:ascii="宋体" w:hAnsi="宋体" w:cs="宋体"/>
                <w:color w:val="auto"/>
                <w:kern w:val="0"/>
                <w:sz w:val="28"/>
                <w:szCs w:val="28"/>
              </w:rPr>
            </w:pPr>
            <w:r>
              <w:rPr>
                <w:rFonts w:hint="eastAsia" w:ascii="宋体" w:hAnsi="宋体" w:cs="宋体"/>
                <w:color w:val="auto"/>
                <w:kern w:val="0"/>
                <w:sz w:val="28"/>
                <w:szCs w:val="28"/>
              </w:rPr>
              <w:t>竖纹直筒花瓶</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205E885B">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个</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511A1E49">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12</w:t>
            </w:r>
          </w:p>
        </w:tc>
        <w:tc>
          <w:tcPr>
            <w:tcW w:w="2409" w:type="dxa"/>
            <w:tcBorders>
              <w:top w:val="single" w:color="000000" w:sz="4" w:space="0"/>
              <w:left w:val="single" w:color="000000" w:sz="4" w:space="0"/>
              <w:bottom w:val="single" w:color="000000" w:sz="4" w:space="0"/>
              <w:right w:val="single" w:color="000000" w:sz="4" w:space="0"/>
            </w:tcBorders>
            <w:noWrap/>
            <w:vAlign w:val="center"/>
          </w:tcPr>
          <w:p w14:paraId="61C80DD0">
            <w:pPr>
              <w:widowControl/>
              <w:jc w:val="center"/>
              <w:rPr>
                <w:rFonts w:hint="eastAsia" w:ascii="宋体" w:hAnsi="宋体" w:cs="宋体"/>
                <w:color w:val="auto"/>
                <w:kern w:val="0"/>
                <w:sz w:val="28"/>
                <w:szCs w:val="28"/>
              </w:rPr>
            </w:pPr>
          </w:p>
        </w:tc>
      </w:tr>
      <w:tr w14:paraId="1CFBCBDB">
        <w:tblPrEx>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6146151">
            <w:pPr>
              <w:widowControl/>
              <w:jc w:val="center"/>
              <w:rPr>
                <w:rFonts w:ascii="宋体" w:hAnsi="宋体" w:cs="宋体"/>
                <w:color w:val="auto"/>
                <w:kern w:val="0"/>
                <w:sz w:val="28"/>
                <w:szCs w:val="28"/>
              </w:rPr>
            </w:pPr>
            <w:r>
              <w:rPr>
                <w:rFonts w:hint="eastAsia" w:ascii="宋体" w:hAnsi="宋体" w:cs="宋体"/>
                <w:color w:val="auto"/>
                <w:kern w:val="0"/>
                <w:sz w:val="28"/>
                <w:szCs w:val="28"/>
              </w:rPr>
              <w:t>16</w:t>
            </w:r>
          </w:p>
        </w:tc>
        <w:tc>
          <w:tcPr>
            <w:tcW w:w="3168" w:type="dxa"/>
            <w:tcBorders>
              <w:top w:val="single" w:color="000000" w:sz="4" w:space="0"/>
              <w:left w:val="single" w:color="000000" w:sz="4" w:space="0"/>
              <w:bottom w:val="single" w:color="000000" w:sz="4" w:space="0"/>
              <w:right w:val="single" w:color="000000" w:sz="4" w:space="0"/>
            </w:tcBorders>
            <w:noWrap w:val="0"/>
            <w:vAlign w:val="center"/>
          </w:tcPr>
          <w:p w14:paraId="016869D6">
            <w:pPr>
              <w:widowControl/>
              <w:jc w:val="left"/>
              <w:rPr>
                <w:rFonts w:hint="eastAsia" w:ascii="宋体" w:hAnsi="宋体" w:cs="宋体"/>
                <w:color w:val="auto"/>
                <w:kern w:val="0"/>
                <w:sz w:val="28"/>
                <w:szCs w:val="28"/>
              </w:rPr>
            </w:pPr>
            <w:r>
              <w:rPr>
                <w:rFonts w:hint="eastAsia" w:ascii="宋体" w:hAnsi="宋体" w:cs="宋体"/>
                <w:color w:val="auto"/>
                <w:kern w:val="0"/>
                <w:sz w:val="28"/>
                <w:szCs w:val="28"/>
              </w:rPr>
              <w:t>矮柜</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3E01C75">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个</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4D5042A3">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4</w:t>
            </w:r>
          </w:p>
        </w:tc>
        <w:tc>
          <w:tcPr>
            <w:tcW w:w="2409" w:type="dxa"/>
            <w:tcBorders>
              <w:top w:val="single" w:color="000000" w:sz="4" w:space="0"/>
              <w:left w:val="single" w:color="000000" w:sz="4" w:space="0"/>
              <w:bottom w:val="single" w:color="000000" w:sz="4" w:space="0"/>
              <w:right w:val="single" w:color="000000" w:sz="4" w:space="0"/>
            </w:tcBorders>
            <w:noWrap/>
            <w:vAlign w:val="center"/>
          </w:tcPr>
          <w:p w14:paraId="2F8437DD">
            <w:pPr>
              <w:widowControl/>
              <w:jc w:val="center"/>
              <w:rPr>
                <w:rFonts w:hint="eastAsia" w:ascii="宋体" w:hAnsi="宋体" w:cs="宋体"/>
                <w:color w:val="auto"/>
                <w:kern w:val="0"/>
                <w:sz w:val="28"/>
                <w:szCs w:val="28"/>
              </w:rPr>
            </w:pPr>
          </w:p>
        </w:tc>
      </w:tr>
      <w:tr w14:paraId="2D5ED470">
        <w:tblPrEx>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15848CDD">
            <w:pPr>
              <w:widowControl/>
              <w:jc w:val="center"/>
              <w:rPr>
                <w:rFonts w:ascii="宋体" w:hAnsi="宋体" w:cs="宋体"/>
                <w:color w:val="auto"/>
                <w:kern w:val="0"/>
                <w:sz w:val="28"/>
                <w:szCs w:val="28"/>
              </w:rPr>
            </w:pPr>
            <w:r>
              <w:rPr>
                <w:rFonts w:hint="eastAsia" w:ascii="宋体" w:hAnsi="宋体" w:cs="宋体"/>
                <w:color w:val="auto"/>
                <w:kern w:val="0"/>
                <w:sz w:val="28"/>
                <w:szCs w:val="28"/>
              </w:rPr>
              <w:t>17</w:t>
            </w:r>
          </w:p>
        </w:tc>
        <w:tc>
          <w:tcPr>
            <w:tcW w:w="3168" w:type="dxa"/>
            <w:tcBorders>
              <w:top w:val="single" w:color="000000" w:sz="4" w:space="0"/>
              <w:left w:val="single" w:color="000000" w:sz="4" w:space="0"/>
              <w:bottom w:val="single" w:color="000000" w:sz="4" w:space="0"/>
              <w:right w:val="single" w:color="000000" w:sz="4" w:space="0"/>
            </w:tcBorders>
            <w:noWrap w:val="0"/>
            <w:vAlign w:val="center"/>
          </w:tcPr>
          <w:p w14:paraId="6CB1C99F">
            <w:pPr>
              <w:widowControl/>
              <w:jc w:val="left"/>
              <w:rPr>
                <w:rFonts w:hint="eastAsia" w:ascii="宋体" w:hAnsi="宋体" w:cs="宋体"/>
                <w:color w:val="auto"/>
                <w:kern w:val="0"/>
                <w:sz w:val="28"/>
                <w:szCs w:val="28"/>
              </w:rPr>
            </w:pPr>
            <w:r>
              <w:rPr>
                <w:rFonts w:hint="eastAsia" w:ascii="宋体" w:hAnsi="宋体" w:cs="宋体"/>
                <w:color w:val="auto"/>
                <w:kern w:val="0"/>
                <w:sz w:val="28"/>
                <w:szCs w:val="28"/>
              </w:rPr>
              <w:t>衣柜</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0E4A6C27">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个</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20F56652">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3</w:t>
            </w:r>
          </w:p>
        </w:tc>
        <w:tc>
          <w:tcPr>
            <w:tcW w:w="2409" w:type="dxa"/>
            <w:tcBorders>
              <w:top w:val="single" w:color="000000" w:sz="4" w:space="0"/>
              <w:left w:val="single" w:color="000000" w:sz="4" w:space="0"/>
              <w:bottom w:val="single" w:color="000000" w:sz="4" w:space="0"/>
              <w:right w:val="single" w:color="000000" w:sz="4" w:space="0"/>
            </w:tcBorders>
            <w:noWrap/>
            <w:vAlign w:val="center"/>
          </w:tcPr>
          <w:p w14:paraId="769BAA0F">
            <w:pPr>
              <w:widowControl/>
              <w:jc w:val="center"/>
              <w:rPr>
                <w:rFonts w:hint="eastAsia" w:ascii="宋体" w:hAnsi="宋体" w:cs="宋体"/>
                <w:color w:val="auto"/>
                <w:kern w:val="0"/>
                <w:sz w:val="28"/>
                <w:szCs w:val="28"/>
              </w:rPr>
            </w:pPr>
          </w:p>
        </w:tc>
      </w:tr>
      <w:tr w14:paraId="23E6FBAD">
        <w:tblPrEx>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25CAB234">
            <w:pPr>
              <w:widowControl/>
              <w:jc w:val="center"/>
              <w:rPr>
                <w:rFonts w:ascii="宋体" w:hAnsi="宋体" w:cs="宋体"/>
                <w:color w:val="auto"/>
                <w:kern w:val="0"/>
                <w:sz w:val="28"/>
                <w:szCs w:val="28"/>
              </w:rPr>
            </w:pPr>
            <w:r>
              <w:rPr>
                <w:rFonts w:hint="eastAsia" w:ascii="宋体" w:hAnsi="宋体" w:cs="宋体"/>
                <w:color w:val="auto"/>
                <w:kern w:val="0"/>
                <w:sz w:val="28"/>
                <w:szCs w:val="28"/>
              </w:rPr>
              <w:t>18</w:t>
            </w:r>
          </w:p>
        </w:tc>
        <w:tc>
          <w:tcPr>
            <w:tcW w:w="3168" w:type="dxa"/>
            <w:tcBorders>
              <w:top w:val="single" w:color="000000" w:sz="4" w:space="0"/>
              <w:left w:val="single" w:color="000000" w:sz="4" w:space="0"/>
              <w:bottom w:val="single" w:color="000000" w:sz="4" w:space="0"/>
              <w:right w:val="single" w:color="000000" w:sz="4" w:space="0"/>
            </w:tcBorders>
            <w:noWrap w:val="0"/>
            <w:vAlign w:val="center"/>
          </w:tcPr>
          <w:p w14:paraId="6487504A">
            <w:pPr>
              <w:widowControl/>
              <w:jc w:val="left"/>
              <w:rPr>
                <w:rFonts w:hint="eastAsia" w:ascii="宋体" w:hAnsi="宋体" w:cs="宋体"/>
                <w:color w:val="auto"/>
                <w:kern w:val="0"/>
                <w:sz w:val="28"/>
                <w:szCs w:val="28"/>
              </w:rPr>
            </w:pPr>
            <w:r>
              <w:rPr>
                <w:rFonts w:hint="eastAsia" w:ascii="宋体" w:hAnsi="宋体" w:cs="宋体"/>
                <w:color w:val="auto"/>
                <w:kern w:val="0"/>
                <w:sz w:val="28"/>
                <w:szCs w:val="28"/>
              </w:rPr>
              <w:t>虚拟现实操作一体机（教师版）</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F99DEBB">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套</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48977FDF">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1</w:t>
            </w:r>
          </w:p>
        </w:tc>
        <w:tc>
          <w:tcPr>
            <w:tcW w:w="2409" w:type="dxa"/>
            <w:tcBorders>
              <w:top w:val="single" w:color="000000" w:sz="4" w:space="0"/>
              <w:left w:val="single" w:color="000000" w:sz="4" w:space="0"/>
              <w:bottom w:val="single" w:color="000000" w:sz="4" w:space="0"/>
              <w:right w:val="single" w:color="000000" w:sz="4" w:space="0"/>
            </w:tcBorders>
            <w:noWrap/>
            <w:vAlign w:val="center"/>
          </w:tcPr>
          <w:p w14:paraId="7FF32093">
            <w:pPr>
              <w:widowControl/>
              <w:jc w:val="center"/>
              <w:rPr>
                <w:rFonts w:hint="eastAsia" w:ascii="宋体" w:hAnsi="宋体" w:cs="宋体"/>
                <w:color w:val="auto"/>
                <w:kern w:val="0"/>
                <w:sz w:val="28"/>
                <w:szCs w:val="28"/>
              </w:rPr>
            </w:pPr>
          </w:p>
        </w:tc>
      </w:tr>
      <w:tr w14:paraId="6ED8187A">
        <w:tblPrEx>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1A74D56B">
            <w:pPr>
              <w:widowControl/>
              <w:jc w:val="center"/>
              <w:rPr>
                <w:rFonts w:ascii="宋体" w:hAnsi="宋体" w:cs="宋体"/>
                <w:color w:val="auto"/>
                <w:kern w:val="0"/>
                <w:sz w:val="28"/>
                <w:szCs w:val="28"/>
              </w:rPr>
            </w:pPr>
            <w:r>
              <w:rPr>
                <w:rFonts w:hint="eastAsia" w:ascii="宋体" w:hAnsi="宋体" w:cs="宋体"/>
                <w:color w:val="auto"/>
                <w:kern w:val="0"/>
                <w:sz w:val="28"/>
                <w:szCs w:val="28"/>
              </w:rPr>
              <w:t>19</w:t>
            </w:r>
          </w:p>
        </w:tc>
        <w:tc>
          <w:tcPr>
            <w:tcW w:w="3168" w:type="dxa"/>
            <w:tcBorders>
              <w:top w:val="single" w:color="000000" w:sz="4" w:space="0"/>
              <w:left w:val="single" w:color="000000" w:sz="4" w:space="0"/>
              <w:bottom w:val="single" w:color="000000" w:sz="4" w:space="0"/>
              <w:right w:val="single" w:color="000000" w:sz="4" w:space="0"/>
            </w:tcBorders>
            <w:noWrap w:val="0"/>
            <w:vAlign w:val="center"/>
          </w:tcPr>
          <w:p w14:paraId="4E751D54">
            <w:pPr>
              <w:widowControl/>
              <w:jc w:val="left"/>
              <w:rPr>
                <w:rFonts w:hint="eastAsia" w:ascii="宋体" w:hAnsi="宋体" w:cs="宋体"/>
                <w:color w:val="auto"/>
                <w:kern w:val="0"/>
                <w:sz w:val="28"/>
                <w:szCs w:val="28"/>
              </w:rPr>
            </w:pPr>
            <w:r>
              <w:rPr>
                <w:rFonts w:hint="eastAsia" w:ascii="宋体" w:hAnsi="宋体" w:cs="宋体"/>
                <w:color w:val="auto"/>
                <w:kern w:val="0"/>
                <w:sz w:val="28"/>
                <w:szCs w:val="28"/>
              </w:rPr>
              <w:t>85寸3D交互终端</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CDADA9E">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台</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79F476D2">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1</w:t>
            </w:r>
          </w:p>
        </w:tc>
        <w:tc>
          <w:tcPr>
            <w:tcW w:w="2409" w:type="dxa"/>
            <w:tcBorders>
              <w:top w:val="single" w:color="000000" w:sz="4" w:space="0"/>
              <w:left w:val="single" w:color="000000" w:sz="4" w:space="0"/>
              <w:bottom w:val="single" w:color="000000" w:sz="4" w:space="0"/>
              <w:right w:val="single" w:color="000000" w:sz="4" w:space="0"/>
            </w:tcBorders>
            <w:noWrap/>
            <w:vAlign w:val="center"/>
          </w:tcPr>
          <w:p w14:paraId="3CA68242">
            <w:pPr>
              <w:widowControl/>
              <w:jc w:val="center"/>
              <w:rPr>
                <w:rFonts w:hint="eastAsia" w:ascii="宋体" w:hAnsi="宋体" w:cs="宋体"/>
                <w:color w:val="auto"/>
                <w:kern w:val="0"/>
                <w:sz w:val="28"/>
                <w:szCs w:val="28"/>
              </w:rPr>
            </w:pPr>
          </w:p>
        </w:tc>
      </w:tr>
      <w:tr w14:paraId="7294111A">
        <w:tblPrEx>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54B819D1">
            <w:pPr>
              <w:widowControl/>
              <w:jc w:val="center"/>
              <w:rPr>
                <w:rFonts w:ascii="宋体" w:hAnsi="宋体" w:cs="宋体"/>
                <w:color w:val="auto"/>
                <w:kern w:val="0"/>
                <w:sz w:val="28"/>
                <w:szCs w:val="28"/>
              </w:rPr>
            </w:pPr>
            <w:r>
              <w:rPr>
                <w:rFonts w:hint="eastAsia" w:ascii="宋体" w:hAnsi="宋体" w:cs="宋体"/>
                <w:color w:val="auto"/>
                <w:kern w:val="0"/>
                <w:sz w:val="28"/>
                <w:szCs w:val="28"/>
              </w:rPr>
              <w:t>20</w:t>
            </w:r>
          </w:p>
        </w:tc>
        <w:tc>
          <w:tcPr>
            <w:tcW w:w="3168" w:type="dxa"/>
            <w:tcBorders>
              <w:top w:val="single" w:color="000000" w:sz="4" w:space="0"/>
              <w:left w:val="single" w:color="000000" w:sz="4" w:space="0"/>
              <w:bottom w:val="single" w:color="000000" w:sz="4" w:space="0"/>
              <w:right w:val="single" w:color="000000" w:sz="4" w:space="0"/>
            </w:tcBorders>
            <w:noWrap w:val="0"/>
            <w:vAlign w:val="center"/>
          </w:tcPr>
          <w:p w14:paraId="18205CFF">
            <w:pPr>
              <w:widowControl/>
              <w:jc w:val="left"/>
              <w:rPr>
                <w:rFonts w:hint="eastAsia" w:ascii="宋体" w:hAnsi="宋体" w:cs="宋体"/>
                <w:color w:val="auto"/>
                <w:kern w:val="0"/>
                <w:sz w:val="28"/>
                <w:szCs w:val="28"/>
              </w:rPr>
            </w:pPr>
            <w:r>
              <w:rPr>
                <w:rFonts w:hint="eastAsia" w:ascii="宋体" w:hAnsi="宋体" w:cs="宋体"/>
                <w:color w:val="auto"/>
                <w:kern w:val="0"/>
                <w:sz w:val="28"/>
                <w:szCs w:val="28"/>
              </w:rPr>
              <w:t>空间装饰创意VR实训系统</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054EC79">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套</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4055D0C7">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1</w:t>
            </w:r>
          </w:p>
        </w:tc>
        <w:tc>
          <w:tcPr>
            <w:tcW w:w="2409" w:type="dxa"/>
            <w:tcBorders>
              <w:top w:val="single" w:color="000000" w:sz="4" w:space="0"/>
              <w:left w:val="single" w:color="000000" w:sz="4" w:space="0"/>
              <w:bottom w:val="single" w:color="000000" w:sz="4" w:space="0"/>
              <w:right w:val="single" w:color="000000" w:sz="4" w:space="0"/>
            </w:tcBorders>
            <w:noWrap/>
            <w:vAlign w:val="center"/>
          </w:tcPr>
          <w:p w14:paraId="08226BC7">
            <w:pPr>
              <w:widowControl/>
              <w:jc w:val="center"/>
              <w:rPr>
                <w:rFonts w:hint="eastAsia" w:ascii="宋体" w:hAnsi="宋体" w:cs="宋体"/>
                <w:color w:val="auto"/>
                <w:kern w:val="0"/>
                <w:sz w:val="28"/>
                <w:szCs w:val="28"/>
              </w:rPr>
            </w:pPr>
          </w:p>
        </w:tc>
      </w:tr>
      <w:tr w14:paraId="5BA4747C">
        <w:tblPrEx>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671DC279">
            <w:pPr>
              <w:widowControl/>
              <w:jc w:val="center"/>
              <w:rPr>
                <w:rFonts w:ascii="宋体" w:hAnsi="宋体" w:cs="宋体"/>
                <w:color w:val="auto"/>
                <w:kern w:val="0"/>
                <w:sz w:val="28"/>
                <w:szCs w:val="28"/>
              </w:rPr>
            </w:pPr>
            <w:r>
              <w:rPr>
                <w:rFonts w:hint="eastAsia" w:ascii="宋体" w:hAnsi="宋体" w:cs="宋体"/>
                <w:color w:val="auto"/>
                <w:kern w:val="0"/>
                <w:sz w:val="28"/>
                <w:szCs w:val="28"/>
              </w:rPr>
              <w:t>21</w:t>
            </w:r>
          </w:p>
        </w:tc>
        <w:tc>
          <w:tcPr>
            <w:tcW w:w="3168" w:type="dxa"/>
            <w:tcBorders>
              <w:top w:val="single" w:color="000000" w:sz="4" w:space="0"/>
              <w:left w:val="single" w:color="000000" w:sz="4" w:space="0"/>
              <w:bottom w:val="single" w:color="000000" w:sz="4" w:space="0"/>
              <w:right w:val="single" w:color="000000" w:sz="4" w:space="0"/>
            </w:tcBorders>
            <w:noWrap w:val="0"/>
            <w:vAlign w:val="center"/>
          </w:tcPr>
          <w:p w14:paraId="0F754A62">
            <w:pPr>
              <w:widowControl/>
              <w:jc w:val="left"/>
              <w:rPr>
                <w:rFonts w:hint="eastAsia" w:ascii="宋体" w:hAnsi="宋体" w:cs="宋体"/>
                <w:color w:val="auto"/>
                <w:kern w:val="0"/>
                <w:sz w:val="28"/>
                <w:szCs w:val="28"/>
              </w:rPr>
            </w:pPr>
            <w:r>
              <w:rPr>
                <w:rFonts w:hint="eastAsia" w:ascii="宋体" w:hAnsi="宋体" w:cs="宋体"/>
                <w:color w:val="auto"/>
                <w:kern w:val="0"/>
                <w:sz w:val="28"/>
                <w:szCs w:val="28"/>
              </w:rPr>
              <w:t>虚拟现实一体机桌子</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45EBC4FE">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台</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50E244B9">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1</w:t>
            </w:r>
          </w:p>
        </w:tc>
        <w:tc>
          <w:tcPr>
            <w:tcW w:w="2409" w:type="dxa"/>
            <w:tcBorders>
              <w:top w:val="single" w:color="000000" w:sz="4" w:space="0"/>
              <w:left w:val="single" w:color="000000" w:sz="4" w:space="0"/>
              <w:bottom w:val="single" w:color="000000" w:sz="4" w:space="0"/>
              <w:right w:val="single" w:color="000000" w:sz="4" w:space="0"/>
            </w:tcBorders>
            <w:noWrap/>
            <w:vAlign w:val="center"/>
          </w:tcPr>
          <w:p w14:paraId="0884B4E7">
            <w:pPr>
              <w:widowControl/>
              <w:jc w:val="center"/>
              <w:rPr>
                <w:rFonts w:hint="eastAsia" w:ascii="宋体" w:hAnsi="宋体" w:cs="宋体"/>
                <w:color w:val="auto"/>
                <w:kern w:val="0"/>
                <w:sz w:val="28"/>
                <w:szCs w:val="28"/>
              </w:rPr>
            </w:pPr>
          </w:p>
        </w:tc>
      </w:tr>
      <w:tr w14:paraId="5D80DE7D">
        <w:tblPrEx>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422B4BCE">
            <w:pPr>
              <w:widowControl/>
              <w:jc w:val="center"/>
              <w:rPr>
                <w:rFonts w:ascii="宋体" w:hAnsi="宋体" w:cs="宋体"/>
                <w:color w:val="auto"/>
                <w:kern w:val="0"/>
                <w:sz w:val="28"/>
                <w:szCs w:val="28"/>
              </w:rPr>
            </w:pPr>
            <w:r>
              <w:rPr>
                <w:rFonts w:hint="eastAsia" w:ascii="宋体" w:hAnsi="宋体" w:cs="宋体"/>
                <w:color w:val="auto"/>
                <w:kern w:val="0"/>
                <w:sz w:val="28"/>
                <w:szCs w:val="28"/>
              </w:rPr>
              <w:t>22</w:t>
            </w:r>
          </w:p>
        </w:tc>
        <w:tc>
          <w:tcPr>
            <w:tcW w:w="3168" w:type="dxa"/>
            <w:tcBorders>
              <w:top w:val="single" w:color="000000" w:sz="4" w:space="0"/>
              <w:left w:val="single" w:color="000000" w:sz="4" w:space="0"/>
              <w:bottom w:val="single" w:color="000000" w:sz="4" w:space="0"/>
              <w:right w:val="single" w:color="000000" w:sz="4" w:space="0"/>
            </w:tcBorders>
            <w:noWrap w:val="0"/>
            <w:vAlign w:val="center"/>
          </w:tcPr>
          <w:p w14:paraId="3E309EFC">
            <w:pPr>
              <w:widowControl/>
              <w:jc w:val="left"/>
              <w:rPr>
                <w:rFonts w:hint="eastAsia" w:ascii="宋体" w:hAnsi="宋体" w:cs="宋体"/>
                <w:color w:val="auto"/>
                <w:kern w:val="0"/>
                <w:sz w:val="28"/>
                <w:szCs w:val="28"/>
              </w:rPr>
            </w:pPr>
            <w:r>
              <w:rPr>
                <w:rFonts w:hint="eastAsia" w:ascii="宋体" w:hAnsi="宋体" w:cs="宋体"/>
                <w:color w:val="auto"/>
                <w:kern w:val="0"/>
                <w:sz w:val="28"/>
                <w:szCs w:val="28"/>
              </w:rPr>
              <w:t>玻璃保洁工具包</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71824700">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套</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12D6B4A8">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6</w:t>
            </w:r>
          </w:p>
        </w:tc>
        <w:tc>
          <w:tcPr>
            <w:tcW w:w="2409" w:type="dxa"/>
            <w:tcBorders>
              <w:top w:val="single" w:color="000000" w:sz="4" w:space="0"/>
              <w:left w:val="single" w:color="000000" w:sz="4" w:space="0"/>
              <w:bottom w:val="single" w:color="000000" w:sz="4" w:space="0"/>
              <w:right w:val="single" w:color="000000" w:sz="4" w:space="0"/>
            </w:tcBorders>
            <w:noWrap/>
            <w:vAlign w:val="center"/>
          </w:tcPr>
          <w:p w14:paraId="23C10393">
            <w:pPr>
              <w:widowControl/>
              <w:jc w:val="center"/>
              <w:rPr>
                <w:rFonts w:hint="eastAsia" w:ascii="宋体" w:hAnsi="宋体" w:cs="宋体"/>
                <w:color w:val="auto"/>
                <w:kern w:val="0"/>
                <w:sz w:val="28"/>
                <w:szCs w:val="28"/>
              </w:rPr>
            </w:pPr>
          </w:p>
        </w:tc>
      </w:tr>
      <w:tr w14:paraId="046DC2AE">
        <w:tblPrEx>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AF38A98">
            <w:pPr>
              <w:widowControl/>
              <w:jc w:val="center"/>
              <w:rPr>
                <w:rFonts w:ascii="宋体" w:hAnsi="宋体" w:cs="宋体"/>
                <w:color w:val="auto"/>
                <w:kern w:val="0"/>
                <w:sz w:val="28"/>
                <w:szCs w:val="28"/>
              </w:rPr>
            </w:pPr>
            <w:r>
              <w:rPr>
                <w:rFonts w:hint="eastAsia" w:ascii="宋体" w:hAnsi="宋体" w:cs="宋体"/>
                <w:color w:val="auto"/>
                <w:kern w:val="0"/>
                <w:sz w:val="28"/>
                <w:szCs w:val="28"/>
              </w:rPr>
              <w:t>23</w:t>
            </w:r>
          </w:p>
        </w:tc>
        <w:tc>
          <w:tcPr>
            <w:tcW w:w="3168" w:type="dxa"/>
            <w:tcBorders>
              <w:top w:val="single" w:color="000000" w:sz="4" w:space="0"/>
              <w:left w:val="single" w:color="000000" w:sz="4" w:space="0"/>
              <w:bottom w:val="single" w:color="000000" w:sz="4" w:space="0"/>
              <w:right w:val="single" w:color="000000" w:sz="4" w:space="0"/>
            </w:tcBorders>
            <w:noWrap w:val="0"/>
            <w:vAlign w:val="center"/>
          </w:tcPr>
          <w:p w14:paraId="34BC973E">
            <w:pPr>
              <w:widowControl/>
              <w:jc w:val="left"/>
              <w:rPr>
                <w:rFonts w:hint="eastAsia" w:ascii="宋体" w:hAnsi="宋体" w:cs="宋体"/>
                <w:color w:val="auto"/>
                <w:kern w:val="0"/>
                <w:sz w:val="28"/>
                <w:szCs w:val="28"/>
              </w:rPr>
            </w:pPr>
            <w:r>
              <w:rPr>
                <w:rFonts w:hint="eastAsia" w:ascii="宋体" w:hAnsi="宋体" w:cs="宋体"/>
                <w:color w:val="auto"/>
                <w:kern w:val="0"/>
                <w:sz w:val="28"/>
                <w:szCs w:val="28"/>
              </w:rPr>
              <w:t>清洁工具柜</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0015805">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个</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29DA9C72">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3</w:t>
            </w:r>
          </w:p>
        </w:tc>
        <w:tc>
          <w:tcPr>
            <w:tcW w:w="2409" w:type="dxa"/>
            <w:tcBorders>
              <w:top w:val="single" w:color="000000" w:sz="4" w:space="0"/>
              <w:left w:val="single" w:color="000000" w:sz="4" w:space="0"/>
              <w:bottom w:val="single" w:color="000000" w:sz="4" w:space="0"/>
              <w:right w:val="single" w:color="000000" w:sz="4" w:space="0"/>
            </w:tcBorders>
            <w:noWrap/>
            <w:vAlign w:val="center"/>
          </w:tcPr>
          <w:p w14:paraId="4C1C0833">
            <w:pPr>
              <w:widowControl/>
              <w:jc w:val="center"/>
              <w:rPr>
                <w:rFonts w:hint="eastAsia" w:ascii="宋体" w:hAnsi="宋体" w:cs="宋体"/>
                <w:color w:val="auto"/>
                <w:kern w:val="0"/>
                <w:sz w:val="28"/>
                <w:szCs w:val="28"/>
              </w:rPr>
            </w:pPr>
          </w:p>
        </w:tc>
      </w:tr>
      <w:tr w14:paraId="1E15CD88">
        <w:tblPrEx>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29DFDBDC">
            <w:pPr>
              <w:widowControl/>
              <w:jc w:val="center"/>
              <w:rPr>
                <w:rFonts w:ascii="宋体" w:hAnsi="宋体" w:cs="宋体"/>
                <w:color w:val="auto"/>
                <w:kern w:val="0"/>
                <w:sz w:val="28"/>
                <w:szCs w:val="28"/>
              </w:rPr>
            </w:pPr>
            <w:r>
              <w:rPr>
                <w:rFonts w:hint="eastAsia" w:ascii="宋体" w:hAnsi="宋体" w:cs="宋体"/>
                <w:color w:val="auto"/>
                <w:kern w:val="0"/>
                <w:sz w:val="28"/>
                <w:szCs w:val="28"/>
              </w:rPr>
              <w:t>24</w:t>
            </w:r>
          </w:p>
        </w:tc>
        <w:tc>
          <w:tcPr>
            <w:tcW w:w="3168" w:type="dxa"/>
            <w:tcBorders>
              <w:top w:val="single" w:color="000000" w:sz="4" w:space="0"/>
              <w:left w:val="single" w:color="000000" w:sz="4" w:space="0"/>
              <w:bottom w:val="single" w:color="000000" w:sz="4" w:space="0"/>
              <w:right w:val="single" w:color="000000" w:sz="4" w:space="0"/>
            </w:tcBorders>
            <w:noWrap w:val="0"/>
            <w:vAlign w:val="center"/>
          </w:tcPr>
          <w:p w14:paraId="0C502622">
            <w:pPr>
              <w:widowControl/>
              <w:jc w:val="left"/>
              <w:rPr>
                <w:rFonts w:hint="eastAsia" w:ascii="宋体" w:hAnsi="宋体" w:cs="宋体"/>
                <w:color w:val="auto"/>
                <w:kern w:val="0"/>
                <w:sz w:val="28"/>
                <w:szCs w:val="28"/>
              </w:rPr>
            </w:pPr>
            <w:r>
              <w:rPr>
                <w:rFonts w:hint="eastAsia" w:ascii="宋体" w:hAnsi="宋体" w:cs="宋体"/>
                <w:color w:val="auto"/>
                <w:kern w:val="0"/>
                <w:sz w:val="28"/>
                <w:szCs w:val="28"/>
              </w:rPr>
              <w:t>扫地机器人</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247C0C91">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个</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4CB53A25">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1</w:t>
            </w:r>
          </w:p>
        </w:tc>
        <w:tc>
          <w:tcPr>
            <w:tcW w:w="2409" w:type="dxa"/>
            <w:tcBorders>
              <w:top w:val="single" w:color="000000" w:sz="4" w:space="0"/>
              <w:left w:val="single" w:color="000000" w:sz="4" w:space="0"/>
              <w:bottom w:val="single" w:color="000000" w:sz="4" w:space="0"/>
              <w:right w:val="single" w:color="000000" w:sz="4" w:space="0"/>
            </w:tcBorders>
            <w:noWrap/>
            <w:vAlign w:val="center"/>
          </w:tcPr>
          <w:p w14:paraId="5452F06E">
            <w:pPr>
              <w:widowControl/>
              <w:jc w:val="center"/>
              <w:rPr>
                <w:rFonts w:hint="eastAsia" w:ascii="宋体" w:hAnsi="宋体" w:cs="宋体"/>
                <w:color w:val="auto"/>
                <w:kern w:val="0"/>
                <w:sz w:val="28"/>
                <w:szCs w:val="28"/>
              </w:rPr>
            </w:pPr>
          </w:p>
        </w:tc>
      </w:tr>
      <w:tr w14:paraId="25F09A89">
        <w:tblPrEx>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821A95E">
            <w:pPr>
              <w:widowControl/>
              <w:jc w:val="center"/>
              <w:rPr>
                <w:rFonts w:ascii="宋体" w:hAnsi="宋体" w:cs="宋体"/>
                <w:color w:val="auto"/>
                <w:kern w:val="0"/>
                <w:sz w:val="28"/>
                <w:szCs w:val="28"/>
              </w:rPr>
            </w:pPr>
            <w:r>
              <w:rPr>
                <w:rFonts w:hint="eastAsia" w:ascii="宋体" w:hAnsi="宋体" w:cs="宋体"/>
                <w:color w:val="auto"/>
                <w:kern w:val="0"/>
                <w:sz w:val="28"/>
                <w:szCs w:val="28"/>
              </w:rPr>
              <w:t>25</w:t>
            </w:r>
          </w:p>
        </w:tc>
        <w:tc>
          <w:tcPr>
            <w:tcW w:w="3168" w:type="dxa"/>
            <w:tcBorders>
              <w:top w:val="single" w:color="000000" w:sz="4" w:space="0"/>
              <w:left w:val="single" w:color="000000" w:sz="4" w:space="0"/>
              <w:bottom w:val="single" w:color="000000" w:sz="4" w:space="0"/>
              <w:right w:val="single" w:color="000000" w:sz="4" w:space="0"/>
            </w:tcBorders>
            <w:noWrap w:val="0"/>
            <w:vAlign w:val="center"/>
          </w:tcPr>
          <w:p w14:paraId="66387AB6">
            <w:pPr>
              <w:widowControl/>
              <w:jc w:val="left"/>
              <w:rPr>
                <w:rFonts w:hint="eastAsia" w:ascii="宋体" w:hAnsi="宋体" w:cs="宋体"/>
                <w:color w:val="auto"/>
                <w:kern w:val="0"/>
                <w:sz w:val="28"/>
                <w:szCs w:val="28"/>
              </w:rPr>
            </w:pPr>
            <w:r>
              <w:rPr>
                <w:rFonts w:hint="eastAsia" w:ascii="宋体" w:hAnsi="宋体" w:cs="宋体"/>
                <w:color w:val="auto"/>
                <w:kern w:val="0"/>
                <w:sz w:val="28"/>
                <w:szCs w:val="28"/>
              </w:rPr>
              <w:t>地板保洁工具包</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CA3E642">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套</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6522042B">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6</w:t>
            </w:r>
          </w:p>
        </w:tc>
        <w:tc>
          <w:tcPr>
            <w:tcW w:w="2409" w:type="dxa"/>
            <w:tcBorders>
              <w:top w:val="single" w:color="000000" w:sz="4" w:space="0"/>
              <w:left w:val="single" w:color="000000" w:sz="4" w:space="0"/>
              <w:bottom w:val="single" w:color="000000" w:sz="4" w:space="0"/>
              <w:right w:val="single" w:color="000000" w:sz="4" w:space="0"/>
            </w:tcBorders>
            <w:noWrap/>
            <w:vAlign w:val="center"/>
          </w:tcPr>
          <w:p w14:paraId="424D33A5">
            <w:pPr>
              <w:widowControl/>
              <w:jc w:val="center"/>
              <w:rPr>
                <w:rFonts w:hint="eastAsia" w:ascii="宋体" w:hAnsi="宋体" w:cs="宋体"/>
                <w:color w:val="auto"/>
                <w:kern w:val="0"/>
                <w:sz w:val="28"/>
                <w:szCs w:val="28"/>
              </w:rPr>
            </w:pPr>
          </w:p>
        </w:tc>
      </w:tr>
      <w:tr w14:paraId="05BAB60D">
        <w:tblPrEx>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17C91B7">
            <w:pPr>
              <w:widowControl/>
              <w:jc w:val="center"/>
              <w:rPr>
                <w:rFonts w:ascii="宋体" w:hAnsi="宋体" w:cs="宋体"/>
                <w:color w:val="auto"/>
                <w:kern w:val="0"/>
                <w:sz w:val="28"/>
                <w:szCs w:val="28"/>
              </w:rPr>
            </w:pPr>
            <w:r>
              <w:rPr>
                <w:rFonts w:hint="eastAsia" w:ascii="宋体" w:hAnsi="宋体" w:cs="宋体"/>
                <w:color w:val="auto"/>
                <w:kern w:val="0"/>
                <w:sz w:val="28"/>
                <w:szCs w:val="28"/>
              </w:rPr>
              <w:t>26</w:t>
            </w:r>
          </w:p>
        </w:tc>
        <w:tc>
          <w:tcPr>
            <w:tcW w:w="3168" w:type="dxa"/>
            <w:tcBorders>
              <w:top w:val="single" w:color="000000" w:sz="4" w:space="0"/>
              <w:left w:val="single" w:color="000000" w:sz="4" w:space="0"/>
              <w:bottom w:val="single" w:color="000000" w:sz="4" w:space="0"/>
              <w:right w:val="single" w:color="000000" w:sz="4" w:space="0"/>
            </w:tcBorders>
            <w:noWrap w:val="0"/>
            <w:vAlign w:val="center"/>
          </w:tcPr>
          <w:p w14:paraId="78C8B0DF">
            <w:pPr>
              <w:widowControl/>
              <w:jc w:val="left"/>
              <w:rPr>
                <w:rFonts w:hint="eastAsia" w:ascii="宋体" w:hAnsi="宋体" w:cs="宋体"/>
                <w:color w:val="auto"/>
                <w:kern w:val="0"/>
                <w:sz w:val="28"/>
                <w:szCs w:val="28"/>
              </w:rPr>
            </w:pPr>
            <w:r>
              <w:rPr>
                <w:rFonts w:hint="eastAsia" w:ascii="宋体" w:hAnsi="宋体" w:cs="宋体"/>
                <w:color w:val="auto"/>
                <w:kern w:val="0"/>
                <w:sz w:val="28"/>
                <w:szCs w:val="28"/>
              </w:rPr>
              <w:t>自动打蜡机</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166C3A7">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套</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794A9DA5">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1</w:t>
            </w:r>
          </w:p>
        </w:tc>
        <w:tc>
          <w:tcPr>
            <w:tcW w:w="2409" w:type="dxa"/>
            <w:tcBorders>
              <w:top w:val="single" w:color="000000" w:sz="4" w:space="0"/>
              <w:left w:val="single" w:color="000000" w:sz="4" w:space="0"/>
              <w:bottom w:val="single" w:color="000000" w:sz="4" w:space="0"/>
              <w:right w:val="single" w:color="000000" w:sz="4" w:space="0"/>
            </w:tcBorders>
            <w:noWrap/>
            <w:vAlign w:val="center"/>
          </w:tcPr>
          <w:p w14:paraId="57DDEE03">
            <w:pPr>
              <w:widowControl/>
              <w:jc w:val="center"/>
              <w:rPr>
                <w:rFonts w:hint="eastAsia" w:ascii="宋体" w:hAnsi="宋体" w:cs="宋体"/>
                <w:color w:val="auto"/>
                <w:kern w:val="0"/>
                <w:sz w:val="28"/>
                <w:szCs w:val="28"/>
              </w:rPr>
            </w:pPr>
          </w:p>
        </w:tc>
      </w:tr>
      <w:tr w14:paraId="2CBFAD8E">
        <w:tblPrEx>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1273370F">
            <w:pPr>
              <w:widowControl/>
              <w:jc w:val="center"/>
              <w:rPr>
                <w:rFonts w:ascii="宋体" w:hAnsi="宋体" w:cs="宋体"/>
                <w:color w:val="auto"/>
                <w:kern w:val="0"/>
                <w:sz w:val="28"/>
                <w:szCs w:val="28"/>
              </w:rPr>
            </w:pPr>
            <w:r>
              <w:rPr>
                <w:rFonts w:hint="eastAsia" w:ascii="宋体" w:hAnsi="宋体" w:cs="宋体"/>
                <w:color w:val="auto"/>
                <w:kern w:val="0"/>
                <w:sz w:val="28"/>
                <w:szCs w:val="28"/>
              </w:rPr>
              <w:t>27</w:t>
            </w:r>
          </w:p>
        </w:tc>
        <w:tc>
          <w:tcPr>
            <w:tcW w:w="3168" w:type="dxa"/>
            <w:tcBorders>
              <w:top w:val="single" w:color="000000" w:sz="4" w:space="0"/>
              <w:left w:val="single" w:color="000000" w:sz="4" w:space="0"/>
              <w:bottom w:val="single" w:color="000000" w:sz="4" w:space="0"/>
              <w:right w:val="single" w:color="000000" w:sz="4" w:space="0"/>
            </w:tcBorders>
            <w:noWrap w:val="0"/>
            <w:vAlign w:val="center"/>
          </w:tcPr>
          <w:p w14:paraId="072E4119">
            <w:pPr>
              <w:widowControl/>
              <w:jc w:val="left"/>
              <w:rPr>
                <w:rFonts w:hint="eastAsia" w:ascii="宋体" w:hAnsi="宋体" w:cs="宋体"/>
                <w:color w:val="auto"/>
                <w:kern w:val="0"/>
                <w:sz w:val="28"/>
                <w:szCs w:val="28"/>
              </w:rPr>
            </w:pPr>
            <w:r>
              <w:rPr>
                <w:rFonts w:hint="eastAsia" w:ascii="宋体" w:hAnsi="宋体" w:cs="宋体"/>
                <w:color w:val="auto"/>
                <w:kern w:val="0"/>
                <w:sz w:val="28"/>
                <w:szCs w:val="28"/>
              </w:rPr>
              <w:t>地毯清洗机</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1344FEBC">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套</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41BA6AA2">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1</w:t>
            </w:r>
          </w:p>
        </w:tc>
        <w:tc>
          <w:tcPr>
            <w:tcW w:w="2409" w:type="dxa"/>
            <w:tcBorders>
              <w:top w:val="single" w:color="000000" w:sz="4" w:space="0"/>
              <w:left w:val="single" w:color="000000" w:sz="4" w:space="0"/>
              <w:bottom w:val="single" w:color="000000" w:sz="4" w:space="0"/>
              <w:right w:val="single" w:color="000000" w:sz="4" w:space="0"/>
            </w:tcBorders>
            <w:noWrap/>
            <w:vAlign w:val="center"/>
          </w:tcPr>
          <w:p w14:paraId="61B8BF3D">
            <w:pPr>
              <w:widowControl/>
              <w:jc w:val="center"/>
              <w:rPr>
                <w:rFonts w:hint="eastAsia" w:ascii="宋体" w:hAnsi="宋体" w:cs="宋体"/>
                <w:color w:val="auto"/>
                <w:kern w:val="0"/>
                <w:sz w:val="28"/>
                <w:szCs w:val="28"/>
              </w:rPr>
            </w:pPr>
          </w:p>
        </w:tc>
      </w:tr>
      <w:tr w14:paraId="041BA098">
        <w:tblPrEx>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75967B9D">
            <w:pPr>
              <w:widowControl/>
              <w:jc w:val="center"/>
              <w:rPr>
                <w:rFonts w:ascii="宋体" w:hAnsi="宋体" w:cs="宋体"/>
                <w:color w:val="auto"/>
                <w:kern w:val="0"/>
                <w:sz w:val="28"/>
                <w:szCs w:val="28"/>
              </w:rPr>
            </w:pPr>
            <w:r>
              <w:rPr>
                <w:rFonts w:hint="eastAsia" w:ascii="宋体" w:hAnsi="宋体" w:cs="宋体"/>
                <w:color w:val="auto"/>
                <w:kern w:val="0"/>
                <w:sz w:val="28"/>
                <w:szCs w:val="28"/>
              </w:rPr>
              <w:t>28</w:t>
            </w:r>
          </w:p>
        </w:tc>
        <w:tc>
          <w:tcPr>
            <w:tcW w:w="3168" w:type="dxa"/>
            <w:tcBorders>
              <w:top w:val="single" w:color="000000" w:sz="4" w:space="0"/>
              <w:left w:val="single" w:color="000000" w:sz="4" w:space="0"/>
              <w:bottom w:val="single" w:color="000000" w:sz="4" w:space="0"/>
              <w:right w:val="single" w:color="000000" w:sz="4" w:space="0"/>
            </w:tcBorders>
            <w:noWrap w:val="0"/>
            <w:vAlign w:val="center"/>
          </w:tcPr>
          <w:p w14:paraId="20634B79">
            <w:pPr>
              <w:widowControl/>
              <w:jc w:val="left"/>
              <w:rPr>
                <w:rFonts w:hint="eastAsia" w:ascii="宋体" w:hAnsi="宋体" w:eastAsia="宋体" w:cs="宋体"/>
                <w:color w:val="auto"/>
                <w:kern w:val="0"/>
                <w:sz w:val="28"/>
                <w:szCs w:val="28"/>
                <w:lang w:eastAsia="zh-CN"/>
              </w:rPr>
            </w:pPr>
            <w:r>
              <w:rPr>
                <w:rFonts w:hint="eastAsia" w:ascii="宋体" w:hAnsi="宋体" w:cs="宋体"/>
                <w:color w:val="auto"/>
                <w:kern w:val="0"/>
                <w:sz w:val="28"/>
                <w:szCs w:val="28"/>
                <w:lang w:eastAsia="zh-CN"/>
              </w:rPr>
              <w:t>瓷砖</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62D50A4">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平方米</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2C92677B">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10</w:t>
            </w:r>
          </w:p>
        </w:tc>
        <w:tc>
          <w:tcPr>
            <w:tcW w:w="2409" w:type="dxa"/>
            <w:tcBorders>
              <w:top w:val="single" w:color="000000" w:sz="4" w:space="0"/>
              <w:left w:val="single" w:color="000000" w:sz="4" w:space="0"/>
              <w:bottom w:val="single" w:color="000000" w:sz="4" w:space="0"/>
              <w:right w:val="single" w:color="000000" w:sz="4" w:space="0"/>
            </w:tcBorders>
            <w:noWrap/>
            <w:vAlign w:val="center"/>
          </w:tcPr>
          <w:p w14:paraId="63518F8B">
            <w:pPr>
              <w:widowControl/>
              <w:jc w:val="center"/>
              <w:rPr>
                <w:rFonts w:hint="eastAsia" w:ascii="宋体" w:hAnsi="宋体" w:cs="宋体"/>
                <w:color w:val="auto"/>
                <w:kern w:val="0"/>
                <w:sz w:val="28"/>
                <w:szCs w:val="28"/>
              </w:rPr>
            </w:pPr>
          </w:p>
        </w:tc>
      </w:tr>
      <w:tr w14:paraId="39809FC9">
        <w:tblPrEx>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13D6D548">
            <w:pPr>
              <w:widowControl/>
              <w:jc w:val="center"/>
              <w:rPr>
                <w:rFonts w:ascii="宋体" w:hAnsi="宋体" w:cs="宋体"/>
                <w:color w:val="auto"/>
                <w:kern w:val="0"/>
                <w:sz w:val="28"/>
                <w:szCs w:val="28"/>
              </w:rPr>
            </w:pPr>
            <w:r>
              <w:rPr>
                <w:rFonts w:hint="eastAsia" w:ascii="宋体" w:hAnsi="宋体" w:cs="宋体"/>
                <w:color w:val="auto"/>
                <w:kern w:val="0"/>
                <w:sz w:val="28"/>
                <w:szCs w:val="28"/>
              </w:rPr>
              <w:t>29</w:t>
            </w:r>
          </w:p>
        </w:tc>
        <w:tc>
          <w:tcPr>
            <w:tcW w:w="3168" w:type="dxa"/>
            <w:tcBorders>
              <w:top w:val="single" w:color="000000" w:sz="4" w:space="0"/>
              <w:left w:val="single" w:color="000000" w:sz="4" w:space="0"/>
              <w:bottom w:val="single" w:color="000000" w:sz="4" w:space="0"/>
              <w:right w:val="single" w:color="000000" w:sz="4" w:space="0"/>
            </w:tcBorders>
            <w:noWrap w:val="0"/>
            <w:vAlign w:val="center"/>
          </w:tcPr>
          <w:p w14:paraId="06906131">
            <w:pPr>
              <w:widowControl/>
              <w:jc w:val="left"/>
              <w:rPr>
                <w:rFonts w:hint="eastAsia" w:ascii="宋体" w:hAnsi="宋体" w:cs="宋体"/>
                <w:color w:val="auto"/>
                <w:kern w:val="0"/>
                <w:sz w:val="28"/>
                <w:szCs w:val="28"/>
              </w:rPr>
            </w:pPr>
            <w:r>
              <w:rPr>
                <w:rFonts w:hint="eastAsia" w:ascii="宋体" w:hAnsi="宋体" w:cs="宋体"/>
                <w:color w:val="auto"/>
                <w:kern w:val="0"/>
                <w:sz w:val="28"/>
                <w:szCs w:val="28"/>
              </w:rPr>
              <w:t>木地板</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770D882B">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平方米</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1406BA37">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10</w:t>
            </w:r>
          </w:p>
        </w:tc>
        <w:tc>
          <w:tcPr>
            <w:tcW w:w="2409" w:type="dxa"/>
            <w:tcBorders>
              <w:top w:val="single" w:color="000000" w:sz="4" w:space="0"/>
              <w:left w:val="single" w:color="000000" w:sz="4" w:space="0"/>
              <w:bottom w:val="single" w:color="000000" w:sz="4" w:space="0"/>
              <w:right w:val="single" w:color="000000" w:sz="4" w:space="0"/>
            </w:tcBorders>
            <w:noWrap/>
            <w:vAlign w:val="center"/>
          </w:tcPr>
          <w:p w14:paraId="65B7D7C9">
            <w:pPr>
              <w:widowControl/>
              <w:jc w:val="center"/>
              <w:rPr>
                <w:rFonts w:hint="eastAsia" w:ascii="宋体" w:hAnsi="宋体" w:cs="宋体"/>
                <w:color w:val="auto"/>
                <w:kern w:val="0"/>
                <w:sz w:val="28"/>
                <w:szCs w:val="28"/>
              </w:rPr>
            </w:pPr>
          </w:p>
        </w:tc>
      </w:tr>
      <w:tr w14:paraId="72073963">
        <w:tblPrEx>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17800418">
            <w:pPr>
              <w:widowControl/>
              <w:jc w:val="center"/>
              <w:rPr>
                <w:rFonts w:ascii="宋体" w:hAnsi="宋体" w:cs="宋体"/>
                <w:color w:val="auto"/>
                <w:kern w:val="0"/>
                <w:sz w:val="28"/>
                <w:szCs w:val="28"/>
              </w:rPr>
            </w:pPr>
            <w:r>
              <w:rPr>
                <w:rFonts w:hint="eastAsia" w:ascii="宋体" w:hAnsi="宋体" w:cs="宋体"/>
                <w:color w:val="auto"/>
                <w:kern w:val="0"/>
                <w:sz w:val="28"/>
                <w:szCs w:val="28"/>
              </w:rPr>
              <w:t>30</w:t>
            </w:r>
          </w:p>
        </w:tc>
        <w:tc>
          <w:tcPr>
            <w:tcW w:w="3168" w:type="dxa"/>
            <w:tcBorders>
              <w:top w:val="single" w:color="000000" w:sz="4" w:space="0"/>
              <w:left w:val="single" w:color="000000" w:sz="4" w:space="0"/>
              <w:bottom w:val="single" w:color="000000" w:sz="4" w:space="0"/>
              <w:right w:val="single" w:color="000000" w:sz="4" w:space="0"/>
            </w:tcBorders>
            <w:noWrap w:val="0"/>
            <w:vAlign w:val="center"/>
          </w:tcPr>
          <w:p w14:paraId="6FF68418">
            <w:pPr>
              <w:widowControl/>
              <w:jc w:val="left"/>
              <w:rPr>
                <w:rFonts w:hint="eastAsia" w:ascii="宋体" w:hAnsi="宋体" w:cs="宋体"/>
                <w:color w:val="auto"/>
                <w:kern w:val="0"/>
                <w:sz w:val="28"/>
                <w:szCs w:val="28"/>
              </w:rPr>
            </w:pPr>
            <w:r>
              <w:rPr>
                <w:rFonts w:hint="eastAsia" w:ascii="宋体" w:hAnsi="宋体" w:cs="宋体"/>
                <w:color w:val="auto"/>
                <w:kern w:val="0"/>
                <w:sz w:val="28"/>
                <w:szCs w:val="28"/>
              </w:rPr>
              <w:t>地毯</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B018E7F">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平方米</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31ACA604">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10</w:t>
            </w:r>
          </w:p>
        </w:tc>
        <w:tc>
          <w:tcPr>
            <w:tcW w:w="2409" w:type="dxa"/>
            <w:tcBorders>
              <w:top w:val="single" w:color="000000" w:sz="4" w:space="0"/>
              <w:left w:val="single" w:color="000000" w:sz="4" w:space="0"/>
              <w:bottom w:val="single" w:color="000000" w:sz="4" w:space="0"/>
              <w:right w:val="single" w:color="000000" w:sz="4" w:space="0"/>
            </w:tcBorders>
            <w:noWrap/>
            <w:vAlign w:val="center"/>
          </w:tcPr>
          <w:p w14:paraId="261F57D8">
            <w:pPr>
              <w:widowControl/>
              <w:jc w:val="center"/>
              <w:rPr>
                <w:rFonts w:hint="eastAsia" w:ascii="宋体" w:hAnsi="宋体" w:cs="宋体"/>
                <w:color w:val="auto"/>
                <w:kern w:val="0"/>
                <w:sz w:val="28"/>
                <w:szCs w:val="28"/>
              </w:rPr>
            </w:pPr>
          </w:p>
        </w:tc>
      </w:tr>
      <w:tr w14:paraId="621E6978">
        <w:tblPrEx>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532E1CA">
            <w:pPr>
              <w:widowControl/>
              <w:jc w:val="center"/>
              <w:rPr>
                <w:rFonts w:ascii="宋体" w:hAnsi="宋体" w:cs="宋体"/>
                <w:color w:val="auto"/>
                <w:kern w:val="0"/>
                <w:sz w:val="28"/>
                <w:szCs w:val="28"/>
              </w:rPr>
            </w:pPr>
            <w:r>
              <w:rPr>
                <w:rFonts w:hint="eastAsia" w:ascii="宋体" w:hAnsi="宋体" w:cs="宋体"/>
                <w:color w:val="auto"/>
                <w:kern w:val="0"/>
                <w:sz w:val="28"/>
                <w:szCs w:val="28"/>
              </w:rPr>
              <w:t>31</w:t>
            </w:r>
          </w:p>
        </w:tc>
        <w:tc>
          <w:tcPr>
            <w:tcW w:w="3168" w:type="dxa"/>
            <w:tcBorders>
              <w:top w:val="single" w:color="000000" w:sz="4" w:space="0"/>
              <w:left w:val="single" w:color="000000" w:sz="4" w:space="0"/>
              <w:bottom w:val="single" w:color="000000" w:sz="4" w:space="0"/>
              <w:right w:val="single" w:color="000000" w:sz="4" w:space="0"/>
            </w:tcBorders>
            <w:noWrap w:val="0"/>
            <w:vAlign w:val="center"/>
          </w:tcPr>
          <w:p w14:paraId="62309D05">
            <w:pPr>
              <w:widowControl/>
              <w:jc w:val="left"/>
              <w:rPr>
                <w:rFonts w:hint="eastAsia" w:ascii="宋体" w:hAnsi="宋体" w:cs="宋体"/>
                <w:color w:val="auto"/>
                <w:kern w:val="0"/>
                <w:sz w:val="28"/>
                <w:szCs w:val="28"/>
              </w:rPr>
            </w:pPr>
            <w:r>
              <w:rPr>
                <w:rFonts w:hint="eastAsia" w:ascii="宋体" w:hAnsi="宋体" w:cs="宋体"/>
                <w:color w:val="auto"/>
                <w:kern w:val="0"/>
                <w:sz w:val="28"/>
                <w:szCs w:val="28"/>
              </w:rPr>
              <w:t>家政运营平台</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00A4B2F5">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套</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65DF7AEE">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1</w:t>
            </w:r>
          </w:p>
        </w:tc>
        <w:tc>
          <w:tcPr>
            <w:tcW w:w="2409" w:type="dxa"/>
            <w:tcBorders>
              <w:top w:val="single" w:color="000000" w:sz="4" w:space="0"/>
              <w:left w:val="single" w:color="000000" w:sz="4" w:space="0"/>
              <w:bottom w:val="single" w:color="000000" w:sz="4" w:space="0"/>
              <w:right w:val="single" w:color="000000" w:sz="4" w:space="0"/>
            </w:tcBorders>
            <w:noWrap/>
            <w:vAlign w:val="center"/>
          </w:tcPr>
          <w:p w14:paraId="00249D90">
            <w:pPr>
              <w:widowControl/>
              <w:jc w:val="center"/>
              <w:rPr>
                <w:rFonts w:hint="eastAsia" w:ascii="宋体" w:hAnsi="宋体" w:cs="宋体"/>
                <w:color w:val="auto"/>
                <w:kern w:val="0"/>
                <w:sz w:val="28"/>
                <w:szCs w:val="28"/>
              </w:rPr>
            </w:pPr>
          </w:p>
        </w:tc>
      </w:tr>
      <w:tr w14:paraId="1375E460">
        <w:tblPrEx>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66FF893F">
            <w:pPr>
              <w:widowControl/>
              <w:jc w:val="center"/>
              <w:rPr>
                <w:rFonts w:ascii="宋体" w:hAnsi="宋体" w:cs="宋体"/>
                <w:color w:val="auto"/>
                <w:kern w:val="0"/>
                <w:sz w:val="28"/>
                <w:szCs w:val="28"/>
              </w:rPr>
            </w:pPr>
            <w:r>
              <w:rPr>
                <w:rFonts w:hint="eastAsia" w:ascii="宋体" w:hAnsi="宋体" w:cs="宋体"/>
                <w:color w:val="auto"/>
                <w:kern w:val="0"/>
                <w:sz w:val="28"/>
                <w:szCs w:val="28"/>
              </w:rPr>
              <w:t>32</w:t>
            </w:r>
          </w:p>
        </w:tc>
        <w:tc>
          <w:tcPr>
            <w:tcW w:w="3168" w:type="dxa"/>
            <w:tcBorders>
              <w:top w:val="single" w:color="000000" w:sz="4" w:space="0"/>
              <w:left w:val="single" w:color="000000" w:sz="4" w:space="0"/>
              <w:bottom w:val="single" w:color="000000" w:sz="4" w:space="0"/>
              <w:right w:val="single" w:color="000000" w:sz="4" w:space="0"/>
            </w:tcBorders>
            <w:noWrap w:val="0"/>
            <w:vAlign w:val="center"/>
          </w:tcPr>
          <w:p w14:paraId="2A786279">
            <w:pPr>
              <w:widowControl/>
              <w:jc w:val="left"/>
              <w:rPr>
                <w:rFonts w:hint="eastAsia" w:ascii="宋体" w:hAnsi="宋体" w:cs="宋体"/>
                <w:color w:val="auto"/>
                <w:kern w:val="0"/>
                <w:sz w:val="28"/>
                <w:szCs w:val="28"/>
              </w:rPr>
            </w:pPr>
            <w:r>
              <w:rPr>
                <w:rFonts w:hint="eastAsia" w:ascii="宋体" w:hAnsi="宋体" w:cs="宋体"/>
                <w:color w:val="auto"/>
                <w:kern w:val="0"/>
                <w:sz w:val="28"/>
                <w:szCs w:val="28"/>
              </w:rPr>
              <w:t>辅食剪刀</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91C1631">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把</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6DB6807A">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4</w:t>
            </w:r>
          </w:p>
        </w:tc>
        <w:tc>
          <w:tcPr>
            <w:tcW w:w="2409" w:type="dxa"/>
            <w:tcBorders>
              <w:top w:val="single" w:color="000000" w:sz="4" w:space="0"/>
              <w:left w:val="single" w:color="000000" w:sz="4" w:space="0"/>
              <w:bottom w:val="single" w:color="000000" w:sz="4" w:space="0"/>
              <w:right w:val="single" w:color="000000" w:sz="4" w:space="0"/>
            </w:tcBorders>
            <w:noWrap/>
            <w:vAlign w:val="center"/>
          </w:tcPr>
          <w:p w14:paraId="2AA5193C">
            <w:pPr>
              <w:widowControl/>
              <w:jc w:val="center"/>
              <w:rPr>
                <w:rFonts w:hint="eastAsia" w:ascii="宋体" w:hAnsi="宋体" w:cs="宋体"/>
                <w:color w:val="auto"/>
                <w:kern w:val="0"/>
                <w:sz w:val="28"/>
                <w:szCs w:val="28"/>
              </w:rPr>
            </w:pPr>
          </w:p>
        </w:tc>
      </w:tr>
      <w:tr w14:paraId="535E2C7F">
        <w:tblPrEx>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50353B19">
            <w:pPr>
              <w:widowControl/>
              <w:jc w:val="center"/>
              <w:rPr>
                <w:rFonts w:ascii="宋体" w:hAnsi="宋体" w:cs="宋体"/>
                <w:color w:val="auto"/>
                <w:kern w:val="0"/>
                <w:sz w:val="28"/>
                <w:szCs w:val="28"/>
              </w:rPr>
            </w:pPr>
            <w:r>
              <w:rPr>
                <w:rFonts w:hint="eastAsia" w:ascii="宋体" w:hAnsi="宋体" w:cs="宋体"/>
                <w:color w:val="auto"/>
                <w:kern w:val="0"/>
                <w:sz w:val="28"/>
                <w:szCs w:val="28"/>
              </w:rPr>
              <w:t>33</w:t>
            </w:r>
          </w:p>
        </w:tc>
        <w:tc>
          <w:tcPr>
            <w:tcW w:w="3168" w:type="dxa"/>
            <w:tcBorders>
              <w:top w:val="single" w:color="000000" w:sz="4" w:space="0"/>
              <w:left w:val="single" w:color="000000" w:sz="4" w:space="0"/>
              <w:bottom w:val="single" w:color="000000" w:sz="4" w:space="0"/>
              <w:right w:val="single" w:color="000000" w:sz="4" w:space="0"/>
            </w:tcBorders>
            <w:noWrap w:val="0"/>
            <w:vAlign w:val="center"/>
          </w:tcPr>
          <w:p w14:paraId="03EC9F06">
            <w:pPr>
              <w:widowControl/>
              <w:jc w:val="left"/>
              <w:rPr>
                <w:rFonts w:hint="eastAsia" w:ascii="宋体" w:hAnsi="宋体" w:cs="宋体"/>
                <w:color w:val="auto"/>
                <w:kern w:val="0"/>
                <w:sz w:val="28"/>
                <w:szCs w:val="28"/>
              </w:rPr>
            </w:pPr>
            <w:r>
              <w:rPr>
                <w:rFonts w:hint="eastAsia" w:ascii="宋体" w:hAnsi="宋体" w:cs="宋体"/>
                <w:color w:val="auto"/>
                <w:kern w:val="0"/>
                <w:sz w:val="28"/>
                <w:szCs w:val="28"/>
              </w:rPr>
              <w:t>中国居民平衡膳食餐盘(彩盘)</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8A5D4D0">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套</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7E4D6351">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4</w:t>
            </w:r>
          </w:p>
        </w:tc>
        <w:tc>
          <w:tcPr>
            <w:tcW w:w="2409" w:type="dxa"/>
            <w:tcBorders>
              <w:top w:val="single" w:color="000000" w:sz="4" w:space="0"/>
              <w:left w:val="single" w:color="000000" w:sz="4" w:space="0"/>
              <w:bottom w:val="single" w:color="000000" w:sz="4" w:space="0"/>
              <w:right w:val="single" w:color="000000" w:sz="4" w:space="0"/>
            </w:tcBorders>
            <w:noWrap/>
            <w:vAlign w:val="center"/>
          </w:tcPr>
          <w:p w14:paraId="5BE2C704">
            <w:pPr>
              <w:widowControl/>
              <w:jc w:val="center"/>
              <w:rPr>
                <w:rFonts w:hint="eastAsia" w:ascii="宋体" w:hAnsi="宋体" w:cs="宋体"/>
                <w:color w:val="auto"/>
                <w:kern w:val="0"/>
                <w:sz w:val="28"/>
                <w:szCs w:val="28"/>
              </w:rPr>
            </w:pPr>
          </w:p>
        </w:tc>
      </w:tr>
      <w:tr w14:paraId="3586D90E">
        <w:tblPrEx>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4E0672CC">
            <w:pPr>
              <w:widowControl/>
              <w:jc w:val="center"/>
              <w:rPr>
                <w:rFonts w:ascii="宋体" w:hAnsi="宋体" w:cs="宋体"/>
                <w:color w:val="auto"/>
                <w:kern w:val="0"/>
                <w:sz w:val="28"/>
                <w:szCs w:val="28"/>
              </w:rPr>
            </w:pPr>
            <w:r>
              <w:rPr>
                <w:rFonts w:hint="eastAsia" w:ascii="宋体" w:hAnsi="宋体" w:cs="宋体"/>
                <w:color w:val="auto"/>
                <w:kern w:val="0"/>
                <w:sz w:val="28"/>
                <w:szCs w:val="28"/>
              </w:rPr>
              <w:t>34</w:t>
            </w:r>
          </w:p>
        </w:tc>
        <w:tc>
          <w:tcPr>
            <w:tcW w:w="3168" w:type="dxa"/>
            <w:tcBorders>
              <w:top w:val="single" w:color="000000" w:sz="4" w:space="0"/>
              <w:left w:val="single" w:color="000000" w:sz="4" w:space="0"/>
              <w:bottom w:val="single" w:color="000000" w:sz="4" w:space="0"/>
              <w:right w:val="single" w:color="000000" w:sz="4" w:space="0"/>
            </w:tcBorders>
            <w:noWrap w:val="0"/>
            <w:vAlign w:val="center"/>
          </w:tcPr>
          <w:p w14:paraId="676CF63E">
            <w:pPr>
              <w:widowControl/>
              <w:jc w:val="left"/>
              <w:rPr>
                <w:rFonts w:hint="eastAsia" w:ascii="宋体" w:hAnsi="宋体" w:cs="宋体"/>
                <w:color w:val="auto"/>
                <w:kern w:val="0"/>
                <w:sz w:val="28"/>
                <w:szCs w:val="28"/>
              </w:rPr>
            </w:pPr>
            <w:r>
              <w:rPr>
                <w:rFonts w:hint="eastAsia" w:ascii="宋体" w:hAnsi="宋体" w:cs="宋体"/>
                <w:color w:val="auto"/>
                <w:kern w:val="0"/>
                <w:sz w:val="28"/>
                <w:szCs w:val="28"/>
              </w:rPr>
              <w:t>中国居民平衡膳食餐盘(白色盘)</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13EF2F71">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套</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2A0C4AFC">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4</w:t>
            </w:r>
          </w:p>
        </w:tc>
        <w:tc>
          <w:tcPr>
            <w:tcW w:w="2409" w:type="dxa"/>
            <w:tcBorders>
              <w:top w:val="single" w:color="000000" w:sz="4" w:space="0"/>
              <w:left w:val="single" w:color="000000" w:sz="4" w:space="0"/>
              <w:bottom w:val="single" w:color="000000" w:sz="4" w:space="0"/>
              <w:right w:val="single" w:color="000000" w:sz="4" w:space="0"/>
            </w:tcBorders>
            <w:noWrap/>
            <w:vAlign w:val="center"/>
          </w:tcPr>
          <w:p w14:paraId="6EBCEDC9">
            <w:pPr>
              <w:widowControl/>
              <w:jc w:val="center"/>
              <w:rPr>
                <w:rFonts w:hint="eastAsia" w:ascii="宋体" w:hAnsi="宋体" w:cs="宋体"/>
                <w:color w:val="auto"/>
                <w:kern w:val="0"/>
                <w:sz w:val="28"/>
                <w:szCs w:val="28"/>
              </w:rPr>
            </w:pPr>
          </w:p>
        </w:tc>
      </w:tr>
      <w:tr w14:paraId="2A04BCA8">
        <w:tblPrEx>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77D0C1C4">
            <w:pPr>
              <w:widowControl/>
              <w:jc w:val="center"/>
              <w:rPr>
                <w:rFonts w:ascii="宋体" w:hAnsi="宋体" w:cs="宋体"/>
                <w:color w:val="auto"/>
                <w:kern w:val="0"/>
                <w:sz w:val="28"/>
                <w:szCs w:val="28"/>
              </w:rPr>
            </w:pPr>
            <w:r>
              <w:rPr>
                <w:rFonts w:hint="eastAsia" w:ascii="宋体" w:hAnsi="宋体" w:cs="宋体"/>
                <w:color w:val="auto"/>
                <w:kern w:val="0"/>
                <w:sz w:val="28"/>
                <w:szCs w:val="28"/>
              </w:rPr>
              <w:t>35</w:t>
            </w:r>
          </w:p>
        </w:tc>
        <w:tc>
          <w:tcPr>
            <w:tcW w:w="3168" w:type="dxa"/>
            <w:tcBorders>
              <w:top w:val="single" w:color="000000" w:sz="4" w:space="0"/>
              <w:left w:val="single" w:color="000000" w:sz="4" w:space="0"/>
              <w:bottom w:val="single" w:color="000000" w:sz="4" w:space="0"/>
              <w:right w:val="single" w:color="000000" w:sz="4" w:space="0"/>
            </w:tcBorders>
            <w:noWrap w:val="0"/>
            <w:vAlign w:val="center"/>
          </w:tcPr>
          <w:p w14:paraId="1237269E">
            <w:pPr>
              <w:widowControl/>
              <w:jc w:val="left"/>
              <w:rPr>
                <w:rFonts w:hint="eastAsia" w:ascii="宋体" w:hAnsi="宋体" w:cs="宋体"/>
                <w:color w:val="auto"/>
                <w:kern w:val="0"/>
                <w:sz w:val="28"/>
                <w:szCs w:val="28"/>
              </w:rPr>
            </w:pPr>
            <w:r>
              <w:rPr>
                <w:rFonts w:hint="eastAsia" w:ascii="宋体" w:hAnsi="宋体" w:cs="宋体"/>
                <w:color w:val="auto"/>
                <w:kern w:val="0"/>
                <w:sz w:val="28"/>
                <w:szCs w:val="28"/>
              </w:rPr>
              <w:t>电磁炉</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1E662B01">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套</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2698AA31">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4</w:t>
            </w:r>
          </w:p>
        </w:tc>
        <w:tc>
          <w:tcPr>
            <w:tcW w:w="2409" w:type="dxa"/>
            <w:tcBorders>
              <w:top w:val="single" w:color="000000" w:sz="4" w:space="0"/>
              <w:left w:val="single" w:color="000000" w:sz="4" w:space="0"/>
              <w:bottom w:val="single" w:color="000000" w:sz="4" w:space="0"/>
              <w:right w:val="single" w:color="000000" w:sz="4" w:space="0"/>
            </w:tcBorders>
            <w:noWrap/>
            <w:vAlign w:val="center"/>
          </w:tcPr>
          <w:p w14:paraId="68C8BBDE">
            <w:pPr>
              <w:widowControl/>
              <w:jc w:val="center"/>
              <w:rPr>
                <w:rFonts w:hint="eastAsia" w:ascii="宋体" w:hAnsi="宋体" w:cs="宋体"/>
                <w:color w:val="auto"/>
                <w:kern w:val="0"/>
                <w:sz w:val="28"/>
                <w:szCs w:val="28"/>
              </w:rPr>
            </w:pPr>
          </w:p>
        </w:tc>
      </w:tr>
      <w:tr w14:paraId="40E1AD3D">
        <w:tblPrEx>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70D7C69">
            <w:pPr>
              <w:widowControl/>
              <w:jc w:val="center"/>
              <w:rPr>
                <w:rFonts w:ascii="宋体" w:hAnsi="宋体" w:cs="宋体"/>
                <w:color w:val="auto"/>
                <w:kern w:val="0"/>
                <w:sz w:val="28"/>
                <w:szCs w:val="28"/>
              </w:rPr>
            </w:pPr>
            <w:r>
              <w:rPr>
                <w:rFonts w:hint="eastAsia" w:ascii="宋体" w:hAnsi="宋体" w:cs="宋体"/>
                <w:color w:val="auto"/>
                <w:kern w:val="0"/>
                <w:sz w:val="28"/>
                <w:szCs w:val="28"/>
              </w:rPr>
              <w:t>36</w:t>
            </w:r>
          </w:p>
        </w:tc>
        <w:tc>
          <w:tcPr>
            <w:tcW w:w="3168" w:type="dxa"/>
            <w:tcBorders>
              <w:top w:val="single" w:color="000000" w:sz="4" w:space="0"/>
              <w:left w:val="single" w:color="000000" w:sz="4" w:space="0"/>
              <w:bottom w:val="single" w:color="000000" w:sz="4" w:space="0"/>
              <w:right w:val="single" w:color="000000" w:sz="4" w:space="0"/>
            </w:tcBorders>
            <w:noWrap w:val="0"/>
            <w:vAlign w:val="center"/>
          </w:tcPr>
          <w:p w14:paraId="49085964">
            <w:pPr>
              <w:widowControl/>
              <w:jc w:val="left"/>
              <w:rPr>
                <w:rFonts w:hint="eastAsia" w:ascii="宋体" w:hAnsi="宋体" w:cs="宋体"/>
                <w:color w:val="auto"/>
                <w:kern w:val="0"/>
                <w:sz w:val="28"/>
                <w:szCs w:val="28"/>
              </w:rPr>
            </w:pPr>
            <w:r>
              <w:rPr>
                <w:rFonts w:hint="eastAsia" w:ascii="宋体" w:hAnsi="宋体" w:cs="宋体"/>
                <w:color w:val="auto"/>
                <w:kern w:val="0"/>
                <w:sz w:val="28"/>
                <w:szCs w:val="28"/>
              </w:rPr>
              <w:t xml:space="preserve">炒锅 </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1BB37C8E">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套</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225986A1">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4</w:t>
            </w:r>
          </w:p>
        </w:tc>
        <w:tc>
          <w:tcPr>
            <w:tcW w:w="2409" w:type="dxa"/>
            <w:tcBorders>
              <w:top w:val="single" w:color="000000" w:sz="4" w:space="0"/>
              <w:left w:val="single" w:color="000000" w:sz="4" w:space="0"/>
              <w:bottom w:val="single" w:color="000000" w:sz="4" w:space="0"/>
              <w:right w:val="single" w:color="000000" w:sz="4" w:space="0"/>
            </w:tcBorders>
            <w:noWrap/>
            <w:vAlign w:val="center"/>
          </w:tcPr>
          <w:p w14:paraId="508EF8AD">
            <w:pPr>
              <w:widowControl/>
              <w:jc w:val="center"/>
              <w:rPr>
                <w:rFonts w:hint="eastAsia" w:ascii="宋体" w:hAnsi="宋体" w:cs="宋体"/>
                <w:color w:val="auto"/>
                <w:kern w:val="0"/>
                <w:sz w:val="28"/>
                <w:szCs w:val="28"/>
              </w:rPr>
            </w:pPr>
          </w:p>
        </w:tc>
      </w:tr>
      <w:tr w14:paraId="4372EE81">
        <w:tblPrEx>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6EB34C17">
            <w:pPr>
              <w:widowControl/>
              <w:jc w:val="center"/>
              <w:rPr>
                <w:rFonts w:ascii="宋体" w:hAnsi="宋体" w:cs="宋体"/>
                <w:color w:val="auto"/>
                <w:kern w:val="0"/>
                <w:sz w:val="28"/>
                <w:szCs w:val="28"/>
              </w:rPr>
            </w:pPr>
            <w:r>
              <w:rPr>
                <w:rFonts w:hint="eastAsia" w:ascii="宋体" w:hAnsi="宋体" w:cs="宋体"/>
                <w:color w:val="auto"/>
                <w:kern w:val="0"/>
                <w:sz w:val="28"/>
                <w:szCs w:val="28"/>
              </w:rPr>
              <w:t>37</w:t>
            </w:r>
          </w:p>
        </w:tc>
        <w:tc>
          <w:tcPr>
            <w:tcW w:w="3168" w:type="dxa"/>
            <w:tcBorders>
              <w:top w:val="single" w:color="000000" w:sz="4" w:space="0"/>
              <w:left w:val="single" w:color="000000" w:sz="4" w:space="0"/>
              <w:bottom w:val="single" w:color="000000" w:sz="4" w:space="0"/>
              <w:right w:val="single" w:color="000000" w:sz="4" w:space="0"/>
            </w:tcBorders>
            <w:noWrap w:val="0"/>
            <w:vAlign w:val="center"/>
          </w:tcPr>
          <w:p w14:paraId="48059DD4">
            <w:pPr>
              <w:widowControl/>
              <w:jc w:val="left"/>
              <w:rPr>
                <w:rFonts w:hint="eastAsia" w:ascii="宋体" w:hAnsi="宋体" w:cs="宋体"/>
                <w:color w:val="auto"/>
                <w:kern w:val="0"/>
                <w:sz w:val="28"/>
                <w:szCs w:val="28"/>
              </w:rPr>
            </w:pPr>
            <w:r>
              <w:rPr>
                <w:rFonts w:hint="eastAsia" w:ascii="宋体" w:hAnsi="宋体" w:cs="宋体"/>
                <w:color w:val="auto"/>
                <w:kern w:val="0"/>
                <w:sz w:val="28"/>
                <w:szCs w:val="28"/>
              </w:rPr>
              <w:t>锅铲</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7A5C882C">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套</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144E19CD">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4</w:t>
            </w:r>
          </w:p>
        </w:tc>
        <w:tc>
          <w:tcPr>
            <w:tcW w:w="2409" w:type="dxa"/>
            <w:tcBorders>
              <w:top w:val="single" w:color="000000" w:sz="4" w:space="0"/>
              <w:left w:val="single" w:color="000000" w:sz="4" w:space="0"/>
              <w:bottom w:val="single" w:color="000000" w:sz="4" w:space="0"/>
              <w:right w:val="single" w:color="000000" w:sz="4" w:space="0"/>
            </w:tcBorders>
            <w:noWrap/>
            <w:vAlign w:val="center"/>
          </w:tcPr>
          <w:p w14:paraId="166146FB">
            <w:pPr>
              <w:widowControl/>
              <w:jc w:val="center"/>
              <w:rPr>
                <w:rFonts w:hint="eastAsia" w:ascii="宋体" w:hAnsi="宋体" w:cs="宋体"/>
                <w:color w:val="auto"/>
                <w:kern w:val="0"/>
                <w:sz w:val="28"/>
                <w:szCs w:val="28"/>
              </w:rPr>
            </w:pPr>
          </w:p>
        </w:tc>
      </w:tr>
      <w:tr w14:paraId="42051318">
        <w:tblPrEx>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1E07612C">
            <w:pPr>
              <w:widowControl/>
              <w:jc w:val="center"/>
              <w:rPr>
                <w:rFonts w:ascii="宋体" w:hAnsi="宋体" w:cs="宋体"/>
                <w:color w:val="auto"/>
                <w:kern w:val="0"/>
                <w:sz w:val="28"/>
                <w:szCs w:val="28"/>
              </w:rPr>
            </w:pPr>
            <w:r>
              <w:rPr>
                <w:rFonts w:hint="eastAsia" w:ascii="宋体" w:hAnsi="宋体" w:cs="宋体"/>
                <w:color w:val="auto"/>
                <w:kern w:val="0"/>
                <w:sz w:val="28"/>
                <w:szCs w:val="28"/>
              </w:rPr>
              <w:t>38</w:t>
            </w:r>
          </w:p>
        </w:tc>
        <w:tc>
          <w:tcPr>
            <w:tcW w:w="3168" w:type="dxa"/>
            <w:tcBorders>
              <w:top w:val="single" w:color="000000" w:sz="4" w:space="0"/>
              <w:left w:val="single" w:color="000000" w:sz="4" w:space="0"/>
              <w:bottom w:val="single" w:color="000000" w:sz="4" w:space="0"/>
              <w:right w:val="single" w:color="000000" w:sz="4" w:space="0"/>
            </w:tcBorders>
            <w:noWrap w:val="0"/>
            <w:vAlign w:val="center"/>
          </w:tcPr>
          <w:p w14:paraId="68B3CD27">
            <w:pPr>
              <w:widowControl/>
              <w:jc w:val="left"/>
              <w:rPr>
                <w:rFonts w:hint="eastAsia" w:ascii="宋体" w:hAnsi="宋体" w:cs="宋体"/>
                <w:color w:val="auto"/>
                <w:kern w:val="0"/>
                <w:sz w:val="28"/>
                <w:szCs w:val="28"/>
              </w:rPr>
            </w:pPr>
            <w:r>
              <w:rPr>
                <w:rFonts w:hint="eastAsia" w:ascii="宋体" w:hAnsi="宋体" w:cs="宋体"/>
                <w:color w:val="auto"/>
                <w:kern w:val="0"/>
                <w:sz w:val="28"/>
                <w:szCs w:val="28"/>
              </w:rPr>
              <w:t>打蛋器</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4C43C021">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个</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2082A9B8">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4</w:t>
            </w:r>
          </w:p>
        </w:tc>
        <w:tc>
          <w:tcPr>
            <w:tcW w:w="2409" w:type="dxa"/>
            <w:tcBorders>
              <w:top w:val="single" w:color="000000" w:sz="4" w:space="0"/>
              <w:left w:val="single" w:color="000000" w:sz="4" w:space="0"/>
              <w:bottom w:val="single" w:color="000000" w:sz="4" w:space="0"/>
              <w:right w:val="single" w:color="000000" w:sz="4" w:space="0"/>
            </w:tcBorders>
            <w:noWrap/>
            <w:vAlign w:val="center"/>
          </w:tcPr>
          <w:p w14:paraId="495C59DF">
            <w:pPr>
              <w:widowControl/>
              <w:jc w:val="center"/>
              <w:rPr>
                <w:rFonts w:hint="eastAsia" w:ascii="宋体" w:hAnsi="宋体" w:cs="宋体"/>
                <w:color w:val="auto"/>
                <w:kern w:val="0"/>
                <w:sz w:val="28"/>
                <w:szCs w:val="28"/>
              </w:rPr>
            </w:pPr>
          </w:p>
        </w:tc>
      </w:tr>
      <w:tr w14:paraId="5AE21485">
        <w:tblPrEx>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5E8A0830">
            <w:pPr>
              <w:widowControl/>
              <w:jc w:val="center"/>
              <w:rPr>
                <w:rFonts w:ascii="宋体" w:hAnsi="宋体" w:cs="宋体"/>
                <w:color w:val="auto"/>
                <w:kern w:val="0"/>
                <w:sz w:val="28"/>
                <w:szCs w:val="28"/>
              </w:rPr>
            </w:pPr>
            <w:r>
              <w:rPr>
                <w:rFonts w:hint="eastAsia" w:ascii="宋体" w:hAnsi="宋体" w:cs="宋体"/>
                <w:color w:val="auto"/>
                <w:kern w:val="0"/>
                <w:sz w:val="28"/>
                <w:szCs w:val="28"/>
              </w:rPr>
              <w:t>39</w:t>
            </w:r>
          </w:p>
        </w:tc>
        <w:tc>
          <w:tcPr>
            <w:tcW w:w="3168" w:type="dxa"/>
            <w:tcBorders>
              <w:top w:val="single" w:color="000000" w:sz="4" w:space="0"/>
              <w:left w:val="single" w:color="000000" w:sz="4" w:space="0"/>
              <w:bottom w:val="single" w:color="000000" w:sz="4" w:space="0"/>
              <w:right w:val="single" w:color="000000" w:sz="4" w:space="0"/>
            </w:tcBorders>
            <w:noWrap w:val="0"/>
            <w:vAlign w:val="center"/>
          </w:tcPr>
          <w:p w14:paraId="27017D1F">
            <w:pPr>
              <w:widowControl/>
              <w:jc w:val="left"/>
              <w:rPr>
                <w:rFonts w:hint="eastAsia" w:ascii="宋体" w:hAnsi="宋体" w:cs="宋体"/>
                <w:color w:val="auto"/>
                <w:kern w:val="0"/>
                <w:sz w:val="28"/>
                <w:szCs w:val="28"/>
              </w:rPr>
            </w:pPr>
            <w:r>
              <w:rPr>
                <w:rFonts w:hint="eastAsia" w:ascii="宋体" w:hAnsi="宋体" w:cs="宋体"/>
                <w:color w:val="auto"/>
                <w:kern w:val="0"/>
                <w:sz w:val="28"/>
                <w:szCs w:val="28"/>
              </w:rPr>
              <w:t>冷藏设备</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25335BFF">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台</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4CF76C24">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1</w:t>
            </w:r>
          </w:p>
        </w:tc>
        <w:tc>
          <w:tcPr>
            <w:tcW w:w="2409" w:type="dxa"/>
            <w:tcBorders>
              <w:top w:val="single" w:color="000000" w:sz="4" w:space="0"/>
              <w:left w:val="single" w:color="000000" w:sz="4" w:space="0"/>
              <w:bottom w:val="single" w:color="000000" w:sz="4" w:space="0"/>
              <w:right w:val="single" w:color="000000" w:sz="4" w:space="0"/>
            </w:tcBorders>
            <w:noWrap/>
            <w:vAlign w:val="center"/>
          </w:tcPr>
          <w:p w14:paraId="0D527605">
            <w:pPr>
              <w:widowControl/>
              <w:jc w:val="center"/>
              <w:rPr>
                <w:rFonts w:hint="eastAsia" w:ascii="宋体" w:hAnsi="宋体" w:cs="宋体"/>
                <w:color w:val="auto"/>
                <w:kern w:val="0"/>
                <w:sz w:val="28"/>
                <w:szCs w:val="28"/>
              </w:rPr>
            </w:pPr>
          </w:p>
        </w:tc>
      </w:tr>
      <w:tr w14:paraId="0EB3B7A9">
        <w:tblPrEx>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7415C7DD">
            <w:pPr>
              <w:widowControl/>
              <w:jc w:val="center"/>
              <w:rPr>
                <w:rFonts w:ascii="宋体" w:hAnsi="宋体" w:cs="宋体"/>
                <w:color w:val="auto"/>
                <w:kern w:val="0"/>
                <w:sz w:val="28"/>
                <w:szCs w:val="28"/>
              </w:rPr>
            </w:pPr>
            <w:r>
              <w:rPr>
                <w:rFonts w:hint="eastAsia" w:ascii="宋体" w:hAnsi="宋体" w:cs="宋体"/>
                <w:color w:val="auto"/>
                <w:kern w:val="0"/>
                <w:sz w:val="28"/>
                <w:szCs w:val="28"/>
              </w:rPr>
              <w:t>40</w:t>
            </w:r>
          </w:p>
        </w:tc>
        <w:tc>
          <w:tcPr>
            <w:tcW w:w="3168" w:type="dxa"/>
            <w:tcBorders>
              <w:top w:val="single" w:color="000000" w:sz="4" w:space="0"/>
              <w:left w:val="single" w:color="000000" w:sz="4" w:space="0"/>
              <w:bottom w:val="single" w:color="000000" w:sz="4" w:space="0"/>
              <w:right w:val="single" w:color="000000" w:sz="4" w:space="0"/>
            </w:tcBorders>
            <w:noWrap w:val="0"/>
            <w:vAlign w:val="center"/>
          </w:tcPr>
          <w:p w14:paraId="39C7B05D">
            <w:pPr>
              <w:widowControl/>
              <w:jc w:val="left"/>
              <w:rPr>
                <w:rFonts w:hint="eastAsia" w:ascii="宋体" w:hAnsi="宋体" w:cs="宋体"/>
                <w:color w:val="auto"/>
                <w:kern w:val="0"/>
                <w:sz w:val="28"/>
                <w:szCs w:val="28"/>
              </w:rPr>
            </w:pPr>
            <w:r>
              <w:rPr>
                <w:rFonts w:hint="eastAsia" w:ascii="宋体" w:hAnsi="宋体" w:cs="宋体"/>
                <w:color w:val="auto"/>
                <w:kern w:val="0"/>
                <w:sz w:val="28"/>
                <w:szCs w:val="28"/>
              </w:rPr>
              <w:t>蒸搅一体机</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F040EBC">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个</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069544DF">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4</w:t>
            </w:r>
          </w:p>
        </w:tc>
        <w:tc>
          <w:tcPr>
            <w:tcW w:w="2409" w:type="dxa"/>
            <w:tcBorders>
              <w:top w:val="single" w:color="000000" w:sz="4" w:space="0"/>
              <w:left w:val="single" w:color="000000" w:sz="4" w:space="0"/>
              <w:bottom w:val="single" w:color="000000" w:sz="4" w:space="0"/>
              <w:right w:val="single" w:color="000000" w:sz="4" w:space="0"/>
            </w:tcBorders>
            <w:noWrap/>
            <w:vAlign w:val="center"/>
          </w:tcPr>
          <w:p w14:paraId="5F7EB000">
            <w:pPr>
              <w:widowControl/>
              <w:jc w:val="center"/>
              <w:rPr>
                <w:rFonts w:hint="eastAsia" w:ascii="宋体" w:hAnsi="宋体" w:cs="宋体"/>
                <w:color w:val="auto"/>
                <w:kern w:val="0"/>
                <w:sz w:val="28"/>
                <w:szCs w:val="28"/>
              </w:rPr>
            </w:pPr>
          </w:p>
        </w:tc>
      </w:tr>
      <w:tr w14:paraId="4ABA8C54">
        <w:tblPrEx>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6E568012">
            <w:pPr>
              <w:widowControl/>
              <w:jc w:val="center"/>
              <w:rPr>
                <w:rFonts w:ascii="宋体" w:hAnsi="宋体" w:cs="宋体"/>
                <w:color w:val="auto"/>
                <w:kern w:val="0"/>
                <w:sz w:val="28"/>
                <w:szCs w:val="28"/>
              </w:rPr>
            </w:pPr>
            <w:r>
              <w:rPr>
                <w:rFonts w:hint="eastAsia" w:ascii="宋体" w:hAnsi="宋体" w:cs="宋体"/>
                <w:color w:val="auto"/>
                <w:kern w:val="0"/>
                <w:sz w:val="28"/>
                <w:szCs w:val="28"/>
              </w:rPr>
              <w:t>41</w:t>
            </w:r>
          </w:p>
        </w:tc>
        <w:tc>
          <w:tcPr>
            <w:tcW w:w="3168" w:type="dxa"/>
            <w:tcBorders>
              <w:top w:val="single" w:color="000000" w:sz="4" w:space="0"/>
              <w:left w:val="single" w:color="000000" w:sz="4" w:space="0"/>
              <w:bottom w:val="single" w:color="000000" w:sz="4" w:space="0"/>
              <w:right w:val="single" w:color="000000" w:sz="4" w:space="0"/>
            </w:tcBorders>
            <w:noWrap w:val="0"/>
            <w:vAlign w:val="center"/>
          </w:tcPr>
          <w:p w14:paraId="7CBC8050">
            <w:pPr>
              <w:widowControl/>
              <w:jc w:val="left"/>
              <w:rPr>
                <w:rFonts w:hint="eastAsia" w:ascii="宋体" w:hAnsi="宋体" w:cs="宋体"/>
                <w:color w:val="auto"/>
                <w:kern w:val="0"/>
                <w:sz w:val="28"/>
                <w:szCs w:val="28"/>
              </w:rPr>
            </w:pPr>
            <w:r>
              <w:rPr>
                <w:rFonts w:hint="eastAsia" w:ascii="宋体" w:hAnsi="宋体" w:cs="宋体"/>
                <w:color w:val="auto"/>
                <w:kern w:val="0"/>
                <w:sz w:val="28"/>
                <w:szCs w:val="28"/>
              </w:rPr>
              <w:t>压泥器</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7C1C8DFA">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个</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1AADF058">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4</w:t>
            </w:r>
          </w:p>
        </w:tc>
        <w:tc>
          <w:tcPr>
            <w:tcW w:w="2409" w:type="dxa"/>
            <w:tcBorders>
              <w:top w:val="single" w:color="000000" w:sz="4" w:space="0"/>
              <w:left w:val="single" w:color="000000" w:sz="4" w:space="0"/>
              <w:bottom w:val="single" w:color="000000" w:sz="4" w:space="0"/>
              <w:right w:val="single" w:color="000000" w:sz="4" w:space="0"/>
            </w:tcBorders>
            <w:noWrap/>
            <w:vAlign w:val="center"/>
          </w:tcPr>
          <w:p w14:paraId="43399DEF">
            <w:pPr>
              <w:widowControl/>
              <w:jc w:val="center"/>
              <w:rPr>
                <w:rFonts w:hint="eastAsia" w:ascii="宋体" w:hAnsi="宋体" w:cs="宋体"/>
                <w:color w:val="auto"/>
                <w:kern w:val="0"/>
                <w:sz w:val="28"/>
                <w:szCs w:val="28"/>
              </w:rPr>
            </w:pPr>
          </w:p>
        </w:tc>
      </w:tr>
      <w:tr w14:paraId="44F26AE4">
        <w:tblPrEx>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59D0C8B0">
            <w:pPr>
              <w:widowControl/>
              <w:jc w:val="center"/>
              <w:rPr>
                <w:rFonts w:ascii="宋体" w:hAnsi="宋体" w:cs="宋体"/>
                <w:color w:val="auto"/>
                <w:kern w:val="0"/>
                <w:sz w:val="28"/>
                <w:szCs w:val="28"/>
              </w:rPr>
            </w:pPr>
            <w:r>
              <w:rPr>
                <w:rFonts w:hint="eastAsia" w:ascii="宋体" w:hAnsi="宋体" w:cs="宋体"/>
                <w:color w:val="auto"/>
                <w:kern w:val="0"/>
                <w:sz w:val="28"/>
                <w:szCs w:val="28"/>
              </w:rPr>
              <w:t>42</w:t>
            </w:r>
          </w:p>
        </w:tc>
        <w:tc>
          <w:tcPr>
            <w:tcW w:w="3168" w:type="dxa"/>
            <w:tcBorders>
              <w:top w:val="single" w:color="000000" w:sz="4" w:space="0"/>
              <w:left w:val="single" w:color="000000" w:sz="4" w:space="0"/>
              <w:bottom w:val="single" w:color="000000" w:sz="4" w:space="0"/>
              <w:right w:val="single" w:color="000000" w:sz="4" w:space="0"/>
            </w:tcBorders>
            <w:noWrap w:val="0"/>
            <w:vAlign w:val="center"/>
          </w:tcPr>
          <w:p w14:paraId="1C8DBE74">
            <w:pPr>
              <w:widowControl/>
              <w:jc w:val="left"/>
              <w:rPr>
                <w:rFonts w:hint="eastAsia" w:ascii="宋体" w:hAnsi="宋体" w:cs="宋体"/>
                <w:color w:val="auto"/>
                <w:kern w:val="0"/>
                <w:sz w:val="28"/>
                <w:szCs w:val="28"/>
              </w:rPr>
            </w:pPr>
            <w:r>
              <w:rPr>
                <w:rFonts w:hint="eastAsia" w:ascii="宋体" w:hAnsi="宋体" w:cs="宋体"/>
                <w:color w:val="auto"/>
                <w:kern w:val="0"/>
                <w:sz w:val="28"/>
                <w:szCs w:val="28"/>
              </w:rPr>
              <w:t>饭团工具</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1DF5E21C">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套</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782FF67A">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4</w:t>
            </w:r>
          </w:p>
        </w:tc>
        <w:tc>
          <w:tcPr>
            <w:tcW w:w="2409" w:type="dxa"/>
            <w:tcBorders>
              <w:top w:val="single" w:color="000000" w:sz="4" w:space="0"/>
              <w:left w:val="single" w:color="000000" w:sz="4" w:space="0"/>
              <w:bottom w:val="single" w:color="000000" w:sz="4" w:space="0"/>
              <w:right w:val="single" w:color="000000" w:sz="4" w:space="0"/>
            </w:tcBorders>
            <w:noWrap/>
            <w:vAlign w:val="center"/>
          </w:tcPr>
          <w:p w14:paraId="02B5053D">
            <w:pPr>
              <w:widowControl/>
              <w:jc w:val="center"/>
              <w:rPr>
                <w:rFonts w:hint="eastAsia" w:ascii="宋体" w:hAnsi="宋体" w:cs="宋体"/>
                <w:color w:val="auto"/>
                <w:kern w:val="0"/>
                <w:sz w:val="28"/>
                <w:szCs w:val="28"/>
              </w:rPr>
            </w:pPr>
          </w:p>
        </w:tc>
      </w:tr>
      <w:tr w14:paraId="3C0DFBDA">
        <w:tblPrEx>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B66EC7A">
            <w:pPr>
              <w:widowControl/>
              <w:jc w:val="center"/>
              <w:rPr>
                <w:rFonts w:ascii="宋体" w:hAnsi="宋体" w:cs="宋体"/>
                <w:color w:val="auto"/>
                <w:kern w:val="0"/>
                <w:sz w:val="28"/>
                <w:szCs w:val="28"/>
              </w:rPr>
            </w:pPr>
            <w:r>
              <w:rPr>
                <w:rFonts w:hint="eastAsia" w:ascii="宋体" w:hAnsi="宋体" w:cs="宋体"/>
                <w:color w:val="auto"/>
                <w:kern w:val="0"/>
                <w:sz w:val="28"/>
                <w:szCs w:val="28"/>
              </w:rPr>
              <w:t>43</w:t>
            </w:r>
          </w:p>
        </w:tc>
        <w:tc>
          <w:tcPr>
            <w:tcW w:w="3168" w:type="dxa"/>
            <w:tcBorders>
              <w:top w:val="single" w:color="000000" w:sz="4" w:space="0"/>
              <w:left w:val="single" w:color="000000" w:sz="4" w:space="0"/>
              <w:bottom w:val="single" w:color="000000" w:sz="4" w:space="0"/>
              <w:right w:val="single" w:color="000000" w:sz="4" w:space="0"/>
            </w:tcBorders>
            <w:noWrap w:val="0"/>
            <w:vAlign w:val="center"/>
          </w:tcPr>
          <w:p w14:paraId="67403975">
            <w:pPr>
              <w:widowControl/>
              <w:jc w:val="left"/>
              <w:rPr>
                <w:rFonts w:hint="eastAsia" w:ascii="宋体" w:hAnsi="宋体" w:cs="宋体"/>
                <w:color w:val="auto"/>
                <w:kern w:val="0"/>
                <w:sz w:val="28"/>
                <w:szCs w:val="28"/>
              </w:rPr>
            </w:pPr>
            <w:r>
              <w:rPr>
                <w:rFonts w:hint="eastAsia" w:ascii="宋体" w:hAnsi="宋体" w:cs="宋体"/>
                <w:color w:val="auto"/>
                <w:kern w:val="0"/>
                <w:sz w:val="28"/>
                <w:szCs w:val="28"/>
              </w:rPr>
              <w:t>四层存放架</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7F7CEDEB">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个</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1FE3E2FA">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1</w:t>
            </w:r>
          </w:p>
        </w:tc>
        <w:tc>
          <w:tcPr>
            <w:tcW w:w="2409" w:type="dxa"/>
            <w:tcBorders>
              <w:top w:val="single" w:color="000000" w:sz="4" w:space="0"/>
              <w:left w:val="single" w:color="000000" w:sz="4" w:space="0"/>
              <w:bottom w:val="single" w:color="000000" w:sz="4" w:space="0"/>
              <w:right w:val="single" w:color="000000" w:sz="4" w:space="0"/>
            </w:tcBorders>
            <w:noWrap/>
            <w:vAlign w:val="center"/>
          </w:tcPr>
          <w:p w14:paraId="4AA5A002">
            <w:pPr>
              <w:widowControl/>
              <w:jc w:val="center"/>
              <w:rPr>
                <w:rFonts w:hint="eastAsia" w:ascii="宋体" w:hAnsi="宋体" w:cs="宋体"/>
                <w:color w:val="auto"/>
                <w:kern w:val="0"/>
                <w:sz w:val="28"/>
                <w:szCs w:val="28"/>
              </w:rPr>
            </w:pPr>
          </w:p>
        </w:tc>
      </w:tr>
      <w:tr w14:paraId="1B0509E3">
        <w:tblPrEx>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15AF9488">
            <w:pPr>
              <w:widowControl/>
              <w:jc w:val="center"/>
              <w:rPr>
                <w:rFonts w:ascii="宋体" w:hAnsi="宋体" w:cs="宋体"/>
                <w:color w:val="auto"/>
                <w:kern w:val="0"/>
                <w:sz w:val="28"/>
                <w:szCs w:val="28"/>
              </w:rPr>
            </w:pPr>
            <w:r>
              <w:rPr>
                <w:rFonts w:hint="eastAsia" w:ascii="宋体" w:hAnsi="宋体" w:cs="宋体"/>
                <w:color w:val="auto"/>
                <w:kern w:val="0"/>
                <w:sz w:val="28"/>
                <w:szCs w:val="28"/>
              </w:rPr>
              <w:t>44</w:t>
            </w:r>
          </w:p>
        </w:tc>
        <w:tc>
          <w:tcPr>
            <w:tcW w:w="3168" w:type="dxa"/>
            <w:tcBorders>
              <w:top w:val="single" w:color="000000" w:sz="4" w:space="0"/>
              <w:left w:val="single" w:color="000000" w:sz="4" w:space="0"/>
              <w:bottom w:val="single" w:color="000000" w:sz="4" w:space="0"/>
              <w:right w:val="single" w:color="000000" w:sz="4" w:space="0"/>
            </w:tcBorders>
            <w:noWrap w:val="0"/>
            <w:vAlign w:val="center"/>
          </w:tcPr>
          <w:p w14:paraId="013CEF08">
            <w:pPr>
              <w:widowControl/>
              <w:jc w:val="left"/>
              <w:rPr>
                <w:rFonts w:hint="eastAsia" w:ascii="宋体" w:hAnsi="宋体" w:eastAsia="宋体" w:cs="宋体"/>
                <w:color w:val="auto"/>
                <w:kern w:val="0"/>
                <w:sz w:val="28"/>
                <w:szCs w:val="28"/>
                <w:lang w:val="en-US" w:eastAsia="zh-CN"/>
              </w:rPr>
            </w:pPr>
            <w:r>
              <w:rPr>
                <w:rFonts w:hint="eastAsia" w:ascii="宋体" w:hAnsi="宋体" w:cs="宋体"/>
                <w:color w:val="auto"/>
                <w:kern w:val="0"/>
                <w:sz w:val="28"/>
                <w:szCs w:val="28"/>
              </w:rPr>
              <w:t>量杯500</w:t>
            </w:r>
            <w:r>
              <w:rPr>
                <w:rFonts w:hint="eastAsia" w:ascii="宋体" w:hAnsi="宋体" w:cs="宋体"/>
                <w:color w:val="auto"/>
                <w:kern w:val="0"/>
                <w:sz w:val="28"/>
                <w:szCs w:val="28"/>
                <w:lang w:eastAsia="zh-CN"/>
              </w:rPr>
              <w:t>ML</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184C1F61">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个</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7D0E351F">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4</w:t>
            </w:r>
          </w:p>
        </w:tc>
        <w:tc>
          <w:tcPr>
            <w:tcW w:w="2409" w:type="dxa"/>
            <w:tcBorders>
              <w:top w:val="single" w:color="000000" w:sz="4" w:space="0"/>
              <w:left w:val="single" w:color="000000" w:sz="4" w:space="0"/>
              <w:bottom w:val="single" w:color="000000" w:sz="4" w:space="0"/>
              <w:right w:val="single" w:color="000000" w:sz="4" w:space="0"/>
            </w:tcBorders>
            <w:noWrap/>
            <w:vAlign w:val="center"/>
          </w:tcPr>
          <w:p w14:paraId="25E3C511">
            <w:pPr>
              <w:widowControl/>
              <w:jc w:val="center"/>
              <w:rPr>
                <w:rFonts w:hint="eastAsia" w:ascii="宋体" w:hAnsi="宋体" w:cs="宋体"/>
                <w:color w:val="auto"/>
                <w:kern w:val="0"/>
                <w:sz w:val="28"/>
                <w:szCs w:val="28"/>
              </w:rPr>
            </w:pPr>
          </w:p>
        </w:tc>
      </w:tr>
      <w:tr w14:paraId="395CB8F4">
        <w:tblPrEx>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3771DF5E">
            <w:pPr>
              <w:widowControl/>
              <w:jc w:val="center"/>
              <w:rPr>
                <w:rFonts w:ascii="宋体" w:hAnsi="宋体" w:cs="宋体"/>
                <w:color w:val="auto"/>
                <w:kern w:val="0"/>
                <w:sz w:val="28"/>
                <w:szCs w:val="28"/>
              </w:rPr>
            </w:pPr>
            <w:r>
              <w:rPr>
                <w:rFonts w:hint="eastAsia" w:ascii="宋体" w:hAnsi="宋体" w:cs="宋体"/>
                <w:color w:val="auto"/>
                <w:kern w:val="0"/>
                <w:sz w:val="28"/>
                <w:szCs w:val="28"/>
              </w:rPr>
              <w:t>45</w:t>
            </w:r>
          </w:p>
        </w:tc>
        <w:tc>
          <w:tcPr>
            <w:tcW w:w="3168" w:type="dxa"/>
            <w:tcBorders>
              <w:top w:val="single" w:color="000000" w:sz="4" w:space="0"/>
              <w:left w:val="single" w:color="000000" w:sz="4" w:space="0"/>
              <w:bottom w:val="single" w:color="000000" w:sz="4" w:space="0"/>
              <w:right w:val="single" w:color="000000" w:sz="4" w:space="0"/>
            </w:tcBorders>
            <w:noWrap w:val="0"/>
            <w:vAlign w:val="center"/>
          </w:tcPr>
          <w:p w14:paraId="2346156C">
            <w:pPr>
              <w:widowControl/>
              <w:jc w:val="left"/>
              <w:rPr>
                <w:rFonts w:hint="eastAsia" w:ascii="宋体" w:hAnsi="宋体" w:eastAsia="宋体" w:cs="宋体"/>
                <w:color w:val="auto"/>
                <w:kern w:val="0"/>
                <w:sz w:val="28"/>
                <w:szCs w:val="28"/>
                <w:lang w:eastAsia="zh-CN"/>
              </w:rPr>
            </w:pPr>
            <w:r>
              <w:rPr>
                <w:rFonts w:hint="eastAsia" w:ascii="宋体" w:hAnsi="宋体" w:cs="宋体"/>
                <w:color w:val="auto"/>
                <w:kern w:val="0"/>
                <w:sz w:val="28"/>
                <w:szCs w:val="28"/>
              </w:rPr>
              <w:t>量杯1000</w:t>
            </w:r>
            <w:r>
              <w:rPr>
                <w:rFonts w:hint="eastAsia" w:ascii="宋体" w:hAnsi="宋体" w:cs="宋体"/>
                <w:color w:val="auto"/>
                <w:kern w:val="0"/>
                <w:sz w:val="28"/>
                <w:szCs w:val="28"/>
                <w:lang w:eastAsia="zh-CN"/>
              </w:rPr>
              <w:t>ML</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536CEC1">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个</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50E66123">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4</w:t>
            </w:r>
          </w:p>
        </w:tc>
        <w:tc>
          <w:tcPr>
            <w:tcW w:w="2409" w:type="dxa"/>
            <w:tcBorders>
              <w:top w:val="single" w:color="000000" w:sz="4" w:space="0"/>
              <w:left w:val="single" w:color="000000" w:sz="4" w:space="0"/>
              <w:bottom w:val="single" w:color="000000" w:sz="4" w:space="0"/>
              <w:right w:val="single" w:color="000000" w:sz="4" w:space="0"/>
            </w:tcBorders>
            <w:noWrap/>
            <w:vAlign w:val="center"/>
          </w:tcPr>
          <w:p w14:paraId="6F3F6AD8">
            <w:pPr>
              <w:widowControl/>
              <w:jc w:val="center"/>
              <w:rPr>
                <w:rFonts w:hint="eastAsia" w:ascii="宋体" w:hAnsi="宋体" w:cs="宋体"/>
                <w:color w:val="auto"/>
                <w:kern w:val="0"/>
                <w:sz w:val="28"/>
                <w:szCs w:val="28"/>
              </w:rPr>
            </w:pPr>
          </w:p>
        </w:tc>
      </w:tr>
      <w:tr w14:paraId="1318DFED">
        <w:tblPrEx>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837C105">
            <w:pPr>
              <w:widowControl/>
              <w:jc w:val="center"/>
              <w:rPr>
                <w:rFonts w:ascii="宋体" w:hAnsi="宋体" w:cs="宋体"/>
                <w:color w:val="auto"/>
                <w:kern w:val="0"/>
                <w:sz w:val="28"/>
                <w:szCs w:val="28"/>
              </w:rPr>
            </w:pPr>
            <w:r>
              <w:rPr>
                <w:rFonts w:hint="eastAsia" w:ascii="宋体" w:hAnsi="宋体" w:cs="宋体"/>
                <w:color w:val="auto"/>
                <w:kern w:val="0"/>
                <w:sz w:val="28"/>
                <w:szCs w:val="28"/>
              </w:rPr>
              <w:t>46</w:t>
            </w:r>
          </w:p>
        </w:tc>
        <w:tc>
          <w:tcPr>
            <w:tcW w:w="3168" w:type="dxa"/>
            <w:tcBorders>
              <w:top w:val="single" w:color="000000" w:sz="4" w:space="0"/>
              <w:left w:val="single" w:color="000000" w:sz="4" w:space="0"/>
              <w:bottom w:val="single" w:color="000000" w:sz="4" w:space="0"/>
              <w:right w:val="single" w:color="000000" w:sz="4" w:space="0"/>
            </w:tcBorders>
            <w:noWrap w:val="0"/>
            <w:vAlign w:val="center"/>
          </w:tcPr>
          <w:p w14:paraId="51C45C2C">
            <w:pPr>
              <w:widowControl/>
              <w:jc w:val="left"/>
              <w:rPr>
                <w:rFonts w:hint="eastAsia" w:ascii="宋体" w:hAnsi="宋体" w:eastAsia="宋体" w:cs="宋体"/>
                <w:color w:val="auto"/>
                <w:kern w:val="0"/>
                <w:sz w:val="28"/>
                <w:szCs w:val="28"/>
                <w:lang w:eastAsia="zh-CN"/>
              </w:rPr>
            </w:pPr>
            <w:r>
              <w:rPr>
                <w:rFonts w:hint="eastAsia" w:ascii="宋体" w:hAnsi="宋体" w:cs="宋体"/>
                <w:color w:val="auto"/>
                <w:kern w:val="0"/>
                <w:sz w:val="28"/>
                <w:szCs w:val="28"/>
              </w:rPr>
              <w:t>量杯2000</w:t>
            </w:r>
            <w:r>
              <w:rPr>
                <w:rFonts w:hint="eastAsia" w:ascii="宋体" w:hAnsi="宋体" w:cs="宋体"/>
                <w:color w:val="auto"/>
                <w:kern w:val="0"/>
                <w:sz w:val="28"/>
                <w:szCs w:val="28"/>
                <w:lang w:eastAsia="zh-CN"/>
              </w:rPr>
              <w:t>ML</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FCE08E8">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个</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4728B74B">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4</w:t>
            </w:r>
          </w:p>
        </w:tc>
        <w:tc>
          <w:tcPr>
            <w:tcW w:w="2409" w:type="dxa"/>
            <w:tcBorders>
              <w:top w:val="single" w:color="000000" w:sz="4" w:space="0"/>
              <w:left w:val="single" w:color="000000" w:sz="4" w:space="0"/>
              <w:bottom w:val="single" w:color="000000" w:sz="4" w:space="0"/>
              <w:right w:val="single" w:color="000000" w:sz="4" w:space="0"/>
            </w:tcBorders>
            <w:noWrap/>
            <w:vAlign w:val="center"/>
          </w:tcPr>
          <w:p w14:paraId="6C80886E">
            <w:pPr>
              <w:widowControl/>
              <w:jc w:val="center"/>
              <w:rPr>
                <w:rFonts w:hint="eastAsia" w:ascii="宋体" w:hAnsi="宋体" w:cs="宋体"/>
                <w:color w:val="auto"/>
                <w:kern w:val="0"/>
                <w:sz w:val="28"/>
                <w:szCs w:val="28"/>
              </w:rPr>
            </w:pPr>
          </w:p>
        </w:tc>
      </w:tr>
      <w:tr w14:paraId="6BA37260">
        <w:tblPrEx>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73E83DC">
            <w:pPr>
              <w:widowControl/>
              <w:jc w:val="center"/>
              <w:rPr>
                <w:rFonts w:ascii="宋体" w:hAnsi="宋体" w:cs="宋体"/>
                <w:color w:val="auto"/>
                <w:kern w:val="0"/>
                <w:sz w:val="28"/>
                <w:szCs w:val="28"/>
              </w:rPr>
            </w:pPr>
            <w:r>
              <w:rPr>
                <w:rFonts w:hint="eastAsia" w:ascii="宋体" w:hAnsi="宋体" w:cs="宋体"/>
                <w:color w:val="auto"/>
                <w:kern w:val="0"/>
                <w:sz w:val="28"/>
                <w:szCs w:val="28"/>
              </w:rPr>
              <w:t>47</w:t>
            </w:r>
          </w:p>
        </w:tc>
        <w:tc>
          <w:tcPr>
            <w:tcW w:w="3168" w:type="dxa"/>
            <w:tcBorders>
              <w:top w:val="single" w:color="000000" w:sz="4" w:space="0"/>
              <w:left w:val="single" w:color="000000" w:sz="4" w:space="0"/>
              <w:bottom w:val="single" w:color="000000" w:sz="4" w:space="0"/>
              <w:right w:val="single" w:color="000000" w:sz="4" w:space="0"/>
            </w:tcBorders>
            <w:noWrap w:val="0"/>
            <w:vAlign w:val="center"/>
          </w:tcPr>
          <w:p w14:paraId="0A6643F3">
            <w:pPr>
              <w:widowControl/>
              <w:jc w:val="left"/>
              <w:rPr>
                <w:rFonts w:hint="eastAsia" w:ascii="宋体" w:hAnsi="宋体" w:cs="宋体"/>
                <w:color w:val="auto"/>
                <w:kern w:val="0"/>
                <w:sz w:val="28"/>
                <w:szCs w:val="28"/>
              </w:rPr>
            </w:pPr>
            <w:r>
              <w:rPr>
                <w:rFonts w:hint="eastAsia" w:ascii="宋体" w:hAnsi="宋体" w:cs="宋体"/>
                <w:color w:val="auto"/>
                <w:kern w:val="0"/>
                <w:sz w:val="28"/>
                <w:szCs w:val="28"/>
              </w:rPr>
              <w:t>平盘(小号)</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03D34B1B">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个</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2EB962BF">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25</w:t>
            </w:r>
          </w:p>
        </w:tc>
        <w:tc>
          <w:tcPr>
            <w:tcW w:w="2409" w:type="dxa"/>
            <w:tcBorders>
              <w:top w:val="single" w:color="000000" w:sz="4" w:space="0"/>
              <w:left w:val="single" w:color="000000" w:sz="4" w:space="0"/>
              <w:bottom w:val="single" w:color="000000" w:sz="4" w:space="0"/>
              <w:right w:val="single" w:color="000000" w:sz="4" w:space="0"/>
            </w:tcBorders>
            <w:noWrap/>
            <w:vAlign w:val="center"/>
          </w:tcPr>
          <w:p w14:paraId="0AAD8332">
            <w:pPr>
              <w:widowControl/>
              <w:jc w:val="center"/>
              <w:rPr>
                <w:rFonts w:hint="eastAsia" w:ascii="宋体" w:hAnsi="宋体" w:cs="宋体"/>
                <w:color w:val="auto"/>
                <w:kern w:val="0"/>
                <w:sz w:val="28"/>
                <w:szCs w:val="28"/>
              </w:rPr>
            </w:pPr>
          </w:p>
        </w:tc>
      </w:tr>
      <w:tr w14:paraId="2F919593">
        <w:tblPrEx>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792598E">
            <w:pPr>
              <w:widowControl/>
              <w:jc w:val="center"/>
              <w:rPr>
                <w:rFonts w:ascii="宋体" w:hAnsi="宋体" w:cs="宋体"/>
                <w:color w:val="auto"/>
                <w:kern w:val="0"/>
                <w:sz w:val="28"/>
                <w:szCs w:val="28"/>
              </w:rPr>
            </w:pPr>
            <w:r>
              <w:rPr>
                <w:rFonts w:hint="eastAsia" w:ascii="宋体" w:hAnsi="宋体" w:cs="宋体"/>
                <w:color w:val="auto"/>
                <w:kern w:val="0"/>
                <w:sz w:val="28"/>
                <w:szCs w:val="28"/>
              </w:rPr>
              <w:t>48</w:t>
            </w:r>
          </w:p>
        </w:tc>
        <w:tc>
          <w:tcPr>
            <w:tcW w:w="3168" w:type="dxa"/>
            <w:tcBorders>
              <w:top w:val="single" w:color="000000" w:sz="4" w:space="0"/>
              <w:left w:val="single" w:color="000000" w:sz="4" w:space="0"/>
              <w:bottom w:val="single" w:color="000000" w:sz="4" w:space="0"/>
              <w:right w:val="single" w:color="000000" w:sz="4" w:space="0"/>
            </w:tcBorders>
            <w:noWrap w:val="0"/>
            <w:vAlign w:val="center"/>
          </w:tcPr>
          <w:p w14:paraId="660D990F">
            <w:pPr>
              <w:widowControl/>
              <w:jc w:val="left"/>
              <w:rPr>
                <w:rFonts w:hint="eastAsia" w:ascii="宋体" w:hAnsi="宋体" w:cs="宋体"/>
                <w:color w:val="auto"/>
                <w:kern w:val="0"/>
                <w:sz w:val="28"/>
                <w:szCs w:val="28"/>
              </w:rPr>
            </w:pPr>
            <w:r>
              <w:rPr>
                <w:rFonts w:hint="eastAsia" w:ascii="宋体" w:hAnsi="宋体" w:cs="宋体"/>
                <w:color w:val="auto"/>
                <w:kern w:val="0"/>
                <w:sz w:val="28"/>
                <w:szCs w:val="28"/>
              </w:rPr>
              <w:t>平盘（大号）</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45C3B9C5">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个</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0F260EC3">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25</w:t>
            </w:r>
          </w:p>
        </w:tc>
        <w:tc>
          <w:tcPr>
            <w:tcW w:w="2409" w:type="dxa"/>
            <w:tcBorders>
              <w:top w:val="single" w:color="000000" w:sz="4" w:space="0"/>
              <w:left w:val="single" w:color="000000" w:sz="4" w:space="0"/>
              <w:bottom w:val="single" w:color="000000" w:sz="4" w:space="0"/>
              <w:right w:val="single" w:color="000000" w:sz="4" w:space="0"/>
            </w:tcBorders>
            <w:noWrap/>
            <w:vAlign w:val="center"/>
          </w:tcPr>
          <w:p w14:paraId="0E01E742">
            <w:pPr>
              <w:widowControl/>
              <w:jc w:val="center"/>
              <w:rPr>
                <w:rFonts w:hint="eastAsia" w:ascii="宋体" w:hAnsi="宋体" w:cs="宋体"/>
                <w:color w:val="auto"/>
                <w:kern w:val="0"/>
                <w:sz w:val="28"/>
                <w:szCs w:val="28"/>
              </w:rPr>
            </w:pPr>
          </w:p>
        </w:tc>
      </w:tr>
      <w:tr w14:paraId="1610711A">
        <w:tblPrEx>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6845B6D7">
            <w:pPr>
              <w:widowControl/>
              <w:jc w:val="center"/>
              <w:rPr>
                <w:rFonts w:ascii="宋体" w:hAnsi="宋体" w:cs="宋体"/>
                <w:color w:val="auto"/>
                <w:kern w:val="0"/>
                <w:sz w:val="28"/>
                <w:szCs w:val="28"/>
              </w:rPr>
            </w:pPr>
            <w:r>
              <w:rPr>
                <w:rFonts w:hint="eastAsia" w:ascii="宋体" w:hAnsi="宋体" w:cs="宋体"/>
                <w:color w:val="auto"/>
                <w:kern w:val="0"/>
                <w:sz w:val="28"/>
                <w:szCs w:val="28"/>
              </w:rPr>
              <w:t>49</w:t>
            </w:r>
          </w:p>
        </w:tc>
        <w:tc>
          <w:tcPr>
            <w:tcW w:w="3168" w:type="dxa"/>
            <w:tcBorders>
              <w:top w:val="single" w:color="000000" w:sz="4" w:space="0"/>
              <w:left w:val="single" w:color="000000" w:sz="4" w:space="0"/>
              <w:bottom w:val="single" w:color="000000" w:sz="4" w:space="0"/>
              <w:right w:val="single" w:color="000000" w:sz="4" w:space="0"/>
            </w:tcBorders>
            <w:noWrap w:val="0"/>
            <w:vAlign w:val="center"/>
          </w:tcPr>
          <w:p w14:paraId="712A50F1">
            <w:pPr>
              <w:widowControl/>
              <w:jc w:val="left"/>
              <w:rPr>
                <w:rFonts w:hint="eastAsia" w:ascii="宋体" w:hAnsi="宋体" w:cs="宋体"/>
                <w:color w:val="auto"/>
                <w:kern w:val="0"/>
                <w:sz w:val="28"/>
                <w:szCs w:val="28"/>
              </w:rPr>
            </w:pPr>
            <w:r>
              <w:rPr>
                <w:rFonts w:hint="eastAsia" w:ascii="宋体" w:hAnsi="宋体" w:cs="宋体"/>
                <w:color w:val="auto"/>
                <w:kern w:val="0"/>
                <w:sz w:val="28"/>
                <w:szCs w:val="28"/>
              </w:rPr>
              <w:t>家用绞肉机</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296BA9FC">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个</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158B06C1">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2</w:t>
            </w:r>
          </w:p>
        </w:tc>
        <w:tc>
          <w:tcPr>
            <w:tcW w:w="2409" w:type="dxa"/>
            <w:tcBorders>
              <w:top w:val="single" w:color="000000" w:sz="4" w:space="0"/>
              <w:left w:val="single" w:color="000000" w:sz="4" w:space="0"/>
              <w:bottom w:val="single" w:color="000000" w:sz="4" w:space="0"/>
              <w:right w:val="single" w:color="000000" w:sz="4" w:space="0"/>
            </w:tcBorders>
            <w:noWrap/>
            <w:vAlign w:val="center"/>
          </w:tcPr>
          <w:p w14:paraId="4C677803">
            <w:pPr>
              <w:widowControl/>
              <w:jc w:val="center"/>
              <w:rPr>
                <w:rFonts w:hint="eastAsia" w:ascii="宋体" w:hAnsi="宋体" w:cs="宋体"/>
                <w:color w:val="auto"/>
                <w:kern w:val="0"/>
                <w:sz w:val="28"/>
                <w:szCs w:val="28"/>
              </w:rPr>
            </w:pPr>
          </w:p>
        </w:tc>
      </w:tr>
      <w:tr w14:paraId="18EFB99F">
        <w:tblPrEx>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51239CBA">
            <w:pPr>
              <w:widowControl/>
              <w:jc w:val="center"/>
              <w:rPr>
                <w:rFonts w:ascii="宋体" w:hAnsi="宋体" w:cs="宋体"/>
                <w:color w:val="auto"/>
                <w:kern w:val="0"/>
                <w:sz w:val="28"/>
                <w:szCs w:val="28"/>
              </w:rPr>
            </w:pPr>
            <w:r>
              <w:rPr>
                <w:rFonts w:hint="eastAsia" w:ascii="宋体" w:hAnsi="宋体" w:cs="宋体"/>
                <w:color w:val="auto"/>
                <w:kern w:val="0"/>
                <w:sz w:val="28"/>
                <w:szCs w:val="28"/>
              </w:rPr>
              <w:t>50</w:t>
            </w:r>
          </w:p>
        </w:tc>
        <w:tc>
          <w:tcPr>
            <w:tcW w:w="3168" w:type="dxa"/>
            <w:tcBorders>
              <w:top w:val="single" w:color="000000" w:sz="4" w:space="0"/>
              <w:left w:val="single" w:color="000000" w:sz="4" w:space="0"/>
              <w:bottom w:val="single" w:color="000000" w:sz="4" w:space="0"/>
              <w:right w:val="single" w:color="000000" w:sz="4" w:space="0"/>
            </w:tcBorders>
            <w:noWrap w:val="0"/>
            <w:vAlign w:val="center"/>
          </w:tcPr>
          <w:p w14:paraId="5BDCF06F">
            <w:pPr>
              <w:widowControl/>
              <w:jc w:val="left"/>
              <w:rPr>
                <w:rFonts w:hint="eastAsia" w:ascii="宋体" w:hAnsi="宋体" w:cs="宋体"/>
                <w:color w:val="auto"/>
                <w:kern w:val="0"/>
                <w:sz w:val="28"/>
                <w:szCs w:val="28"/>
              </w:rPr>
            </w:pPr>
            <w:r>
              <w:rPr>
                <w:rFonts w:hint="eastAsia" w:ascii="宋体" w:hAnsi="宋体" w:cs="宋体"/>
                <w:color w:val="auto"/>
                <w:kern w:val="0"/>
                <w:sz w:val="28"/>
                <w:szCs w:val="28"/>
              </w:rPr>
              <w:t>电饭煲</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6FDBAE78">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个</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49AFFB85">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2</w:t>
            </w:r>
          </w:p>
        </w:tc>
        <w:tc>
          <w:tcPr>
            <w:tcW w:w="2409" w:type="dxa"/>
            <w:tcBorders>
              <w:top w:val="single" w:color="000000" w:sz="4" w:space="0"/>
              <w:left w:val="single" w:color="000000" w:sz="4" w:space="0"/>
              <w:bottom w:val="single" w:color="000000" w:sz="4" w:space="0"/>
              <w:right w:val="single" w:color="000000" w:sz="4" w:space="0"/>
            </w:tcBorders>
            <w:noWrap/>
            <w:vAlign w:val="center"/>
          </w:tcPr>
          <w:p w14:paraId="0CC82AA5">
            <w:pPr>
              <w:widowControl/>
              <w:jc w:val="center"/>
              <w:rPr>
                <w:rFonts w:hint="eastAsia" w:ascii="宋体" w:hAnsi="宋体" w:cs="宋体"/>
                <w:color w:val="auto"/>
                <w:kern w:val="0"/>
                <w:sz w:val="28"/>
                <w:szCs w:val="28"/>
              </w:rPr>
            </w:pPr>
          </w:p>
        </w:tc>
      </w:tr>
      <w:tr w14:paraId="7A376226">
        <w:tblPrEx>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3DDDF070">
            <w:pPr>
              <w:widowControl/>
              <w:jc w:val="center"/>
              <w:rPr>
                <w:rFonts w:ascii="宋体" w:hAnsi="宋体" w:cs="宋体"/>
                <w:color w:val="auto"/>
                <w:kern w:val="0"/>
                <w:sz w:val="28"/>
                <w:szCs w:val="28"/>
              </w:rPr>
            </w:pPr>
            <w:r>
              <w:rPr>
                <w:rFonts w:hint="eastAsia" w:ascii="宋体" w:hAnsi="宋体" w:cs="宋体"/>
                <w:color w:val="auto"/>
                <w:kern w:val="0"/>
                <w:sz w:val="28"/>
                <w:szCs w:val="28"/>
              </w:rPr>
              <w:t>51</w:t>
            </w:r>
          </w:p>
        </w:tc>
        <w:tc>
          <w:tcPr>
            <w:tcW w:w="3168" w:type="dxa"/>
            <w:tcBorders>
              <w:top w:val="single" w:color="000000" w:sz="4" w:space="0"/>
              <w:left w:val="single" w:color="000000" w:sz="4" w:space="0"/>
              <w:bottom w:val="single" w:color="000000" w:sz="4" w:space="0"/>
              <w:right w:val="single" w:color="000000" w:sz="4" w:space="0"/>
            </w:tcBorders>
            <w:noWrap w:val="0"/>
            <w:vAlign w:val="center"/>
          </w:tcPr>
          <w:p w14:paraId="217ACE36">
            <w:pPr>
              <w:widowControl/>
              <w:jc w:val="left"/>
              <w:rPr>
                <w:rFonts w:hint="eastAsia" w:ascii="宋体" w:hAnsi="宋体" w:cs="宋体"/>
                <w:color w:val="auto"/>
                <w:kern w:val="0"/>
                <w:sz w:val="28"/>
                <w:szCs w:val="28"/>
              </w:rPr>
            </w:pPr>
            <w:r>
              <w:rPr>
                <w:rFonts w:hint="eastAsia" w:ascii="宋体" w:hAnsi="宋体" w:cs="宋体"/>
                <w:color w:val="auto"/>
                <w:kern w:val="0"/>
                <w:sz w:val="28"/>
                <w:szCs w:val="28"/>
              </w:rPr>
              <w:t>麦饭石不粘锅</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195E6AD5">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个</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0E260DE9">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4</w:t>
            </w:r>
          </w:p>
        </w:tc>
        <w:tc>
          <w:tcPr>
            <w:tcW w:w="2409" w:type="dxa"/>
            <w:tcBorders>
              <w:top w:val="single" w:color="000000" w:sz="4" w:space="0"/>
              <w:left w:val="single" w:color="000000" w:sz="4" w:space="0"/>
              <w:bottom w:val="single" w:color="000000" w:sz="4" w:space="0"/>
              <w:right w:val="single" w:color="000000" w:sz="4" w:space="0"/>
            </w:tcBorders>
            <w:noWrap/>
            <w:vAlign w:val="center"/>
          </w:tcPr>
          <w:p w14:paraId="454DF14F">
            <w:pPr>
              <w:widowControl/>
              <w:jc w:val="center"/>
              <w:rPr>
                <w:rFonts w:hint="eastAsia" w:ascii="宋体" w:hAnsi="宋体" w:cs="宋体"/>
                <w:color w:val="auto"/>
                <w:kern w:val="0"/>
                <w:sz w:val="28"/>
                <w:szCs w:val="28"/>
              </w:rPr>
            </w:pPr>
          </w:p>
        </w:tc>
      </w:tr>
      <w:tr w14:paraId="1A874E33">
        <w:tblPrEx>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16D7B2E">
            <w:pPr>
              <w:widowControl/>
              <w:jc w:val="center"/>
              <w:rPr>
                <w:rFonts w:ascii="宋体" w:hAnsi="宋体" w:cs="宋体"/>
                <w:color w:val="auto"/>
                <w:kern w:val="0"/>
                <w:sz w:val="28"/>
                <w:szCs w:val="28"/>
              </w:rPr>
            </w:pPr>
            <w:r>
              <w:rPr>
                <w:rFonts w:hint="eastAsia" w:ascii="宋体" w:hAnsi="宋体" w:cs="宋体"/>
                <w:color w:val="auto"/>
                <w:kern w:val="0"/>
                <w:sz w:val="28"/>
                <w:szCs w:val="28"/>
              </w:rPr>
              <w:t>52</w:t>
            </w:r>
          </w:p>
        </w:tc>
        <w:tc>
          <w:tcPr>
            <w:tcW w:w="3168" w:type="dxa"/>
            <w:tcBorders>
              <w:top w:val="single" w:color="000000" w:sz="4" w:space="0"/>
              <w:left w:val="single" w:color="000000" w:sz="4" w:space="0"/>
              <w:bottom w:val="single" w:color="000000" w:sz="4" w:space="0"/>
              <w:right w:val="single" w:color="000000" w:sz="4" w:space="0"/>
            </w:tcBorders>
            <w:noWrap w:val="0"/>
            <w:vAlign w:val="center"/>
          </w:tcPr>
          <w:p w14:paraId="0400E203">
            <w:pPr>
              <w:widowControl/>
              <w:jc w:val="left"/>
              <w:rPr>
                <w:rFonts w:hint="eastAsia" w:ascii="宋体" w:hAnsi="宋体" w:cs="宋体"/>
                <w:color w:val="auto"/>
                <w:kern w:val="0"/>
                <w:sz w:val="28"/>
                <w:szCs w:val="28"/>
              </w:rPr>
            </w:pPr>
            <w:r>
              <w:rPr>
                <w:rFonts w:hint="eastAsia" w:ascii="宋体" w:hAnsi="宋体" w:cs="宋体"/>
                <w:color w:val="auto"/>
                <w:kern w:val="0"/>
                <w:sz w:val="28"/>
                <w:szCs w:val="28"/>
              </w:rPr>
              <w:t>破壁机</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0B26E5D1">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个</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7C1B42EE">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3</w:t>
            </w:r>
          </w:p>
        </w:tc>
        <w:tc>
          <w:tcPr>
            <w:tcW w:w="2409" w:type="dxa"/>
            <w:tcBorders>
              <w:top w:val="single" w:color="000000" w:sz="4" w:space="0"/>
              <w:left w:val="single" w:color="000000" w:sz="4" w:space="0"/>
              <w:bottom w:val="single" w:color="000000" w:sz="4" w:space="0"/>
              <w:right w:val="single" w:color="000000" w:sz="4" w:space="0"/>
            </w:tcBorders>
            <w:noWrap/>
            <w:vAlign w:val="center"/>
          </w:tcPr>
          <w:p w14:paraId="1850A1C4">
            <w:pPr>
              <w:widowControl/>
              <w:jc w:val="center"/>
              <w:rPr>
                <w:rFonts w:hint="eastAsia" w:ascii="宋体" w:hAnsi="宋体" w:cs="宋体"/>
                <w:color w:val="auto"/>
                <w:kern w:val="0"/>
                <w:sz w:val="28"/>
                <w:szCs w:val="28"/>
              </w:rPr>
            </w:pPr>
          </w:p>
        </w:tc>
      </w:tr>
      <w:tr w14:paraId="0C77CE9E">
        <w:tblPrEx>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2EE827D2">
            <w:pPr>
              <w:widowControl/>
              <w:jc w:val="center"/>
              <w:rPr>
                <w:rFonts w:ascii="宋体" w:hAnsi="宋体" w:cs="宋体"/>
                <w:color w:val="auto"/>
                <w:kern w:val="0"/>
                <w:sz w:val="28"/>
                <w:szCs w:val="28"/>
              </w:rPr>
            </w:pPr>
            <w:r>
              <w:rPr>
                <w:rFonts w:hint="eastAsia" w:ascii="宋体" w:hAnsi="宋体" w:cs="宋体"/>
                <w:color w:val="auto"/>
                <w:kern w:val="0"/>
                <w:sz w:val="28"/>
                <w:szCs w:val="28"/>
              </w:rPr>
              <w:t>53</w:t>
            </w:r>
          </w:p>
        </w:tc>
        <w:tc>
          <w:tcPr>
            <w:tcW w:w="3168" w:type="dxa"/>
            <w:tcBorders>
              <w:top w:val="single" w:color="000000" w:sz="4" w:space="0"/>
              <w:left w:val="single" w:color="000000" w:sz="4" w:space="0"/>
              <w:bottom w:val="single" w:color="000000" w:sz="4" w:space="0"/>
              <w:right w:val="single" w:color="000000" w:sz="4" w:space="0"/>
            </w:tcBorders>
            <w:noWrap w:val="0"/>
            <w:vAlign w:val="center"/>
          </w:tcPr>
          <w:p w14:paraId="5B9ED597">
            <w:pPr>
              <w:widowControl/>
              <w:jc w:val="left"/>
              <w:rPr>
                <w:rFonts w:hint="eastAsia" w:ascii="宋体" w:hAnsi="宋体" w:cs="宋体"/>
                <w:color w:val="auto"/>
                <w:kern w:val="0"/>
                <w:sz w:val="28"/>
                <w:szCs w:val="28"/>
              </w:rPr>
            </w:pPr>
            <w:r>
              <w:rPr>
                <w:rFonts w:hint="eastAsia" w:ascii="宋体" w:hAnsi="宋体" w:cs="宋体"/>
                <w:color w:val="auto"/>
                <w:kern w:val="0"/>
                <w:sz w:val="28"/>
                <w:szCs w:val="28"/>
              </w:rPr>
              <w:t>雪平锅</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0008CC12">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个</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3B36529E">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4</w:t>
            </w:r>
          </w:p>
        </w:tc>
        <w:tc>
          <w:tcPr>
            <w:tcW w:w="2409" w:type="dxa"/>
            <w:tcBorders>
              <w:top w:val="single" w:color="000000" w:sz="4" w:space="0"/>
              <w:left w:val="single" w:color="000000" w:sz="4" w:space="0"/>
              <w:bottom w:val="single" w:color="000000" w:sz="4" w:space="0"/>
              <w:right w:val="single" w:color="000000" w:sz="4" w:space="0"/>
            </w:tcBorders>
            <w:noWrap/>
            <w:vAlign w:val="center"/>
          </w:tcPr>
          <w:p w14:paraId="4AB40C52">
            <w:pPr>
              <w:widowControl/>
              <w:jc w:val="center"/>
              <w:rPr>
                <w:rFonts w:hint="eastAsia" w:ascii="宋体" w:hAnsi="宋体" w:cs="宋体"/>
                <w:color w:val="auto"/>
                <w:kern w:val="0"/>
                <w:sz w:val="28"/>
                <w:szCs w:val="28"/>
              </w:rPr>
            </w:pPr>
          </w:p>
        </w:tc>
      </w:tr>
      <w:tr w14:paraId="5FA93B29">
        <w:tblPrEx>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3CF425C4">
            <w:pPr>
              <w:widowControl/>
              <w:jc w:val="center"/>
              <w:rPr>
                <w:rFonts w:ascii="宋体" w:hAnsi="宋体" w:cs="宋体"/>
                <w:color w:val="auto"/>
                <w:kern w:val="0"/>
                <w:sz w:val="28"/>
                <w:szCs w:val="28"/>
              </w:rPr>
            </w:pPr>
            <w:r>
              <w:rPr>
                <w:rFonts w:hint="eastAsia" w:ascii="宋体" w:hAnsi="宋体" w:cs="宋体"/>
                <w:color w:val="auto"/>
                <w:kern w:val="0"/>
                <w:sz w:val="28"/>
                <w:szCs w:val="28"/>
              </w:rPr>
              <w:t>54</w:t>
            </w:r>
          </w:p>
        </w:tc>
        <w:tc>
          <w:tcPr>
            <w:tcW w:w="3168" w:type="dxa"/>
            <w:tcBorders>
              <w:top w:val="single" w:color="000000" w:sz="4" w:space="0"/>
              <w:left w:val="single" w:color="000000" w:sz="4" w:space="0"/>
              <w:bottom w:val="single" w:color="000000" w:sz="4" w:space="0"/>
              <w:right w:val="single" w:color="000000" w:sz="4" w:space="0"/>
            </w:tcBorders>
            <w:noWrap w:val="0"/>
            <w:vAlign w:val="center"/>
          </w:tcPr>
          <w:p w14:paraId="420F7609">
            <w:pPr>
              <w:widowControl/>
              <w:jc w:val="left"/>
              <w:rPr>
                <w:rFonts w:hint="eastAsia" w:ascii="宋体" w:hAnsi="宋体" w:cs="宋体"/>
                <w:color w:val="auto"/>
                <w:kern w:val="0"/>
                <w:sz w:val="28"/>
                <w:szCs w:val="28"/>
              </w:rPr>
            </w:pPr>
            <w:r>
              <w:rPr>
                <w:rFonts w:hint="eastAsia" w:ascii="宋体" w:hAnsi="宋体" w:cs="宋体"/>
                <w:color w:val="auto"/>
                <w:kern w:val="0"/>
                <w:sz w:val="28"/>
                <w:szCs w:val="28"/>
              </w:rPr>
              <w:t>电烤箱</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8BB7434">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个</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19A49AF1">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1</w:t>
            </w:r>
          </w:p>
        </w:tc>
        <w:tc>
          <w:tcPr>
            <w:tcW w:w="2409" w:type="dxa"/>
            <w:tcBorders>
              <w:top w:val="single" w:color="000000" w:sz="4" w:space="0"/>
              <w:left w:val="single" w:color="000000" w:sz="4" w:space="0"/>
              <w:bottom w:val="single" w:color="000000" w:sz="4" w:space="0"/>
              <w:right w:val="single" w:color="000000" w:sz="4" w:space="0"/>
            </w:tcBorders>
            <w:noWrap/>
            <w:vAlign w:val="center"/>
          </w:tcPr>
          <w:p w14:paraId="17BD5BDD">
            <w:pPr>
              <w:widowControl/>
              <w:jc w:val="center"/>
              <w:rPr>
                <w:rFonts w:hint="eastAsia" w:ascii="宋体" w:hAnsi="宋体" w:cs="宋体"/>
                <w:color w:val="auto"/>
                <w:kern w:val="0"/>
                <w:sz w:val="28"/>
                <w:szCs w:val="28"/>
              </w:rPr>
            </w:pPr>
          </w:p>
        </w:tc>
      </w:tr>
      <w:tr w14:paraId="73AC9E29">
        <w:tblPrEx>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768D0419">
            <w:pPr>
              <w:widowControl/>
              <w:jc w:val="center"/>
              <w:rPr>
                <w:rFonts w:ascii="宋体" w:hAnsi="宋体" w:cs="宋体"/>
                <w:color w:val="auto"/>
                <w:kern w:val="0"/>
                <w:sz w:val="28"/>
                <w:szCs w:val="28"/>
              </w:rPr>
            </w:pPr>
            <w:r>
              <w:rPr>
                <w:rFonts w:hint="eastAsia" w:ascii="宋体" w:hAnsi="宋体" w:cs="宋体"/>
                <w:color w:val="auto"/>
                <w:kern w:val="0"/>
                <w:sz w:val="28"/>
                <w:szCs w:val="28"/>
              </w:rPr>
              <w:t>55</w:t>
            </w:r>
          </w:p>
        </w:tc>
        <w:tc>
          <w:tcPr>
            <w:tcW w:w="3168" w:type="dxa"/>
            <w:tcBorders>
              <w:top w:val="single" w:color="000000" w:sz="4" w:space="0"/>
              <w:left w:val="single" w:color="000000" w:sz="4" w:space="0"/>
              <w:bottom w:val="single" w:color="000000" w:sz="4" w:space="0"/>
              <w:right w:val="single" w:color="000000" w:sz="4" w:space="0"/>
            </w:tcBorders>
            <w:noWrap w:val="0"/>
            <w:vAlign w:val="center"/>
          </w:tcPr>
          <w:p w14:paraId="64C9F55A">
            <w:pPr>
              <w:widowControl/>
              <w:jc w:val="left"/>
              <w:rPr>
                <w:rFonts w:hint="eastAsia" w:ascii="宋体" w:hAnsi="宋体" w:cs="宋体"/>
                <w:color w:val="auto"/>
                <w:kern w:val="0"/>
                <w:sz w:val="28"/>
                <w:szCs w:val="28"/>
              </w:rPr>
            </w:pPr>
            <w:r>
              <w:rPr>
                <w:rFonts w:hint="eastAsia" w:ascii="宋体" w:hAnsi="宋体" w:cs="宋体"/>
                <w:color w:val="auto"/>
                <w:kern w:val="0"/>
                <w:sz w:val="28"/>
                <w:szCs w:val="28"/>
              </w:rPr>
              <w:t>微波炉</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743E21B4">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台</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33B9AB9B">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1</w:t>
            </w:r>
          </w:p>
        </w:tc>
        <w:tc>
          <w:tcPr>
            <w:tcW w:w="2409" w:type="dxa"/>
            <w:tcBorders>
              <w:top w:val="single" w:color="000000" w:sz="4" w:space="0"/>
              <w:left w:val="single" w:color="000000" w:sz="4" w:space="0"/>
              <w:bottom w:val="single" w:color="000000" w:sz="4" w:space="0"/>
              <w:right w:val="single" w:color="000000" w:sz="4" w:space="0"/>
            </w:tcBorders>
            <w:noWrap/>
            <w:vAlign w:val="center"/>
          </w:tcPr>
          <w:p w14:paraId="697D3E2C">
            <w:pPr>
              <w:widowControl/>
              <w:jc w:val="center"/>
              <w:rPr>
                <w:rFonts w:hint="eastAsia" w:ascii="宋体" w:hAnsi="宋体" w:cs="宋体"/>
                <w:color w:val="auto"/>
                <w:kern w:val="0"/>
                <w:sz w:val="28"/>
                <w:szCs w:val="28"/>
              </w:rPr>
            </w:pPr>
          </w:p>
        </w:tc>
      </w:tr>
      <w:tr w14:paraId="300BBAA0">
        <w:tblPrEx>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138195B9">
            <w:pPr>
              <w:widowControl/>
              <w:jc w:val="center"/>
              <w:rPr>
                <w:rFonts w:ascii="宋体" w:hAnsi="宋体" w:cs="宋体"/>
                <w:color w:val="auto"/>
                <w:kern w:val="0"/>
                <w:sz w:val="28"/>
                <w:szCs w:val="28"/>
              </w:rPr>
            </w:pPr>
            <w:r>
              <w:rPr>
                <w:rFonts w:hint="eastAsia" w:ascii="宋体" w:hAnsi="宋体" w:cs="宋体"/>
                <w:color w:val="auto"/>
                <w:kern w:val="0"/>
                <w:sz w:val="28"/>
                <w:szCs w:val="28"/>
              </w:rPr>
              <w:t>56</w:t>
            </w:r>
          </w:p>
        </w:tc>
        <w:tc>
          <w:tcPr>
            <w:tcW w:w="3168" w:type="dxa"/>
            <w:tcBorders>
              <w:top w:val="single" w:color="000000" w:sz="4" w:space="0"/>
              <w:left w:val="single" w:color="000000" w:sz="4" w:space="0"/>
              <w:bottom w:val="single" w:color="000000" w:sz="4" w:space="0"/>
              <w:right w:val="single" w:color="000000" w:sz="4" w:space="0"/>
            </w:tcBorders>
            <w:noWrap w:val="0"/>
            <w:vAlign w:val="center"/>
          </w:tcPr>
          <w:p w14:paraId="3129FA7E">
            <w:pPr>
              <w:widowControl/>
              <w:jc w:val="left"/>
              <w:rPr>
                <w:rFonts w:hint="eastAsia" w:ascii="宋体" w:hAnsi="宋体" w:cs="宋体"/>
                <w:color w:val="auto"/>
                <w:kern w:val="0"/>
                <w:sz w:val="28"/>
                <w:szCs w:val="28"/>
              </w:rPr>
            </w:pPr>
            <w:r>
              <w:rPr>
                <w:rFonts w:hint="eastAsia" w:ascii="宋体" w:hAnsi="宋体" w:cs="宋体"/>
                <w:color w:val="auto"/>
                <w:kern w:val="0"/>
                <w:sz w:val="28"/>
                <w:szCs w:val="28"/>
              </w:rPr>
              <w:t>料理机</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0DBABAA">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台</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3D903114">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1</w:t>
            </w:r>
          </w:p>
        </w:tc>
        <w:tc>
          <w:tcPr>
            <w:tcW w:w="2409" w:type="dxa"/>
            <w:tcBorders>
              <w:top w:val="single" w:color="000000" w:sz="4" w:space="0"/>
              <w:left w:val="single" w:color="000000" w:sz="4" w:space="0"/>
              <w:bottom w:val="single" w:color="000000" w:sz="4" w:space="0"/>
              <w:right w:val="single" w:color="000000" w:sz="4" w:space="0"/>
            </w:tcBorders>
            <w:noWrap/>
            <w:vAlign w:val="center"/>
          </w:tcPr>
          <w:p w14:paraId="56FC8702">
            <w:pPr>
              <w:widowControl/>
              <w:jc w:val="center"/>
              <w:rPr>
                <w:rFonts w:hint="eastAsia" w:ascii="宋体" w:hAnsi="宋体" w:cs="宋体"/>
                <w:color w:val="auto"/>
                <w:kern w:val="0"/>
                <w:sz w:val="28"/>
                <w:szCs w:val="28"/>
              </w:rPr>
            </w:pPr>
          </w:p>
        </w:tc>
      </w:tr>
      <w:tr w14:paraId="1F1C38A7">
        <w:tblPrEx>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484C5CC6">
            <w:pPr>
              <w:widowControl/>
              <w:jc w:val="center"/>
              <w:rPr>
                <w:rFonts w:ascii="宋体" w:hAnsi="宋体" w:cs="宋体"/>
                <w:color w:val="auto"/>
                <w:kern w:val="0"/>
                <w:sz w:val="28"/>
                <w:szCs w:val="28"/>
              </w:rPr>
            </w:pPr>
            <w:r>
              <w:rPr>
                <w:rFonts w:hint="eastAsia" w:ascii="宋体" w:hAnsi="宋体" w:cs="宋体"/>
                <w:color w:val="auto"/>
                <w:kern w:val="0"/>
                <w:sz w:val="28"/>
                <w:szCs w:val="28"/>
              </w:rPr>
              <w:t>57</w:t>
            </w:r>
          </w:p>
        </w:tc>
        <w:tc>
          <w:tcPr>
            <w:tcW w:w="3168" w:type="dxa"/>
            <w:tcBorders>
              <w:top w:val="single" w:color="000000" w:sz="4" w:space="0"/>
              <w:left w:val="single" w:color="000000" w:sz="4" w:space="0"/>
              <w:bottom w:val="single" w:color="000000" w:sz="4" w:space="0"/>
              <w:right w:val="single" w:color="000000" w:sz="4" w:space="0"/>
            </w:tcBorders>
            <w:noWrap w:val="0"/>
            <w:vAlign w:val="center"/>
          </w:tcPr>
          <w:p w14:paraId="40DEED58">
            <w:pPr>
              <w:widowControl/>
              <w:jc w:val="left"/>
              <w:rPr>
                <w:rFonts w:hint="eastAsia" w:ascii="宋体" w:hAnsi="宋体" w:cs="宋体"/>
                <w:color w:val="auto"/>
                <w:kern w:val="0"/>
                <w:sz w:val="28"/>
                <w:szCs w:val="28"/>
              </w:rPr>
            </w:pPr>
            <w:r>
              <w:rPr>
                <w:rFonts w:hint="eastAsia" w:ascii="宋体" w:hAnsi="宋体" w:cs="宋体"/>
                <w:color w:val="auto"/>
                <w:kern w:val="0"/>
                <w:sz w:val="28"/>
                <w:szCs w:val="28"/>
              </w:rPr>
              <w:t>PE菜板砧板</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826553F">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个</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6AA1D095">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4</w:t>
            </w:r>
          </w:p>
        </w:tc>
        <w:tc>
          <w:tcPr>
            <w:tcW w:w="2409" w:type="dxa"/>
            <w:tcBorders>
              <w:top w:val="single" w:color="000000" w:sz="4" w:space="0"/>
              <w:left w:val="single" w:color="000000" w:sz="4" w:space="0"/>
              <w:bottom w:val="single" w:color="000000" w:sz="4" w:space="0"/>
              <w:right w:val="single" w:color="000000" w:sz="4" w:space="0"/>
            </w:tcBorders>
            <w:noWrap/>
            <w:vAlign w:val="center"/>
          </w:tcPr>
          <w:p w14:paraId="79F2CB1D">
            <w:pPr>
              <w:widowControl/>
              <w:jc w:val="center"/>
              <w:rPr>
                <w:rFonts w:hint="eastAsia" w:ascii="宋体" w:hAnsi="宋体" w:cs="宋体"/>
                <w:color w:val="auto"/>
                <w:kern w:val="0"/>
                <w:sz w:val="28"/>
                <w:szCs w:val="28"/>
              </w:rPr>
            </w:pPr>
          </w:p>
        </w:tc>
      </w:tr>
      <w:tr w14:paraId="52B1B753">
        <w:tblPrEx>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6D0D27B4">
            <w:pPr>
              <w:widowControl/>
              <w:jc w:val="center"/>
              <w:rPr>
                <w:rFonts w:ascii="宋体" w:hAnsi="宋体" w:cs="宋体"/>
                <w:color w:val="auto"/>
                <w:kern w:val="0"/>
                <w:sz w:val="28"/>
                <w:szCs w:val="28"/>
              </w:rPr>
            </w:pPr>
            <w:r>
              <w:rPr>
                <w:rFonts w:hint="eastAsia" w:ascii="宋体" w:hAnsi="宋体" w:cs="宋体"/>
                <w:color w:val="auto"/>
                <w:kern w:val="0"/>
                <w:sz w:val="28"/>
                <w:szCs w:val="28"/>
              </w:rPr>
              <w:t>58</w:t>
            </w:r>
          </w:p>
        </w:tc>
        <w:tc>
          <w:tcPr>
            <w:tcW w:w="3168" w:type="dxa"/>
            <w:tcBorders>
              <w:top w:val="single" w:color="000000" w:sz="4" w:space="0"/>
              <w:left w:val="single" w:color="000000" w:sz="4" w:space="0"/>
              <w:bottom w:val="single" w:color="000000" w:sz="4" w:space="0"/>
              <w:right w:val="single" w:color="000000" w:sz="4" w:space="0"/>
            </w:tcBorders>
            <w:noWrap w:val="0"/>
            <w:vAlign w:val="center"/>
          </w:tcPr>
          <w:p w14:paraId="6ABE564D">
            <w:pPr>
              <w:widowControl/>
              <w:jc w:val="left"/>
              <w:rPr>
                <w:rFonts w:hint="eastAsia" w:ascii="宋体" w:hAnsi="宋体" w:cs="宋体"/>
                <w:color w:val="auto"/>
                <w:kern w:val="0"/>
                <w:sz w:val="28"/>
                <w:szCs w:val="28"/>
              </w:rPr>
            </w:pPr>
            <w:r>
              <w:rPr>
                <w:rFonts w:hint="eastAsia" w:ascii="宋体" w:hAnsi="宋体" w:cs="宋体"/>
                <w:color w:val="auto"/>
                <w:kern w:val="0"/>
                <w:sz w:val="28"/>
                <w:szCs w:val="28"/>
              </w:rPr>
              <w:t>多功能刀</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1467900C">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把</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763536A1">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4</w:t>
            </w:r>
          </w:p>
        </w:tc>
        <w:tc>
          <w:tcPr>
            <w:tcW w:w="2409" w:type="dxa"/>
            <w:tcBorders>
              <w:top w:val="single" w:color="000000" w:sz="4" w:space="0"/>
              <w:left w:val="single" w:color="000000" w:sz="4" w:space="0"/>
              <w:bottom w:val="single" w:color="000000" w:sz="4" w:space="0"/>
              <w:right w:val="single" w:color="000000" w:sz="4" w:space="0"/>
            </w:tcBorders>
            <w:noWrap/>
            <w:vAlign w:val="center"/>
          </w:tcPr>
          <w:p w14:paraId="70DB2D4A">
            <w:pPr>
              <w:widowControl/>
              <w:jc w:val="center"/>
              <w:rPr>
                <w:rFonts w:hint="eastAsia" w:ascii="宋体" w:hAnsi="宋体" w:cs="宋体"/>
                <w:color w:val="auto"/>
                <w:kern w:val="0"/>
                <w:sz w:val="28"/>
                <w:szCs w:val="28"/>
              </w:rPr>
            </w:pPr>
          </w:p>
        </w:tc>
      </w:tr>
      <w:tr w14:paraId="0B5036FB">
        <w:tblPrEx>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37EBD674">
            <w:pPr>
              <w:widowControl/>
              <w:jc w:val="center"/>
              <w:rPr>
                <w:rFonts w:ascii="宋体" w:hAnsi="宋体" w:cs="宋体"/>
                <w:color w:val="auto"/>
                <w:kern w:val="0"/>
                <w:sz w:val="28"/>
                <w:szCs w:val="28"/>
              </w:rPr>
            </w:pPr>
            <w:r>
              <w:rPr>
                <w:rFonts w:hint="eastAsia" w:ascii="宋体" w:hAnsi="宋体" w:cs="宋体"/>
                <w:color w:val="auto"/>
                <w:kern w:val="0"/>
                <w:sz w:val="28"/>
                <w:szCs w:val="28"/>
              </w:rPr>
              <w:t>59</w:t>
            </w:r>
          </w:p>
        </w:tc>
        <w:tc>
          <w:tcPr>
            <w:tcW w:w="3168" w:type="dxa"/>
            <w:tcBorders>
              <w:top w:val="single" w:color="000000" w:sz="4" w:space="0"/>
              <w:left w:val="single" w:color="000000" w:sz="4" w:space="0"/>
              <w:bottom w:val="single" w:color="000000" w:sz="4" w:space="0"/>
              <w:right w:val="single" w:color="000000" w:sz="4" w:space="0"/>
            </w:tcBorders>
            <w:noWrap w:val="0"/>
            <w:vAlign w:val="center"/>
          </w:tcPr>
          <w:p w14:paraId="2B802124">
            <w:pPr>
              <w:widowControl/>
              <w:jc w:val="left"/>
              <w:rPr>
                <w:rFonts w:hint="eastAsia" w:ascii="宋体" w:hAnsi="宋体" w:cs="宋体"/>
                <w:color w:val="auto"/>
                <w:kern w:val="0"/>
                <w:sz w:val="28"/>
                <w:szCs w:val="28"/>
              </w:rPr>
            </w:pPr>
            <w:r>
              <w:rPr>
                <w:rFonts w:hint="eastAsia" w:ascii="宋体" w:hAnsi="宋体" w:cs="宋体"/>
                <w:color w:val="auto"/>
                <w:kern w:val="0"/>
                <w:sz w:val="28"/>
                <w:szCs w:val="28"/>
              </w:rPr>
              <w:t>煮水壶</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64BD14D8">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个</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3CA347ED">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2</w:t>
            </w:r>
          </w:p>
        </w:tc>
        <w:tc>
          <w:tcPr>
            <w:tcW w:w="2409" w:type="dxa"/>
            <w:tcBorders>
              <w:top w:val="single" w:color="000000" w:sz="4" w:space="0"/>
              <w:left w:val="single" w:color="000000" w:sz="4" w:space="0"/>
              <w:bottom w:val="single" w:color="000000" w:sz="4" w:space="0"/>
              <w:right w:val="single" w:color="000000" w:sz="4" w:space="0"/>
            </w:tcBorders>
            <w:noWrap/>
            <w:vAlign w:val="center"/>
          </w:tcPr>
          <w:p w14:paraId="588105E2">
            <w:pPr>
              <w:widowControl/>
              <w:jc w:val="center"/>
              <w:rPr>
                <w:rFonts w:hint="eastAsia" w:ascii="宋体" w:hAnsi="宋体" w:cs="宋体"/>
                <w:color w:val="auto"/>
                <w:kern w:val="0"/>
                <w:sz w:val="28"/>
                <w:szCs w:val="28"/>
              </w:rPr>
            </w:pPr>
          </w:p>
        </w:tc>
      </w:tr>
      <w:tr w14:paraId="01F90CAF">
        <w:tblPrEx>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24E63E4B">
            <w:pPr>
              <w:widowControl/>
              <w:jc w:val="center"/>
              <w:rPr>
                <w:rFonts w:ascii="宋体" w:hAnsi="宋体" w:cs="宋体"/>
                <w:color w:val="auto"/>
                <w:kern w:val="0"/>
                <w:sz w:val="28"/>
                <w:szCs w:val="28"/>
              </w:rPr>
            </w:pPr>
            <w:r>
              <w:rPr>
                <w:rFonts w:hint="eastAsia" w:ascii="宋体" w:hAnsi="宋体" w:cs="宋体"/>
                <w:color w:val="auto"/>
                <w:kern w:val="0"/>
                <w:sz w:val="28"/>
                <w:szCs w:val="28"/>
              </w:rPr>
              <w:t>60</w:t>
            </w:r>
          </w:p>
        </w:tc>
        <w:tc>
          <w:tcPr>
            <w:tcW w:w="3168" w:type="dxa"/>
            <w:tcBorders>
              <w:top w:val="single" w:color="000000" w:sz="4" w:space="0"/>
              <w:left w:val="single" w:color="000000" w:sz="4" w:space="0"/>
              <w:bottom w:val="single" w:color="000000" w:sz="4" w:space="0"/>
              <w:right w:val="single" w:color="000000" w:sz="4" w:space="0"/>
            </w:tcBorders>
            <w:noWrap w:val="0"/>
            <w:vAlign w:val="center"/>
          </w:tcPr>
          <w:p w14:paraId="3C4834A9">
            <w:pPr>
              <w:widowControl/>
              <w:jc w:val="left"/>
              <w:rPr>
                <w:rFonts w:hint="eastAsia" w:ascii="宋体" w:hAnsi="宋体" w:cs="宋体"/>
                <w:color w:val="auto"/>
                <w:kern w:val="0"/>
                <w:sz w:val="28"/>
                <w:szCs w:val="28"/>
              </w:rPr>
            </w:pPr>
            <w:r>
              <w:rPr>
                <w:rFonts w:hint="eastAsia" w:ascii="宋体" w:hAnsi="宋体" w:cs="宋体"/>
                <w:color w:val="auto"/>
                <w:kern w:val="0"/>
                <w:sz w:val="28"/>
                <w:szCs w:val="28"/>
              </w:rPr>
              <w:t>拉花机</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3A0A9F6">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个</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33540E5B">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4</w:t>
            </w:r>
          </w:p>
        </w:tc>
        <w:tc>
          <w:tcPr>
            <w:tcW w:w="2409" w:type="dxa"/>
            <w:tcBorders>
              <w:top w:val="single" w:color="000000" w:sz="4" w:space="0"/>
              <w:left w:val="single" w:color="000000" w:sz="4" w:space="0"/>
              <w:bottom w:val="single" w:color="000000" w:sz="4" w:space="0"/>
              <w:right w:val="single" w:color="000000" w:sz="4" w:space="0"/>
            </w:tcBorders>
            <w:noWrap/>
            <w:vAlign w:val="center"/>
          </w:tcPr>
          <w:p w14:paraId="64A37877">
            <w:pPr>
              <w:widowControl/>
              <w:jc w:val="center"/>
              <w:rPr>
                <w:rFonts w:hint="eastAsia" w:ascii="宋体" w:hAnsi="宋体" w:cs="宋体"/>
                <w:color w:val="auto"/>
                <w:kern w:val="0"/>
                <w:sz w:val="28"/>
                <w:szCs w:val="28"/>
              </w:rPr>
            </w:pPr>
          </w:p>
        </w:tc>
      </w:tr>
      <w:tr w14:paraId="17BD2E5C">
        <w:tblPrEx>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BB498CC">
            <w:pPr>
              <w:widowControl/>
              <w:jc w:val="center"/>
              <w:rPr>
                <w:rFonts w:ascii="宋体" w:hAnsi="宋体" w:cs="宋体"/>
                <w:color w:val="auto"/>
                <w:kern w:val="0"/>
                <w:sz w:val="28"/>
                <w:szCs w:val="28"/>
              </w:rPr>
            </w:pPr>
            <w:r>
              <w:rPr>
                <w:rFonts w:hint="eastAsia" w:ascii="宋体" w:hAnsi="宋体" w:cs="宋体"/>
                <w:color w:val="auto"/>
                <w:kern w:val="0"/>
                <w:sz w:val="28"/>
                <w:szCs w:val="28"/>
              </w:rPr>
              <w:t>61</w:t>
            </w:r>
          </w:p>
        </w:tc>
        <w:tc>
          <w:tcPr>
            <w:tcW w:w="3168" w:type="dxa"/>
            <w:tcBorders>
              <w:top w:val="single" w:color="000000" w:sz="4" w:space="0"/>
              <w:left w:val="single" w:color="000000" w:sz="4" w:space="0"/>
              <w:bottom w:val="single" w:color="000000" w:sz="4" w:space="0"/>
              <w:right w:val="single" w:color="000000" w:sz="4" w:space="0"/>
            </w:tcBorders>
            <w:noWrap w:val="0"/>
            <w:vAlign w:val="center"/>
          </w:tcPr>
          <w:p w14:paraId="15BD0A9E">
            <w:pPr>
              <w:widowControl/>
              <w:jc w:val="left"/>
              <w:rPr>
                <w:rFonts w:hint="eastAsia" w:ascii="宋体" w:hAnsi="宋体" w:cs="宋体"/>
                <w:color w:val="auto"/>
                <w:kern w:val="0"/>
                <w:sz w:val="28"/>
                <w:szCs w:val="28"/>
              </w:rPr>
            </w:pPr>
            <w:r>
              <w:rPr>
                <w:rFonts w:hint="eastAsia" w:ascii="宋体" w:hAnsi="宋体" w:cs="宋体"/>
                <w:color w:val="auto"/>
                <w:kern w:val="0"/>
                <w:sz w:val="28"/>
                <w:szCs w:val="28"/>
              </w:rPr>
              <w:t>收纳柜</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825049E">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个</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05D04FE4">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1</w:t>
            </w:r>
          </w:p>
        </w:tc>
        <w:tc>
          <w:tcPr>
            <w:tcW w:w="2409" w:type="dxa"/>
            <w:tcBorders>
              <w:top w:val="single" w:color="000000" w:sz="4" w:space="0"/>
              <w:left w:val="single" w:color="000000" w:sz="4" w:space="0"/>
              <w:bottom w:val="single" w:color="000000" w:sz="4" w:space="0"/>
              <w:right w:val="single" w:color="000000" w:sz="4" w:space="0"/>
            </w:tcBorders>
            <w:noWrap/>
            <w:vAlign w:val="center"/>
          </w:tcPr>
          <w:p w14:paraId="5884DDCA">
            <w:pPr>
              <w:widowControl/>
              <w:jc w:val="center"/>
              <w:rPr>
                <w:rFonts w:hint="eastAsia" w:ascii="宋体" w:hAnsi="宋体" w:cs="宋体"/>
                <w:color w:val="auto"/>
                <w:kern w:val="0"/>
                <w:sz w:val="28"/>
                <w:szCs w:val="28"/>
              </w:rPr>
            </w:pPr>
          </w:p>
        </w:tc>
      </w:tr>
      <w:tr w14:paraId="0503C05C">
        <w:tblPrEx>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F583283">
            <w:pPr>
              <w:widowControl/>
              <w:jc w:val="center"/>
              <w:rPr>
                <w:rFonts w:ascii="宋体" w:hAnsi="宋体" w:cs="宋体"/>
                <w:color w:val="auto"/>
                <w:kern w:val="0"/>
                <w:sz w:val="28"/>
                <w:szCs w:val="28"/>
              </w:rPr>
            </w:pPr>
            <w:r>
              <w:rPr>
                <w:rFonts w:hint="eastAsia" w:ascii="宋体" w:hAnsi="宋体" w:cs="宋体"/>
                <w:color w:val="auto"/>
                <w:kern w:val="0"/>
                <w:sz w:val="28"/>
                <w:szCs w:val="28"/>
              </w:rPr>
              <w:t>62</w:t>
            </w:r>
          </w:p>
        </w:tc>
        <w:tc>
          <w:tcPr>
            <w:tcW w:w="3168" w:type="dxa"/>
            <w:tcBorders>
              <w:top w:val="single" w:color="000000" w:sz="4" w:space="0"/>
              <w:left w:val="single" w:color="000000" w:sz="4" w:space="0"/>
              <w:bottom w:val="single" w:color="000000" w:sz="4" w:space="0"/>
              <w:right w:val="single" w:color="000000" w:sz="4" w:space="0"/>
            </w:tcBorders>
            <w:noWrap w:val="0"/>
            <w:vAlign w:val="center"/>
          </w:tcPr>
          <w:p w14:paraId="2E72D426">
            <w:pPr>
              <w:widowControl/>
              <w:jc w:val="left"/>
              <w:rPr>
                <w:rFonts w:hint="eastAsia" w:ascii="宋体" w:hAnsi="宋体" w:cs="宋体"/>
                <w:color w:val="auto"/>
                <w:kern w:val="0"/>
                <w:sz w:val="28"/>
                <w:szCs w:val="28"/>
              </w:rPr>
            </w:pPr>
            <w:r>
              <w:rPr>
                <w:rFonts w:hint="eastAsia" w:ascii="宋体" w:hAnsi="宋体" w:cs="宋体"/>
                <w:color w:val="auto"/>
                <w:kern w:val="0"/>
                <w:sz w:val="28"/>
                <w:szCs w:val="28"/>
              </w:rPr>
              <w:t>整体橱柜（含灶台）</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47357EF8">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套</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1B20D33D">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4</w:t>
            </w:r>
          </w:p>
        </w:tc>
        <w:tc>
          <w:tcPr>
            <w:tcW w:w="2409" w:type="dxa"/>
            <w:tcBorders>
              <w:top w:val="single" w:color="000000" w:sz="4" w:space="0"/>
              <w:left w:val="single" w:color="000000" w:sz="4" w:space="0"/>
              <w:bottom w:val="single" w:color="000000" w:sz="4" w:space="0"/>
              <w:right w:val="single" w:color="000000" w:sz="4" w:space="0"/>
            </w:tcBorders>
            <w:noWrap/>
            <w:vAlign w:val="center"/>
          </w:tcPr>
          <w:p w14:paraId="25791D11">
            <w:pPr>
              <w:widowControl/>
              <w:jc w:val="center"/>
              <w:rPr>
                <w:rFonts w:hint="eastAsia" w:ascii="宋体" w:hAnsi="宋体" w:cs="宋体"/>
                <w:color w:val="auto"/>
                <w:kern w:val="0"/>
                <w:sz w:val="28"/>
                <w:szCs w:val="28"/>
              </w:rPr>
            </w:pPr>
          </w:p>
        </w:tc>
      </w:tr>
      <w:tr w14:paraId="2AFEBA2E">
        <w:tblPrEx>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6AAAA460">
            <w:pPr>
              <w:widowControl/>
              <w:jc w:val="center"/>
              <w:rPr>
                <w:rFonts w:ascii="宋体" w:hAnsi="宋体" w:cs="宋体"/>
                <w:color w:val="auto"/>
                <w:kern w:val="0"/>
                <w:sz w:val="28"/>
                <w:szCs w:val="28"/>
              </w:rPr>
            </w:pPr>
            <w:r>
              <w:rPr>
                <w:rFonts w:hint="eastAsia" w:ascii="宋体" w:hAnsi="宋体" w:cs="宋体"/>
                <w:color w:val="auto"/>
                <w:kern w:val="0"/>
                <w:sz w:val="28"/>
                <w:szCs w:val="28"/>
              </w:rPr>
              <w:t>63</w:t>
            </w:r>
          </w:p>
        </w:tc>
        <w:tc>
          <w:tcPr>
            <w:tcW w:w="3168" w:type="dxa"/>
            <w:tcBorders>
              <w:top w:val="single" w:color="000000" w:sz="4" w:space="0"/>
              <w:left w:val="single" w:color="000000" w:sz="4" w:space="0"/>
              <w:bottom w:val="single" w:color="000000" w:sz="4" w:space="0"/>
              <w:right w:val="single" w:color="000000" w:sz="4" w:space="0"/>
            </w:tcBorders>
            <w:noWrap w:val="0"/>
            <w:vAlign w:val="center"/>
          </w:tcPr>
          <w:p w14:paraId="2BD682A4">
            <w:pPr>
              <w:widowControl/>
              <w:jc w:val="left"/>
              <w:rPr>
                <w:rFonts w:hint="eastAsia" w:ascii="宋体" w:hAnsi="宋体" w:cs="宋体"/>
                <w:color w:val="auto"/>
                <w:kern w:val="0"/>
                <w:sz w:val="28"/>
                <w:szCs w:val="28"/>
              </w:rPr>
            </w:pPr>
            <w:r>
              <w:rPr>
                <w:rFonts w:hint="eastAsia" w:ascii="宋体" w:hAnsi="宋体" w:cs="宋体"/>
                <w:color w:val="auto"/>
                <w:kern w:val="0"/>
                <w:sz w:val="28"/>
                <w:szCs w:val="28"/>
              </w:rPr>
              <w:t>阶梯玩具柜</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7AF1E1E6">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个</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7BC31100">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2</w:t>
            </w:r>
          </w:p>
        </w:tc>
        <w:tc>
          <w:tcPr>
            <w:tcW w:w="2409" w:type="dxa"/>
            <w:tcBorders>
              <w:top w:val="single" w:color="000000" w:sz="4" w:space="0"/>
              <w:left w:val="single" w:color="000000" w:sz="4" w:space="0"/>
              <w:bottom w:val="single" w:color="000000" w:sz="4" w:space="0"/>
              <w:right w:val="single" w:color="000000" w:sz="4" w:space="0"/>
            </w:tcBorders>
            <w:noWrap/>
            <w:vAlign w:val="center"/>
          </w:tcPr>
          <w:p w14:paraId="3BE91EF4">
            <w:pPr>
              <w:widowControl/>
              <w:jc w:val="center"/>
              <w:rPr>
                <w:rFonts w:hint="eastAsia" w:ascii="宋体" w:hAnsi="宋体" w:cs="宋体"/>
                <w:color w:val="auto"/>
                <w:kern w:val="0"/>
                <w:sz w:val="28"/>
                <w:szCs w:val="28"/>
              </w:rPr>
            </w:pPr>
          </w:p>
        </w:tc>
      </w:tr>
      <w:tr w14:paraId="3B2D30A1">
        <w:tblPrEx>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600E875B">
            <w:pPr>
              <w:widowControl/>
              <w:jc w:val="center"/>
              <w:rPr>
                <w:rFonts w:ascii="宋体" w:hAnsi="宋体" w:cs="宋体"/>
                <w:color w:val="auto"/>
                <w:kern w:val="0"/>
                <w:sz w:val="28"/>
                <w:szCs w:val="28"/>
              </w:rPr>
            </w:pPr>
            <w:r>
              <w:rPr>
                <w:rFonts w:hint="eastAsia" w:ascii="宋体" w:hAnsi="宋体" w:cs="宋体"/>
                <w:color w:val="auto"/>
                <w:kern w:val="0"/>
                <w:sz w:val="28"/>
                <w:szCs w:val="28"/>
              </w:rPr>
              <w:t>64</w:t>
            </w:r>
          </w:p>
        </w:tc>
        <w:tc>
          <w:tcPr>
            <w:tcW w:w="3168" w:type="dxa"/>
            <w:tcBorders>
              <w:top w:val="single" w:color="000000" w:sz="4" w:space="0"/>
              <w:left w:val="single" w:color="000000" w:sz="4" w:space="0"/>
              <w:bottom w:val="single" w:color="000000" w:sz="4" w:space="0"/>
              <w:right w:val="single" w:color="000000" w:sz="4" w:space="0"/>
            </w:tcBorders>
            <w:noWrap w:val="0"/>
            <w:vAlign w:val="center"/>
          </w:tcPr>
          <w:p w14:paraId="435FA310">
            <w:pPr>
              <w:widowControl/>
              <w:jc w:val="left"/>
              <w:rPr>
                <w:rFonts w:hint="eastAsia" w:ascii="宋体" w:hAnsi="宋体" w:cs="宋体"/>
                <w:color w:val="auto"/>
                <w:kern w:val="0"/>
                <w:sz w:val="28"/>
                <w:szCs w:val="28"/>
              </w:rPr>
            </w:pPr>
            <w:r>
              <w:rPr>
                <w:rFonts w:hint="eastAsia" w:ascii="宋体" w:hAnsi="宋体" w:cs="宋体"/>
                <w:color w:val="auto"/>
                <w:kern w:val="0"/>
                <w:sz w:val="28"/>
                <w:szCs w:val="28"/>
              </w:rPr>
              <w:t>转角柜</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1CE6CC3">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个</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531D6B42">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3</w:t>
            </w:r>
          </w:p>
        </w:tc>
        <w:tc>
          <w:tcPr>
            <w:tcW w:w="2409" w:type="dxa"/>
            <w:tcBorders>
              <w:top w:val="single" w:color="000000" w:sz="4" w:space="0"/>
              <w:left w:val="single" w:color="000000" w:sz="4" w:space="0"/>
              <w:bottom w:val="single" w:color="000000" w:sz="4" w:space="0"/>
              <w:right w:val="single" w:color="000000" w:sz="4" w:space="0"/>
            </w:tcBorders>
            <w:noWrap/>
            <w:vAlign w:val="center"/>
          </w:tcPr>
          <w:p w14:paraId="7DD0A74B">
            <w:pPr>
              <w:widowControl/>
              <w:jc w:val="center"/>
              <w:rPr>
                <w:rFonts w:hint="eastAsia" w:ascii="宋体" w:hAnsi="宋体" w:cs="宋体"/>
                <w:color w:val="auto"/>
                <w:kern w:val="0"/>
                <w:sz w:val="28"/>
                <w:szCs w:val="28"/>
              </w:rPr>
            </w:pPr>
          </w:p>
        </w:tc>
      </w:tr>
      <w:tr w14:paraId="529628FC">
        <w:tblPrEx>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4144D464">
            <w:pPr>
              <w:widowControl/>
              <w:jc w:val="center"/>
              <w:rPr>
                <w:rFonts w:ascii="宋体" w:hAnsi="宋体" w:cs="宋体"/>
                <w:color w:val="auto"/>
                <w:kern w:val="0"/>
                <w:sz w:val="28"/>
                <w:szCs w:val="28"/>
              </w:rPr>
            </w:pPr>
            <w:r>
              <w:rPr>
                <w:rFonts w:hint="eastAsia" w:ascii="宋体" w:hAnsi="宋体" w:cs="宋体"/>
                <w:color w:val="auto"/>
                <w:kern w:val="0"/>
                <w:sz w:val="28"/>
                <w:szCs w:val="28"/>
              </w:rPr>
              <w:t>65</w:t>
            </w:r>
          </w:p>
        </w:tc>
        <w:tc>
          <w:tcPr>
            <w:tcW w:w="3168" w:type="dxa"/>
            <w:tcBorders>
              <w:top w:val="single" w:color="000000" w:sz="4" w:space="0"/>
              <w:left w:val="single" w:color="000000" w:sz="4" w:space="0"/>
              <w:bottom w:val="single" w:color="000000" w:sz="4" w:space="0"/>
              <w:right w:val="single" w:color="000000" w:sz="4" w:space="0"/>
            </w:tcBorders>
            <w:noWrap w:val="0"/>
            <w:vAlign w:val="center"/>
          </w:tcPr>
          <w:p w14:paraId="7FBEEF5B">
            <w:pPr>
              <w:widowControl/>
              <w:jc w:val="left"/>
              <w:rPr>
                <w:rFonts w:hint="eastAsia" w:ascii="宋体" w:hAnsi="宋体" w:cs="宋体"/>
                <w:color w:val="auto"/>
                <w:kern w:val="0"/>
                <w:sz w:val="28"/>
                <w:szCs w:val="28"/>
              </w:rPr>
            </w:pPr>
            <w:r>
              <w:rPr>
                <w:rFonts w:hint="eastAsia" w:ascii="宋体" w:hAnsi="宋体" w:cs="宋体"/>
                <w:color w:val="auto"/>
                <w:kern w:val="0"/>
                <w:sz w:val="28"/>
                <w:szCs w:val="28"/>
              </w:rPr>
              <w:t>木偶台</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0DBA7E3F">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个</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78541EE0">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1</w:t>
            </w:r>
          </w:p>
        </w:tc>
        <w:tc>
          <w:tcPr>
            <w:tcW w:w="2409" w:type="dxa"/>
            <w:tcBorders>
              <w:top w:val="single" w:color="000000" w:sz="4" w:space="0"/>
              <w:left w:val="single" w:color="000000" w:sz="4" w:space="0"/>
              <w:bottom w:val="single" w:color="000000" w:sz="4" w:space="0"/>
              <w:right w:val="single" w:color="000000" w:sz="4" w:space="0"/>
            </w:tcBorders>
            <w:noWrap/>
            <w:vAlign w:val="center"/>
          </w:tcPr>
          <w:p w14:paraId="581DA81D">
            <w:pPr>
              <w:widowControl/>
              <w:jc w:val="center"/>
              <w:rPr>
                <w:rFonts w:hint="eastAsia" w:ascii="宋体" w:hAnsi="宋体" w:cs="宋体"/>
                <w:color w:val="auto"/>
                <w:kern w:val="0"/>
                <w:sz w:val="28"/>
                <w:szCs w:val="28"/>
              </w:rPr>
            </w:pPr>
          </w:p>
        </w:tc>
      </w:tr>
      <w:tr w14:paraId="493E1CB9">
        <w:tblPrEx>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7AF21A61">
            <w:pPr>
              <w:widowControl/>
              <w:jc w:val="center"/>
              <w:rPr>
                <w:rFonts w:ascii="宋体" w:hAnsi="宋体" w:cs="宋体"/>
                <w:color w:val="auto"/>
                <w:kern w:val="0"/>
                <w:sz w:val="28"/>
                <w:szCs w:val="28"/>
              </w:rPr>
            </w:pPr>
            <w:r>
              <w:rPr>
                <w:rFonts w:hint="eastAsia" w:ascii="宋体" w:hAnsi="宋体" w:cs="宋体"/>
                <w:color w:val="auto"/>
                <w:kern w:val="0"/>
                <w:sz w:val="28"/>
                <w:szCs w:val="28"/>
              </w:rPr>
              <w:t>66</w:t>
            </w:r>
          </w:p>
        </w:tc>
        <w:tc>
          <w:tcPr>
            <w:tcW w:w="3168" w:type="dxa"/>
            <w:tcBorders>
              <w:top w:val="single" w:color="000000" w:sz="4" w:space="0"/>
              <w:left w:val="single" w:color="000000" w:sz="4" w:space="0"/>
              <w:bottom w:val="single" w:color="000000" w:sz="4" w:space="0"/>
              <w:right w:val="single" w:color="000000" w:sz="4" w:space="0"/>
            </w:tcBorders>
            <w:noWrap w:val="0"/>
            <w:vAlign w:val="center"/>
          </w:tcPr>
          <w:p w14:paraId="27DF222B">
            <w:pPr>
              <w:widowControl/>
              <w:jc w:val="left"/>
              <w:rPr>
                <w:rFonts w:hint="eastAsia" w:ascii="宋体" w:hAnsi="宋体" w:cs="宋体"/>
                <w:color w:val="auto"/>
                <w:kern w:val="0"/>
                <w:sz w:val="28"/>
                <w:szCs w:val="28"/>
              </w:rPr>
            </w:pPr>
            <w:r>
              <w:rPr>
                <w:rFonts w:hint="eastAsia" w:ascii="宋体" w:hAnsi="宋体" w:cs="宋体"/>
                <w:color w:val="auto"/>
                <w:kern w:val="0"/>
                <w:sz w:val="28"/>
                <w:szCs w:val="28"/>
              </w:rPr>
              <w:t>多功能玩具柜</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651E71D">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个</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5C8A7853">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3</w:t>
            </w:r>
          </w:p>
        </w:tc>
        <w:tc>
          <w:tcPr>
            <w:tcW w:w="2409" w:type="dxa"/>
            <w:tcBorders>
              <w:top w:val="single" w:color="000000" w:sz="4" w:space="0"/>
              <w:left w:val="single" w:color="000000" w:sz="4" w:space="0"/>
              <w:bottom w:val="single" w:color="000000" w:sz="4" w:space="0"/>
              <w:right w:val="single" w:color="000000" w:sz="4" w:space="0"/>
            </w:tcBorders>
            <w:noWrap/>
            <w:vAlign w:val="center"/>
          </w:tcPr>
          <w:p w14:paraId="56AD82BF">
            <w:pPr>
              <w:widowControl/>
              <w:jc w:val="center"/>
              <w:rPr>
                <w:rFonts w:hint="eastAsia" w:ascii="宋体" w:hAnsi="宋体" w:cs="宋体"/>
                <w:color w:val="auto"/>
                <w:kern w:val="0"/>
                <w:sz w:val="28"/>
                <w:szCs w:val="28"/>
              </w:rPr>
            </w:pPr>
          </w:p>
        </w:tc>
      </w:tr>
      <w:tr w14:paraId="2301608C">
        <w:tblPrEx>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4A7743CE">
            <w:pPr>
              <w:widowControl/>
              <w:jc w:val="center"/>
              <w:rPr>
                <w:rFonts w:ascii="宋体" w:hAnsi="宋体" w:cs="宋体"/>
                <w:color w:val="auto"/>
                <w:kern w:val="0"/>
                <w:sz w:val="28"/>
                <w:szCs w:val="28"/>
              </w:rPr>
            </w:pPr>
            <w:r>
              <w:rPr>
                <w:rFonts w:hint="eastAsia" w:ascii="宋体" w:hAnsi="宋体" w:cs="宋体"/>
                <w:color w:val="auto"/>
                <w:kern w:val="0"/>
                <w:sz w:val="28"/>
                <w:szCs w:val="28"/>
              </w:rPr>
              <w:t>67</w:t>
            </w:r>
          </w:p>
        </w:tc>
        <w:tc>
          <w:tcPr>
            <w:tcW w:w="3168" w:type="dxa"/>
            <w:tcBorders>
              <w:top w:val="single" w:color="000000" w:sz="4" w:space="0"/>
              <w:left w:val="single" w:color="000000" w:sz="4" w:space="0"/>
              <w:bottom w:val="single" w:color="000000" w:sz="4" w:space="0"/>
              <w:right w:val="single" w:color="000000" w:sz="4" w:space="0"/>
            </w:tcBorders>
            <w:noWrap w:val="0"/>
            <w:vAlign w:val="center"/>
          </w:tcPr>
          <w:p w14:paraId="48201150">
            <w:pPr>
              <w:widowControl/>
              <w:jc w:val="left"/>
              <w:rPr>
                <w:rFonts w:hint="eastAsia" w:ascii="宋体" w:hAnsi="宋体" w:cs="宋体"/>
                <w:color w:val="auto"/>
                <w:kern w:val="0"/>
                <w:sz w:val="28"/>
                <w:szCs w:val="28"/>
              </w:rPr>
            </w:pPr>
            <w:r>
              <w:rPr>
                <w:rFonts w:hint="eastAsia" w:ascii="宋体" w:hAnsi="宋体" w:cs="宋体"/>
                <w:color w:val="auto"/>
                <w:kern w:val="0"/>
                <w:sz w:val="28"/>
                <w:szCs w:val="28"/>
              </w:rPr>
              <w:t>四层教具柜</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6A79A401">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个</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07540A51">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1</w:t>
            </w:r>
          </w:p>
        </w:tc>
        <w:tc>
          <w:tcPr>
            <w:tcW w:w="2409" w:type="dxa"/>
            <w:tcBorders>
              <w:top w:val="single" w:color="000000" w:sz="4" w:space="0"/>
              <w:left w:val="single" w:color="000000" w:sz="4" w:space="0"/>
              <w:bottom w:val="single" w:color="000000" w:sz="4" w:space="0"/>
              <w:right w:val="single" w:color="000000" w:sz="4" w:space="0"/>
            </w:tcBorders>
            <w:noWrap/>
            <w:vAlign w:val="center"/>
          </w:tcPr>
          <w:p w14:paraId="21FB80DB">
            <w:pPr>
              <w:widowControl/>
              <w:jc w:val="center"/>
              <w:rPr>
                <w:rFonts w:hint="eastAsia" w:ascii="宋体" w:hAnsi="宋体" w:cs="宋体"/>
                <w:color w:val="auto"/>
                <w:kern w:val="0"/>
                <w:sz w:val="28"/>
                <w:szCs w:val="28"/>
              </w:rPr>
            </w:pPr>
          </w:p>
        </w:tc>
      </w:tr>
      <w:tr w14:paraId="2008BAA2">
        <w:tblPrEx>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510BC22D">
            <w:pPr>
              <w:widowControl/>
              <w:jc w:val="center"/>
              <w:rPr>
                <w:rFonts w:ascii="宋体" w:hAnsi="宋体" w:cs="宋体"/>
                <w:color w:val="auto"/>
                <w:kern w:val="0"/>
                <w:sz w:val="28"/>
                <w:szCs w:val="28"/>
              </w:rPr>
            </w:pPr>
            <w:r>
              <w:rPr>
                <w:rFonts w:hint="eastAsia" w:ascii="宋体" w:hAnsi="宋体" w:cs="宋体"/>
                <w:color w:val="auto"/>
                <w:kern w:val="0"/>
                <w:sz w:val="28"/>
                <w:szCs w:val="28"/>
              </w:rPr>
              <w:t>68</w:t>
            </w:r>
          </w:p>
        </w:tc>
        <w:tc>
          <w:tcPr>
            <w:tcW w:w="3168" w:type="dxa"/>
            <w:tcBorders>
              <w:top w:val="single" w:color="000000" w:sz="4" w:space="0"/>
              <w:left w:val="single" w:color="000000" w:sz="4" w:space="0"/>
              <w:bottom w:val="single" w:color="000000" w:sz="4" w:space="0"/>
              <w:right w:val="single" w:color="000000" w:sz="4" w:space="0"/>
            </w:tcBorders>
            <w:noWrap w:val="0"/>
            <w:vAlign w:val="center"/>
          </w:tcPr>
          <w:p w14:paraId="6F6E7AAB">
            <w:pPr>
              <w:widowControl/>
              <w:jc w:val="left"/>
              <w:rPr>
                <w:rFonts w:hint="eastAsia" w:ascii="宋体" w:hAnsi="宋体" w:cs="宋体"/>
                <w:color w:val="auto"/>
                <w:kern w:val="0"/>
                <w:sz w:val="28"/>
                <w:szCs w:val="28"/>
              </w:rPr>
            </w:pPr>
            <w:r>
              <w:rPr>
                <w:rFonts w:hint="eastAsia" w:ascii="宋体" w:hAnsi="宋体" w:cs="宋体"/>
                <w:color w:val="auto"/>
                <w:kern w:val="0"/>
                <w:sz w:val="28"/>
                <w:szCs w:val="28"/>
              </w:rPr>
              <w:t>两层六格玩具柜</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1A6B53F5">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个</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1597CB81">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1</w:t>
            </w:r>
          </w:p>
        </w:tc>
        <w:tc>
          <w:tcPr>
            <w:tcW w:w="2409" w:type="dxa"/>
            <w:tcBorders>
              <w:top w:val="single" w:color="000000" w:sz="4" w:space="0"/>
              <w:left w:val="single" w:color="000000" w:sz="4" w:space="0"/>
              <w:bottom w:val="single" w:color="000000" w:sz="4" w:space="0"/>
              <w:right w:val="single" w:color="000000" w:sz="4" w:space="0"/>
            </w:tcBorders>
            <w:noWrap/>
            <w:vAlign w:val="center"/>
          </w:tcPr>
          <w:p w14:paraId="1F0174F9">
            <w:pPr>
              <w:widowControl/>
              <w:jc w:val="center"/>
              <w:rPr>
                <w:rFonts w:hint="eastAsia" w:ascii="宋体" w:hAnsi="宋体" w:cs="宋体"/>
                <w:color w:val="auto"/>
                <w:kern w:val="0"/>
                <w:sz w:val="28"/>
                <w:szCs w:val="28"/>
              </w:rPr>
            </w:pPr>
          </w:p>
        </w:tc>
      </w:tr>
      <w:tr w14:paraId="2D84E3F0">
        <w:tblPrEx>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305344E">
            <w:pPr>
              <w:widowControl/>
              <w:jc w:val="center"/>
              <w:rPr>
                <w:rFonts w:ascii="宋体" w:hAnsi="宋体" w:cs="宋体"/>
                <w:color w:val="auto"/>
                <w:kern w:val="0"/>
                <w:sz w:val="28"/>
                <w:szCs w:val="28"/>
              </w:rPr>
            </w:pPr>
            <w:r>
              <w:rPr>
                <w:rFonts w:hint="eastAsia" w:ascii="宋体" w:hAnsi="宋体" w:cs="宋体"/>
                <w:color w:val="auto"/>
                <w:kern w:val="0"/>
                <w:sz w:val="28"/>
                <w:szCs w:val="28"/>
              </w:rPr>
              <w:t>69</w:t>
            </w:r>
          </w:p>
        </w:tc>
        <w:tc>
          <w:tcPr>
            <w:tcW w:w="3168" w:type="dxa"/>
            <w:tcBorders>
              <w:top w:val="single" w:color="000000" w:sz="4" w:space="0"/>
              <w:left w:val="single" w:color="000000" w:sz="4" w:space="0"/>
              <w:bottom w:val="single" w:color="000000" w:sz="4" w:space="0"/>
              <w:right w:val="single" w:color="000000" w:sz="4" w:space="0"/>
            </w:tcBorders>
            <w:noWrap w:val="0"/>
            <w:vAlign w:val="center"/>
          </w:tcPr>
          <w:p w14:paraId="6D5E41EF">
            <w:pPr>
              <w:widowControl/>
              <w:jc w:val="left"/>
              <w:rPr>
                <w:rFonts w:hint="eastAsia" w:ascii="宋体" w:hAnsi="宋体" w:cs="宋体"/>
                <w:color w:val="auto"/>
                <w:kern w:val="0"/>
                <w:sz w:val="28"/>
                <w:szCs w:val="28"/>
              </w:rPr>
            </w:pPr>
            <w:r>
              <w:rPr>
                <w:rFonts w:hint="eastAsia" w:ascii="宋体" w:hAnsi="宋体" w:cs="宋体"/>
                <w:color w:val="auto"/>
                <w:kern w:val="0"/>
                <w:sz w:val="28"/>
                <w:szCs w:val="28"/>
              </w:rPr>
              <w:t>鞋柜</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056AB748">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个</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45C85C9C">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2</w:t>
            </w:r>
          </w:p>
        </w:tc>
        <w:tc>
          <w:tcPr>
            <w:tcW w:w="2409" w:type="dxa"/>
            <w:tcBorders>
              <w:top w:val="single" w:color="000000" w:sz="4" w:space="0"/>
              <w:left w:val="single" w:color="000000" w:sz="4" w:space="0"/>
              <w:bottom w:val="single" w:color="000000" w:sz="4" w:space="0"/>
              <w:right w:val="single" w:color="000000" w:sz="4" w:space="0"/>
            </w:tcBorders>
            <w:noWrap/>
            <w:vAlign w:val="center"/>
          </w:tcPr>
          <w:p w14:paraId="31F454A3">
            <w:pPr>
              <w:widowControl/>
              <w:jc w:val="center"/>
              <w:rPr>
                <w:rFonts w:hint="eastAsia" w:ascii="宋体" w:hAnsi="宋体" w:cs="宋体"/>
                <w:color w:val="auto"/>
                <w:kern w:val="0"/>
                <w:sz w:val="28"/>
                <w:szCs w:val="28"/>
              </w:rPr>
            </w:pPr>
          </w:p>
        </w:tc>
      </w:tr>
      <w:tr w14:paraId="0B928FAE">
        <w:trPr>
          <w:trHeight w:val="56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3D0040CE">
            <w:pPr>
              <w:widowControl/>
              <w:jc w:val="center"/>
              <w:rPr>
                <w:rFonts w:ascii="宋体" w:hAnsi="宋体" w:cs="宋体"/>
                <w:color w:val="auto"/>
                <w:kern w:val="0"/>
                <w:sz w:val="28"/>
                <w:szCs w:val="28"/>
              </w:rPr>
            </w:pPr>
            <w:r>
              <w:rPr>
                <w:rFonts w:hint="eastAsia" w:ascii="宋体" w:hAnsi="宋体" w:cs="宋体"/>
                <w:color w:val="auto"/>
                <w:kern w:val="0"/>
                <w:sz w:val="28"/>
                <w:szCs w:val="28"/>
              </w:rPr>
              <w:t>70</w:t>
            </w:r>
          </w:p>
        </w:tc>
        <w:tc>
          <w:tcPr>
            <w:tcW w:w="3168" w:type="dxa"/>
            <w:tcBorders>
              <w:top w:val="single" w:color="000000" w:sz="4" w:space="0"/>
              <w:left w:val="single" w:color="000000" w:sz="4" w:space="0"/>
              <w:bottom w:val="single" w:color="000000" w:sz="4" w:space="0"/>
              <w:right w:val="single" w:color="000000" w:sz="4" w:space="0"/>
            </w:tcBorders>
            <w:noWrap w:val="0"/>
            <w:vAlign w:val="center"/>
          </w:tcPr>
          <w:p w14:paraId="68F138BB">
            <w:pPr>
              <w:widowControl/>
              <w:jc w:val="left"/>
              <w:rPr>
                <w:rFonts w:hint="eastAsia" w:ascii="宋体" w:hAnsi="宋体" w:cs="宋体"/>
                <w:color w:val="auto"/>
                <w:kern w:val="0"/>
                <w:sz w:val="28"/>
                <w:szCs w:val="28"/>
              </w:rPr>
            </w:pPr>
            <w:r>
              <w:rPr>
                <w:rFonts w:hint="eastAsia" w:ascii="宋体" w:hAnsi="宋体" w:cs="宋体"/>
                <w:color w:val="auto"/>
                <w:kern w:val="0"/>
                <w:sz w:val="28"/>
                <w:szCs w:val="28"/>
              </w:rPr>
              <w:t>木质长方形桌子+椅子</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8865998">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套</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297106F8">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4</w:t>
            </w:r>
          </w:p>
        </w:tc>
        <w:tc>
          <w:tcPr>
            <w:tcW w:w="2409" w:type="dxa"/>
            <w:tcBorders>
              <w:top w:val="single" w:color="000000" w:sz="4" w:space="0"/>
              <w:left w:val="single" w:color="000000" w:sz="4" w:space="0"/>
              <w:bottom w:val="single" w:color="000000" w:sz="4" w:space="0"/>
              <w:right w:val="single" w:color="000000" w:sz="4" w:space="0"/>
            </w:tcBorders>
            <w:noWrap/>
            <w:vAlign w:val="center"/>
          </w:tcPr>
          <w:p w14:paraId="57595870">
            <w:pPr>
              <w:widowControl/>
              <w:jc w:val="center"/>
              <w:rPr>
                <w:rFonts w:hint="eastAsia" w:ascii="宋体" w:hAnsi="宋体" w:cs="宋体"/>
                <w:color w:val="auto"/>
                <w:kern w:val="0"/>
                <w:sz w:val="28"/>
                <w:szCs w:val="28"/>
              </w:rPr>
            </w:pPr>
          </w:p>
        </w:tc>
      </w:tr>
      <w:tr w14:paraId="01C27BC7">
        <w:tblPrEx>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4FF75872">
            <w:pPr>
              <w:widowControl/>
              <w:jc w:val="center"/>
              <w:rPr>
                <w:rFonts w:ascii="宋体" w:hAnsi="宋体" w:cs="宋体"/>
                <w:color w:val="auto"/>
                <w:kern w:val="0"/>
                <w:sz w:val="28"/>
                <w:szCs w:val="28"/>
              </w:rPr>
            </w:pPr>
            <w:r>
              <w:rPr>
                <w:rFonts w:hint="eastAsia" w:ascii="宋体" w:hAnsi="宋体" w:cs="宋体"/>
                <w:color w:val="auto"/>
                <w:kern w:val="0"/>
                <w:sz w:val="28"/>
                <w:szCs w:val="28"/>
              </w:rPr>
              <w:t>71</w:t>
            </w:r>
          </w:p>
        </w:tc>
        <w:tc>
          <w:tcPr>
            <w:tcW w:w="3168" w:type="dxa"/>
            <w:tcBorders>
              <w:top w:val="single" w:color="000000" w:sz="4" w:space="0"/>
              <w:left w:val="single" w:color="000000" w:sz="4" w:space="0"/>
              <w:bottom w:val="single" w:color="000000" w:sz="4" w:space="0"/>
              <w:right w:val="single" w:color="000000" w:sz="4" w:space="0"/>
            </w:tcBorders>
            <w:noWrap w:val="0"/>
            <w:vAlign w:val="center"/>
          </w:tcPr>
          <w:p w14:paraId="2C2DA814">
            <w:pPr>
              <w:widowControl/>
              <w:jc w:val="left"/>
              <w:rPr>
                <w:rFonts w:hint="eastAsia" w:ascii="宋体" w:hAnsi="宋体" w:cs="宋体"/>
                <w:color w:val="auto"/>
                <w:kern w:val="0"/>
                <w:sz w:val="28"/>
                <w:szCs w:val="28"/>
              </w:rPr>
            </w:pPr>
            <w:r>
              <w:rPr>
                <w:rFonts w:hint="eastAsia" w:ascii="宋体" w:hAnsi="宋体" w:cs="宋体"/>
                <w:color w:val="auto"/>
                <w:kern w:val="0"/>
                <w:sz w:val="28"/>
                <w:szCs w:val="28"/>
              </w:rPr>
              <w:t>木质正方形桌子</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71AE2F22">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张</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138272C2">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1</w:t>
            </w:r>
          </w:p>
        </w:tc>
        <w:tc>
          <w:tcPr>
            <w:tcW w:w="2409" w:type="dxa"/>
            <w:tcBorders>
              <w:top w:val="single" w:color="000000" w:sz="4" w:space="0"/>
              <w:left w:val="single" w:color="000000" w:sz="4" w:space="0"/>
              <w:bottom w:val="single" w:color="000000" w:sz="4" w:space="0"/>
              <w:right w:val="single" w:color="000000" w:sz="4" w:space="0"/>
            </w:tcBorders>
            <w:noWrap/>
            <w:vAlign w:val="center"/>
          </w:tcPr>
          <w:p w14:paraId="31806749">
            <w:pPr>
              <w:widowControl/>
              <w:jc w:val="center"/>
              <w:rPr>
                <w:rFonts w:hint="eastAsia" w:ascii="宋体" w:hAnsi="宋体" w:cs="宋体"/>
                <w:color w:val="auto"/>
                <w:kern w:val="0"/>
                <w:sz w:val="28"/>
                <w:szCs w:val="28"/>
              </w:rPr>
            </w:pPr>
          </w:p>
        </w:tc>
      </w:tr>
      <w:tr w14:paraId="48298F57">
        <w:tblPrEx>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62BFF3AB">
            <w:pPr>
              <w:widowControl/>
              <w:jc w:val="center"/>
              <w:rPr>
                <w:rFonts w:ascii="宋体" w:hAnsi="宋体" w:cs="宋体"/>
                <w:color w:val="auto"/>
                <w:kern w:val="0"/>
                <w:sz w:val="28"/>
                <w:szCs w:val="28"/>
              </w:rPr>
            </w:pPr>
            <w:r>
              <w:rPr>
                <w:rFonts w:hint="eastAsia" w:ascii="宋体" w:hAnsi="宋体" w:cs="宋体"/>
                <w:color w:val="auto"/>
                <w:kern w:val="0"/>
                <w:sz w:val="28"/>
                <w:szCs w:val="28"/>
              </w:rPr>
              <w:t>72</w:t>
            </w:r>
          </w:p>
        </w:tc>
        <w:tc>
          <w:tcPr>
            <w:tcW w:w="3168" w:type="dxa"/>
            <w:tcBorders>
              <w:top w:val="single" w:color="000000" w:sz="4" w:space="0"/>
              <w:left w:val="single" w:color="000000" w:sz="4" w:space="0"/>
              <w:bottom w:val="single" w:color="000000" w:sz="4" w:space="0"/>
              <w:right w:val="single" w:color="000000" w:sz="4" w:space="0"/>
            </w:tcBorders>
            <w:noWrap w:val="0"/>
            <w:vAlign w:val="center"/>
          </w:tcPr>
          <w:p w14:paraId="1E010F14">
            <w:pPr>
              <w:widowControl/>
              <w:jc w:val="left"/>
              <w:rPr>
                <w:rFonts w:hint="eastAsia" w:ascii="宋体" w:hAnsi="宋体" w:cs="宋体"/>
                <w:color w:val="auto"/>
                <w:kern w:val="0"/>
                <w:sz w:val="28"/>
                <w:szCs w:val="28"/>
              </w:rPr>
            </w:pPr>
            <w:r>
              <w:rPr>
                <w:rFonts w:hint="eastAsia" w:ascii="宋体" w:hAnsi="宋体" w:cs="宋体"/>
                <w:color w:val="auto"/>
                <w:kern w:val="0"/>
                <w:sz w:val="28"/>
                <w:szCs w:val="28"/>
              </w:rPr>
              <w:t>毛巾架</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2461E2E">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个</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075AE016">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1</w:t>
            </w:r>
          </w:p>
        </w:tc>
        <w:tc>
          <w:tcPr>
            <w:tcW w:w="2409" w:type="dxa"/>
            <w:tcBorders>
              <w:top w:val="single" w:color="000000" w:sz="4" w:space="0"/>
              <w:left w:val="single" w:color="000000" w:sz="4" w:space="0"/>
              <w:bottom w:val="single" w:color="000000" w:sz="4" w:space="0"/>
              <w:right w:val="single" w:color="000000" w:sz="4" w:space="0"/>
            </w:tcBorders>
            <w:noWrap/>
            <w:vAlign w:val="center"/>
          </w:tcPr>
          <w:p w14:paraId="4688D5FC">
            <w:pPr>
              <w:widowControl/>
              <w:jc w:val="center"/>
              <w:rPr>
                <w:rFonts w:hint="eastAsia" w:ascii="宋体" w:hAnsi="宋体" w:cs="宋体"/>
                <w:color w:val="auto"/>
                <w:kern w:val="0"/>
                <w:sz w:val="28"/>
                <w:szCs w:val="28"/>
              </w:rPr>
            </w:pPr>
          </w:p>
        </w:tc>
      </w:tr>
      <w:tr w14:paraId="61B60D61">
        <w:tblPrEx>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43CFD9ED">
            <w:pPr>
              <w:widowControl/>
              <w:jc w:val="center"/>
              <w:rPr>
                <w:rFonts w:ascii="宋体" w:hAnsi="宋体" w:cs="宋体"/>
                <w:color w:val="auto"/>
                <w:kern w:val="0"/>
                <w:sz w:val="28"/>
                <w:szCs w:val="28"/>
              </w:rPr>
            </w:pPr>
            <w:r>
              <w:rPr>
                <w:rFonts w:hint="eastAsia" w:ascii="宋体" w:hAnsi="宋体" w:cs="宋体"/>
                <w:color w:val="auto"/>
                <w:kern w:val="0"/>
                <w:sz w:val="28"/>
                <w:szCs w:val="28"/>
              </w:rPr>
              <w:t>73</w:t>
            </w:r>
          </w:p>
        </w:tc>
        <w:tc>
          <w:tcPr>
            <w:tcW w:w="3168" w:type="dxa"/>
            <w:tcBorders>
              <w:top w:val="single" w:color="000000" w:sz="4" w:space="0"/>
              <w:left w:val="single" w:color="000000" w:sz="4" w:space="0"/>
              <w:bottom w:val="single" w:color="000000" w:sz="4" w:space="0"/>
              <w:right w:val="single" w:color="000000" w:sz="4" w:space="0"/>
            </w:tcBorders>
            <w:noWrap w:val="0"/>
            <w:vAlign w:val="center"/>
          </w:tcPr>
          <w:p w14:paraId="63325906">
            <w:pPr>
              <w:widowControl/>
              <w:jc w:val="left"/>
              <w:rPr>
                <w:rFonts w:hint="eastAsia" w:ascii="宋体" w:hAnsi="宋体" w:cs="宋体"/>
                <w:color w:val="auto"/>
                <w:kern w:val="0"/>
                <w:sz w:val="28"/>
                <w:szCs w:val="28"/>
              </w:rPr>
            </w:pPr>
            <w:r>
              <w:rPr>
                <w:rFonts w:hint="eastAsia" w:ascii="宋体" w:hAnsi="宋体" w:cs="宋体"/>
                <w:color w:val="auto"/>
                <w:kern w:val="0"/>
                <w:sz w:val="28"/>
                <w:szCs w:val="28"/>
              </w:rPr>
              <w:t>幼儿床</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49E21836">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张</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1703F43F">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5</w:t>
            </w:r>
          </w:p>
        </w:tc>
        <w:tc>
          <w:tcPr>
            <w:tcW w:w="2409" w:type="dxa"/>
            <w:tcBorders>
              <w:top w:val="single" w:color="000000" w:sz="4" w:space="0"/>
              <w:left w:val="single" w:color="000000" w:sz="4" w:space="0"/>
              <w:bottom w:val="single" w:color="000000" w:sz="4" w:space="0"/>
              <w:right w:val="single" w:color="000000" w:sz="4" w:space="0"/>
            </w:tcBorders>
            <w:noWrap/>
            <w:vAlign w:val="center"/>
          </w:tcPr>
          <w:p w14:paraId="46C9FF03">
            <w:pPr>
              <w:widowControl/>
              <w:jc w:val="center"/>
              <w:rPr>
                <w:rFonts w:hint="eastAsia" w:ascii="宋体" w:hAnsi="宋体" w:cs="宋体"/>
                <w:color w:val="auto"/>
                <w:kern w:val="0"/>
                <w:sz w:val="28"/>
                <w:szCs w:val="28"/>
              </w:rPr>
            </w:pPr>
          </w:p>
        </w:tc>
      </w:tr>
      <w:tr w14:paraId="039D599F">
        <w:tblPrEx>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17FE3C7C">
            <w:pPr>
              <w:widowControl/>
              <w:jc w:val="center"/>
              <w:rPr>
                <w:rFonts w:ascii="宋体" w:hAnsi="宋体" w:cs="宋体"/>
                <w:color w:val="auto"/>
                <w:kern w:val="0"/>
                <w:sz w:val="28"/>
                <w:szCs w:val="28"/>
              </w:rPr>
            </w:pPr>
            <w:r>
              <w:rPr>
                <w:rFonts w:hint="eastAsia" w:ascii="宋体" w:hAnsi="宋体" w:cs="宋体"/>
                <w:color w:val="auto"/>
                <w:kern w:val="0"/>
                <w:sz w:val="28"/>
                <w:szCs w:val="28"/>
              </w:rPr>
              <w:t>74</w:t>
            </w:r>
          </w:p>
        </w:tc>
        <w:tc>
          <w:tcPr>
            <w:tcW w:w="3168" w:type="dxa"/>
            <w:tcBorders>
              <w:top w:val="single" w:color="000000" w:sz="4" w:space="0"/>
              <w:left w:val="single" w:color="000000" w:sz="4" w:space="0"/>
              <w:bottom w:val="single" w:color="000000" w:sz="4" w:space="0"/>
              <w:right w:val="single" w:color="000000" w:sz="4" w:space="0"/>
            </w:tcBorders>
            <w:noWrap w:val="0"/>
            <w:vAlign w:val="center"/>
          </w:tcPr>
          <w:p w14:paraId="6B2E816B">
            <w:pPr>
              <w:widowControl/>
              <w:jc w:val="left"/>
              <w:rPr>
                <w:rFonts w:hint="eastAsia" w:ascii="宋体" w:hAnsi="宋体" w:cs="宋体"/>
                <w:color w:val="auto"/>
                <w:kern w:val="0"/>
                <w:sz w:val="28"/>
                <w:szCs w:val="28"/>
              </w:rPr>
            </w:pPr>
            <w:r>
              <w:rPr>
                <w:rFonts w:hint="eastAsia" w:ascii="宋体" w:hAnsi="宋体" w:cs="宋体"/>
                <w:color w:val="auto"/>
                <w:kern w:val="0"/>
                <w:sz w:val="28"/>
                <w:szCs w:val="28"/>
              </w:rPr>
              <w:t>收纳展示柜</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FBCABB0">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个</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3D38293E">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2</w:t>
            </w:r>
          </w:p>
        </w:tc>
        <w:tc>
          <w:tcPr>
            <w:tcW w:w="2409" w:type="dxa"/>
            <w:tcBorders>
              <w:top w:val="single" w:color="000000" w:sz="4" w:space="0"/>
              <w:left w:val="single" w:color="000000" w:sz="4" w:space="0"/>
              <w:bottom w:val="single" w:color="000000" w:sz="4" w:space="0"/>
              <w:right w:val="single" w:color="000000" w:sz="4" w:space="0"/>
            </w:tcBorders>
            <w:noWrap/>
            <w:vAlign w:val="center"/>
          </w:tcPr>
          <w:p w14:paraId="7CEEE158">
            <w:pPr>
              <w:widowControl/>
              <w:jc w:val="center"/>
              <w:rPr>
                <w:rFonts w:hint="eastAsia" w:ascii="宋体" w:hAnsi="宋体" w:cs="宋体"/>
                <w:color w:val="auto"/>
                <w:kern w:val="0"/>
                <w:sz w:val="28"/>
                <w:szCs w:val="28"/>
              </w:rPr>
            </w:pPr>
          </w:p>
        </w:tc>
      </w:tr>
      <w:tr w14:paraId="611CB128">
        <w:tblPrEx>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422EAF6B">
            <w:pPr>
              <w:widowControl/>
              <w:jc w:val="center"/>
              <w:rPr>
                <w:rFonts w:ascii="宋体" w:hAnsi="宋体" w:cs="宋体"/>
                <w:color w:val="auto"/>
                <w:kern w:val="0"/>
                <w:sz w:val="28"/>
                <w:szCs w:val="28"/>
              </w:rPr>
            </w:pPr>
            <w:r>
              <w:rPr>
                <w:rFonts w:hint="eastAsia" w:ascii="宋体" w:hAnsi="宋体" w:cs="宋体"/>
                <w:color w:val="auto"/>
                <w:kern w:val="0"/>
                <w:sz w:val="28"/>
                <w:szCs w:val="28"/>
              </w:rPr>
              <w:t>75</w:t>
            </w:r>
          </w:p>
        </w:tc>
        <w:tc>
          <w:tcPr>
            <w:tcW w:w="3168" w:type="dxa"/>
            <w:tcBorders>
              <w:top w:val="single" w:color="000000" w:sz="4" w:space="0"/>
              <w:left w:val="single" w:color="000000" w:sz="4" w:space="0"/>
              <w:bottom w:val="single" w:color="000000" w:sz="4" w:space="0"/>
              <w:right w:val="single" w:color="000000" w:sz="4" w:space="0"/>
            </w:tcBorders>
            <w:noWrap w:val="0"/>
            <w:vAlign w:val="center"/>
          </w:tcPr>
          <w:p w14:paraId="6DB8A0B6">
            <w:pPr>
              <w:widowControl/>
              <w:jc w:val="left"/>
              <w:rPr>
                <w:rFonts w:hint="eastAsia" w:ascii="宋体" w:hAnsi="宋体" w:cs="宋体"/>
                <w:color w:val="auto"/>
                <w:kern w:val="0"/>
                <w:sz w:val="28"/>
                <w:szCs w:val="28"/>
              </w:rPr>
            </w:pPr>
            <w:r>
              <w:rPr>
                <w:rFonts w:hint="eastAsia" w:ascii="宋体" w:hAnsi="宋体" w:cs="宋体"/>
                <w:color w:val="auto"/>
                <w:kern w:val="0"/>
                <w:sz w:val="28"/>
                <w:szCs w:val="28"/>
              </w:rPr>
              <w:t>地垫</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763B7C6">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平方</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7BA9A9E3">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20</w:t>
            </w:r>
          </w:p>
        </w:tc>
        <w:tc>
          <w:tcPr>
            <w:tcW w:w="2409" w:type="dxa"/>
            <w:tcBorders>
              <w:top w:val="single" w:color="000000" w:sz="4" w:space="0"/>
              <w:left w:val="single" w:color="000000" w:sz="4" w:space="0"/>
              <w:bottom w:val="single" w:color="000000" w:sz="4" w:space="0"/>
              <w:right w:val="single" w:color="000000" w:sz="4" w:space="0"/>
            </w:tcBorders>
            <w:noWrap/>
            <w:vAlign w:val="center"/>
          </w:tcPr>
          <w:p w14:paraId="524E41C5">
            <w:pPr>
              <w:widowControl/>
              <w:jc w:val="center"/>
              <w:rPr>
                <w:rFonts w:hint="eastAsia" w:ascii="宋体" w:hAnsi="宋体" w:cs="宋体"/>
                <w:color w:val="auto"/>
                <w:kern w:val="0"/>
                <w:sz w:val="28"/>
                <w:szCs w:val="28"/>
              </w:rPr>
            </w:pPr>
          </w:p>
        </w:tc>
      </w:tr>
      <w:tr w14:paraId="4A1442CB">
        <w:tblPrEx>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40ECF984">
            <w:pPr>
              <w:widowControl/>
              <w:jc w:val="center"/>
              <w:rPr>
                <w:rFonts w:ascii="宋体" w:hAnsi="宋体" w:cs="宋体"/>
                <w:color w:val="auto"/>
                <w:kern w:val="0"/>
                <w:sz w:val="28"/>
                <w:szCs w:val="28"/>
              </w:rPr>
            </w:pPr>
            <w:r>
              <w:rPr>
                <w:rFonts w:hint="eastAsia" w:ascii="宋体" w:hAnsi="宋体" w:cs="宋体"/>
                <w:color w:val="auto"/>
                <w:kern w:val="0"/>
                <w:sz w:val="28"/>
                <w:szCs w:val="28"/>
              </w:rPr>
              <w:t>76</w:t>
            </w:r>
          </w:p>
        </w:tc>
        <w:tc>
          <w:tcPr>
            <w:tcW w:w="3168" w:type="dxa"/>
            <w:tcBorders>
              <w:top w:val="single" w:color="000000" w:sz="4" w:space="0"/>
              <w:left w:val="single" w:color="000000" w:sz="4" w:space="0"/>
              <w:bottom w:val="single" w:color="000000" w:sz="4" w:space="0"/>
              <w:right w:val="single" w:color="000000" w:sz="4" w:space="0"/>
            </w:tcBorders>
            <w:noWrap w:val="0"/>
            <w:vAlign w:val="center"/>
          </w:tcPr>
          <w:p w14:paraId="69F0D046">
            <w:pPr>
              <w:widowControl/>
              <w:jc w:val="left"/>
              <w:rPr>
                <w:rFonts w:hint="eastAsia" w:ascii="宋体" w:hAnsi="宋体" w:cs="宋体"/>
                <w:color w:val="auto"/>
                <w:kern w:val="0"/>
                <w:sz w:val="28"/>
                <w:szCs w:val="28"/>
              </w:rPr>
            </w:pPr>
            <w:r>
              <w:rPr>
                <w:rFonts w:hint="eastAsia" w:ascii="宋体" w:hAnsi="宋体" w:cs="宋体"/>
                <w:color w:val="auto"/>
                <w:kern w:val="0"/>
                <w:sz w:val="28"/>
                <w:szCs w:val="28"/>
              </w:rPr>
              <w:t>智能护理婴儿（男娃娃）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26915FDB">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个</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51FA625D">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3</w:t>
            </w:r>
          </w:p>
        </w:tc>
        <w:tc>
          <w:tcPr>
            <w:tcW w:w="2409" w:type="dxa"/>
            <w:tcBorders>
              <w:top w:val="single" w:color="000000" w:sz="4" w:space="0"/>
              <w:left w:val="single" w:color="000000" w:sz="4" w:space="0"/>
              <w:bottom w:val="single" w:color="000000" w:sz="4" w:space="0"/>
              <w:right w:val="single" w:color="000000" w:sz="4" w:space="0"/>
            </w:tcBorders>
            <w:noWrap/>
            <w:vAlign w:val="center"/>
          </w:tcPr>
          <w:p w14:paraId="2AF4CF48">
            <w:pPr>
              <w:widowControl/>
              <w:jc w:val="center"/>
              <w:rPr>
                <w:rFonts w:hint="eastAsia" w:ascii="宋体" w:hAnsi="宋体" w:cs="宋体"/>
                <w:color w:val="auto"/>
                <w:kern w:val="0"/>
                <w:sz w:val="28"/>
                <w:szCs w:val="28"/>
              </w:rPr>
            </w:pPr>
          </w:p>
        </w:tc>
      </w:tr>
      <w:tr w14:paraId="3FF8134F">
        <w:tblPrEx>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37569FBA">
            <w:pPr>
              <w:widowControl/>
              <w:jc w:val="center"/>
              <w:rPr>
                <w:rFonts w:ascii="宋体" w:hAnsi="宋体" w:cs="宋体"/>
                <w:color w:val="auto"/>
                <w:kern w:val="0"/>
                <w:sz w:val="28"/>
                <w:szCs w:val="28"/>
              </w:rPr>
            </w:pPr>
            <w:r>
              <w:rPr>
                <w:rFonts w:hint="eastAsia" w:ascii="宋体" w:hAnsi="宋体" w:cs="宋体"/>
                <w:color w:val="auto"/>
                <w:kern w:val="0"/>
                <w:sz w:val="28"/>
                <w:szCs w:val="28"/>
              </w:rPr>
              <w:t>77</w:t>
            </w:r>
          </w:p>
        </w:tc>
        <w:tc>
          <w:tcPr>
            <w:tcW w:w="3168" w:type="dxa"/>
            <w:tcBorders>
              <w:top w:val="single" w:color="000000" w:sz="4" w:space="0"/>
              <w:left w:val="single" w:color="000000" w:sz="4" w:space="0"/>
              <w:bottom w:val="single" w:color="000000" w:sz="4" w:space="0"/>
              <w:right w:val="single" w:color="000000" w:sz="4" w:space="0"/>
            </w:tcBorders>
            <w:noWrap w:val="0"/>
            <w:vAlign w:val="center"/>
          </w:tcPr>
          <w:p w14:paraId="4E1092CB">
            <w:pPr>
              <w:widowControl/>
              <w:jc w:val="left"/>
              <w:rPr>
                <w:rFonts w:hint="eastAsia" w:ascii="宋体" w:hAnsi="宋体" w:cs="宋体"/>
                <w:color w:val="auto"/>
                <w:kern w:val="0"/>
                <w:sz w:val="28"/>
                <w:szCs w:val="28"/>
              </w:rPr>
            </w:pPr>
            <w:r>
              <w:rPr>
                <w:rFonts w:hint="eastAsia" w:ascii="宋体" w:hAnsi="宋体" w:cs="宋体"/>
                <w:color w:val="auto"/>
                <w:kern w:val="0"/>
                <w:sz w:val="28"/>
                <w:szCs w:val="28"/>
              </w:rPr>
              <w:t>智能护理婴儿（女娃娃）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61D1239">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个</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3FF8902B">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3</w:t>
            </w:r>
          </w:p>
        </w:tc>
        <w:tc>
          <w:tcPr>
            <w:tcW w:w="2409" w:type="dxa"/>
            <w:tcBorders>
              <w:top w:val="single" w:color="000000" w:sz="4" w:space="0"/>
              <w:left w:val="single" w:color="000000" w:sz="4" w:space="0"/>
              <w:bottom w:val="single" w:color="000000" w:sz="4" w:space="0"/>
              <w:right w:val="single" w:color="000000" w:sz="4" w:space="0"/>
            </w:tcBorders>
            <w:noWrap/>
            <w:vAlign w:val="center"/>
          </w:tcPr>
          <w:p w14:paraId="54B0489B">
            <w:pPr>
              <w:widowControl/>
              <w:jc w:val="center"/>
              <w:rPr>
                <w:rFonts w:hint="eastAsia" w:ascii="宋体" w:hAnsi="宋体" w:cs="宋体"/>
                <w:color w:val="auto"/>
                <w:kern w:val="0"/>
                <w:sz w:val="28"/>
                <w:szCs w:val="28"/>
              </w:rPr>
            </w:pPr>
          </w:p>
        </w:tc>
      </w:tr>
      <w:tr w14:paraId="1B17971B">
        <w:tblPrEx>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FC2101D">
            <w:pPr>
              <w:widowControl/>
              <w:jc w:val="center"/>
              <w:rPr>
                <w:rFonts w:ascii="宋体" w:hAnsi="宋体" w:cs="宋体"/>
                <w:color w:val="auto"/>
                <w:kern w:val="0"/>
                <w:sz w:val="28"/>
                <w:szCs w:val="28"/>
              </w:rPr>
            </w:pPr>
            <w:r>
              <w:rPr>
                <w:rFonts w:hint="eastAsia" w:ascii="宋体" w:hAnsi="宋体" w:cs="宋体"/>
                <w:color w:val="auto"/>
                <w:kern w:val="0"/>
                <w:sz w:val="28"/>
                <w:szCs w:val="28"/>
              </w:rPr>
              <w:t>78</w:t>
            </w:r>
          </w:p>
        </w:tc>
        <w:tc>
          <w:tcPr>
            <w:tcW w:w="3168" w:type="dxa"/>
            <w:tcBorders>
              <w:top w:val="single" w:color="000000" w:sz="4" w:space="0"/>
              <w:left w:val="single" w:color="000000" w:sz="4" w:space="0"/>
              <w:bottom w:val="single" w:color="000000" w:sz="4" w:space="0"/>
              <w:right w:val="single" w:color="000000" w:sz="4" w:space="0"/>
            </w:tcBorders>
            <w:noWrap w:val="0"/>
            <w:vAlign w:val="center"/>
          </w:tcPr>
          <w:p w14:paraId="12337100">
            <w:pPr>
              <w:widowControl/>
              <w:jc w:val="left"/>
              <w:rPr>
                <w:rFonts w:hint="eastAsia" w:ascii="宋体" w:hAnsi="宋体" w:cs="宋体"/>
                <w:color w:val="auto"/>
                <w:kern w:val="0"/>
                <w:sz w:val="28"/>
                <w:szCs w:val="28"/>
              </w:rPr>
            </w:pPr>
            <w:r>
              <w:rPr>
                <w:rFonts w:hint="eastAsia" w:ascii="宋体" w:hAnsi="宋体" w:cs="宋体"/>
                <w:color w:val="auto"/>
                <w:kern w:val="0"/>
                <w:sz w:val="28"/>
                <w:szCs w:val="28"/>
              </w:rPr>
              <w:t>智力游戏区</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0DA6B11B">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套</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5A1BB8D2">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1</w:t>
            </w:r>
          </w:p>
        </w:tc>
        <w:tc>
          <w:tcPr>
            <w:tcW w:w="2409" w:type="dxa"/>
            <w:tcBorders>
              <w:top w:val="single" w:color="000000" w:sz="4" w:space="0"/>
              <w:left w:val="single" w:color="000000" w:sz="4" w:space="0"/>
              <w:bottom w:val="single" w:color="000000" w:sz="4" w:space="0"/>
              <w:right w:val="single" w:color="000000" w:sz="4" w:space="0"/>
            </w:tcBorders>
            <w:noWrap/>
            <w:vAlign w:val="center"/>
          </w:tcPr>
          <w:p w14:paraId="1CFE4E6D">
            <w:pPr>
              <w:widowControl/>
              <w:jc w:val="center"/>
              <w:rPr>
                <w:rFonts w:hint="eastAsia" w:ascii="宋体" w:hAnsi="宋体" w:cs="宋体"/>
                <w:color w:val="auto"/>
                <w:kern w:val="0"/>
                <w:sz w:val="28"/>
                <w:szCs w:val="28"/>
              </w:rPr>
            </w:pPr>
          </w:p>
        </w:tc>
      </w:tr>
      <w:tr w14:paraId="402BBB30">
        <w:tblPrEx>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FB109A7">
            <w:pPr>
              <w:widowControl/>
              <w:jc w:val="center"/>
              <w:rPr>
                <w:rFonts w:ascii="宋体" w:hAnsi="宋体" w:cs="宋体"/>
                <w:color w:val="auto"/>
                <w:kern w:val="0"/>
                <w:sz w:val="28"/>
                <w:szCs w:val="28"/>
              </w:rPr>
            </w:pPr>
            <w:r>
              <w:rPr>
                <w:rFonts w:hint="eastAsia" w:ascii="宋体" w:hAnsi="宋体" w:cs="宋体"/>
                <w:color w:val="auto"/>
                <w:kern w:val="0"/>
                <w:sz w:val="28"/>
                <w:szCs w:val="28"/>
              </w:rPr>
              <w:t>79</w:t>
            </w:r>
          </w:p>
        </w:tc>
        <w:tc>
          <w:tcPr>
            <w:tcW w:w="3168" w:type="dxa"/>
            <w:tcBorders>
              <w:top w:val="single" w:color="000000" w:sz="4" w:space="0"/>
              <w:left w:val="single" w:color="000000" w:sz="4" w:space="0"/>
              <w:bottom w:val="single" w:color="000000" w:sz="4" w:space="0"/>
              <w:right w:val="single" w:color="000000" w:sz="4" w:space="0"/>
            </w:tcBorders>
            <w:noWrap w:val="0"/>
            <w:vAlign w:val="center"/>
          </w:tcPr>
          <w:p w14:paraId="280EBB9F">
            <w:pPr>
              <w:widowControl/>
              <w:jc w:val="left"/>
              <w:rPr>
                <w:rFonts w:hint="eastAsia" w:ascii="宋体" w:hAnsi="宋体" w:cs="宋体"/>
                <w:color w:val="auto"/>
                <w:kern w:val="0"/>
                <w:sz w:val="28"/>
                <w:szCs w:val="28"/>
              </w:rPr>
            </w:pPr>
            <w:r>
              <w:rPr>
                <w:rFonts w:hint="eastAsia" w:ascii="宋体" w:hAnsi="宋体" w:cs="宋体"/>
                <w:color w:val="auto"/>
                <w:kern w:val="0"/>
                <w:sz w:val="28"/>
                <w:szCs w:val="28"/>
              </w:rPr>
              <w:t>保健睡眠区</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1E2627ED">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套</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7C52C396">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1</w:t>
            </w:r>
          </w:p>
        </w:tc>
        <w:tc>
          <w:tcPr>
            <w:tcW w:w="2409" w:type="dxa"/>
            <w:tcBorders>
              <w:top w:val="single" w:color="000000" w:sz="4" w:space="0"/>
              <w:left w:val="single" w:color="000000" w:sz="4" w:space="0"/>
              <w:bottom w:val="single" w:color="000000" w:sz="4" w:space="0"/>
              <w:right w:val="single" w:color="000000" w:sz="4" w:space="0"/>
            </w:tcBorders>
            <w:noWrap/>
            <w:vAlign w:val="center"/>
          </w:tcPr>
          <w:p w14:paraId="4BC401F3">
            <w:pPr>
              <w:widowControl/>
              <w:jc w:val="center"/>
              <w:rPr>
                <w:rFonts w:hint="eastAsia" w:ascii="宋体" w:hAnsi="宋体" w:cs="宋体"/>
                <w:color w:val="auto"/>
                <w:kern w:val="0"/>
                <w:sz w:val="28"/>
                <w:szCs w:val="28"/>
              </w:rPr>
            </w:pPr>
          </w:p>
        </w:tc>
      </w:tr>
      <w:tr w14:paraId="3763C4AC">
        <w:tblPrEx>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31BB9431">
            <w:pPr>
              <w:widowControl/>
              <w:jc w:val="center"/>
              <w:rPr>
                <w:rFonts w:ascii="宋体" w:hAnsi="宋体" w:cs="宋体"/>
                <w:color w:val="auto"/>
                <w:kern w:val="0"/>
                <w:sz w:val="28"/>
                <w:szCs w:val="28"/>
              </w:rPr>
            </w:pPr>
            <w:r>
              <w:rPr>
                <w:rFonts w:hint="eastAsia" w:ascii="宋体" w:hAnsi="宋体" w:cs="宋体"/>
                <w:color w:val="auto"/>
                <w:kern w:val="0"/>
                <w:sz w:val="28"/>
                <w:szCs w:val="28"/>
              </w:rPr>
              <w:t>80</w:t>
            </w:r>
          </w:p>
        </w:tc>
        <w:tc>
          <w:tcPr>
            <w:tcW w:w="3168" w:type="dxa"/>
            <w:tcBorders>
              <w:top w:val="single" w:color="000000" w:sz="4" w:space="0"/>
              <w:left w:val="single" w:color="000000" w:sz="4" w:space="0"/>
              <w:bottom w:val="single" w:color="000000" w:sz="4" w:space="0"/>
              <w:right w:val="single" w:color="000000" w:sz="4" w:space="0"/>
            </w:tcBorders>
            <w:noWrap w:val="0"/>
            <w:vAlign w:val="center"/>
          </w:tcPr>
          <w:p w14:paraId="056BF212">
            <w:pPr>
              <w:widowControl/>
              <w:jc w:val="left"/>
              <w:rPr>
                <w:rFonts w:hint="eastAsia" w:ascii="宋体" w:hAnsi="宋体" w:cs="宋体"/>
                <w:color w:val="auto"/>
                <w:kern w:val="0"/>
                <w:sz w:val="28"/>
                <w:szCs w:val="28"/>
              </w:rPr>
            </w:pPr>
            <w:r>
              <w:rPr>
                <w:rFonts w:hint="eastAsia" w:ascii="宋体" w:hAnsi="宋体" w:cs="宋体"/>
                <w:color w:val="auto"/>
                <w:kern w:val="0"/>
                <w:sz w:val="28"/>
                <w:szCs w:val="28"/>
              </w:rPr>
              <w:t>婴幼儿身高体重秤</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E0BB136">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台</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4F98384C">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1</w:t>
            </w:r>
          </w:p>
        </w:tc>
        <w:tc>
          <w:tcPr>
            <w:tcW w:w="2409" w:type="dxa"/>
            <w:tcBorders>
              <w:top w:val="single" w:color="000000" w:sz="4" w:space="0"/>
              <w:left w:val="single" w:color="000000" w:sz="4" w:space="0"/>
              <w:bottom w:val="single" w:color="000000" w:sz="4" w:space="0"/>
              <w:right w:val="single" w:color="000000" w:sz="4" w:space="0"/>
            </w:tcBorders>
            <w:noWrap/>
            <w:vAlign w:val="center"/>
          </w:tcPr>
          <w:p w14:paraId="4FA6334B">
            <w:pPr>
              <w:widowControl/>
              <w:jc w:val="center"/>
              <w:rPr>
                <w:rFonts w:hint="eastAsia" w:ascii="宋体" w:hAnsi="宋体" w:cs="宋体"/>
                <w:color w:val="auto"/>
                <w:kern w:val="0"/>
                <w:sz w:val="28"/>
                <w:szCs w:val="28"/>
              </w:rPr>
            </w:pPr>
          </w:p>
        </w:tc>
      </w:tr>
      <w:tr w14:paraId="653D0A91">
        <w:tblPrEx>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12EC2922">
            <w:pPr>
              <w:widowControl/>
              <w:jc w:val="center"/>
              <w:rPr>
                <w:rFonts w:ascii="宋体" w:hAnsi="宋体" w:cs="宋体"/>
                <w:color w:val="auto"/>
                <w:kern w:val="0"/>
                <w:sz w:val="28"/>
                <w:szCs w:val="28"/>
              </w:rPr>
            </w:pPr>
            <w:r>
              <w:rPr>
                <w:rFonts w:hint="eastAsia" w:ascii="宋体" w:hAnsi="宋体" w:cs="宋体"/>
                <w:color w:val="auto"/>
                <w:kern w:val="0"/>
                <w:sz w:val="28"/>
                <w:szCs w:val="28"/>
              </w:rPr>
              <w:t>81</w:t>
            </w:r>
          </w:p>
        </w:tc>
        <w:tc>
          <w:tcPr>
            <w:tcW w:w="3168" w:type="dxa"/>
            <w:tcBorders>
              <w:top w:val="single" w:color="000000" w:sz="4" w:space="0"/>
              <w:left w:val="single" w:color="000000" w:sz="4" w:space="0"/>
              <w:bottom w:val="single" w:color="000000" w:sz="4" w:space="0"/>
              <w:right w:val="single" w:color="000000" w:sz="4" w:space="0"/>
            </w:tcBorders>
            <w:noWrap w:val="0"/>
            <w:vAlign w:val="center"/>
          </w:tcPr>
          <w:p w14:paraId="250963C5">
            <w:pPr>
              <w:widowControl/>
              <w:jc w:val="left"/>
              <w:rPr>
                <w:rFonts w:hint="eastAsia" w:ascii="宋体" w:hAnsi="宋体" w:cs="宋体"/>
                <w:color w:val="auto"/>
                <w:kern w:val="0"/>
                <w:sz w:val="28"/>
                <w:szCs w:val="28"/>
              </w:rPr>
            </w:pPr>
            <w:r>
              <w:rPr>
                <w:rFonts w:hint="eastAsia" w:ascii="宋体" w:hAnsi="宋体" w:cs="宋体"/>
                <w:color w:val="auto"/>
                <w:kern w:val="0"/>
                <w:sz w:val="28"/>
                <w:szCs w:val="28"/>
              </w:rPr>
              <w:t>儿童灯光视力箱</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22FF0BAF">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个</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502B8981">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1</w:t>
            </w:r>
          </w:p>
        </w:tc>
        <w:tc>
          <w:tcPr>
            <w:tcW w:w="2409" w:type="dxa"/>
            <w:tcBorders>
              <w:top w:val="single" w:color="000000" w:sz="4" w:space="0"/>
              <w:left w:val="single" w:color="000000" w:sz="4" w:space="0"/>
              <w:bottom w:val="single" w:color="000000" w:sz="4" w:space="0"/>
              <w:right w:val="single" w:color="000000" w:sz="4" w:space="0"/>
            </w:tcBorders>
            <w:noWrap/>
            <w:vAlign w:val="center"/>
          </w:tcPr>
          <w:p w14:paraId="30C1FC32">
            <w:pPr>
              <w:widowControl/>
              <w:jc w:val="center"/>
              <w:rPr>
                <w:rFonts w:hint="eastAsia" w:ascii="宋体" w:hAnsi="宋体" w:cs="宋体"/>
                <w:color w:val="auto"/>
                <w:kern w:val="0"/>
                <w:sz w:val="28"/>
                <w:szCs w:val="28"/>
              </w:rPr>
            </w:pPr>
          </w:p>
        </w:tc>
      </w:tr>
      <w:tr w14:paraId="368DD199">
        <w:tblPrEx>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12597CB0">
            <w:pPr>
              <w:widowControl/>
              <w:jc w:val="center"/>
              <w:rPr>
                <w:rFonts w:ascii="宋体" w:hAnsi="宋体" w:cs="宋体"/>
                <w:color w:val="auto"/>
                <w:kern w:val="0"/>
                <w:sz w:val="28"/>
                <w:szCs w:val="28"/>
              </w:rPr>
            </w:pPr>
            <w:r>
              <w:rPr>
                <w:rFonts w:hint="eastAsia" w:ascii="宋体" w:hAnsi="宋体" w:cs="宋体"/>
                <w:color w:val="auto"/>
                <w:kern w:val="0"/>
                <w:sz w:val="28"/>
                <w:szCs w:val="28"/>
              </w:rPr>
              <w:t>82</w:t>
            </w:r>
          </w:p>
        </w:tc>
        <w:tc>
          <w:tcPr>
            <w:tcW w:w="3168" w:type="dxa"/>
            <w:tcBorders>
              <w:top w:val="single" w:color="000000" w:sz="4" w:space="0"/>
              <w:left w:val="single" w:color="000000" w:sz="4" w:space="0"/>
              <w:bottom w:val="single" w:color="000000" w:sz="4" w:space="0"/>
              <w:right w:val="single" w:color="000000" w:sz="4" w:space="0"/>
            </w:tcBorders>
            <w:noWrap w:val="0"/>
            <w:vAlign w:val="center"/>
          </w:tcPr>
          <w:p w14:paraId="453B6B50">
            <w:pPr>
              <w:widowControl/>
              <w:jc w:val="left"/>
              <w:rPr>
                <w:rFonts w:hint="eastAsia" w:ascii="宋体" w:hAnsi="宋体" w:cs="宋体"/>
                <w:color w:val="auto"/>
                <w:kern w:val="0"/>
                <w:sz w:val="28"/>
                <w:szCs w:val="28"/>
              </w:rPr>
            </w:pPr>
            <w:r>
              <w:rPr>
                <w:rFonts w:hint="eastAsia" w:ascii="宋体" w:hAnsi="宋体" w:cs="宋体"/>
                <w:color w:val="auto"/>
                <w:kern w:val="0"/>
                <w:sz w:val="28"/>
                <w:szCs w:val="28"/>
              </w:rPr>
              <w:t>进餐指导系统</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B1C796A">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套</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37139BB6">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1</w:t>
            </w:r>
          </w:p>
        </w:tc>
        <w:tc>
          <w:tcPr>
            <w:tcW w:w="2409" w:type="dxa"/>
            <w:tcBorders>
              <w:top w:val="single" w:color="000000" w:sz="4" w:space="0"/>
              <w:left w:val="single" w:color="000000" w:sz="4" w:space="0"/>
              <w:bottom w:val="single" w:color="000000" w:sz="4" w:space="0"/>
              <w:right w:val="single" w:color="000000" w:sz="4" w:space="0"/>
            </w:tcBorders>
            <w:noWrap/>
            <w:vAlign w:val="center"/>
          </w:tcPr>
          <w:p w14:paraId="358B6B5D">
            <w:pPr>
              <w:widowControl/>
              <w:jc w:val="center"/>
              <w:rPr>
                <w:rFonts w:hint="eastAsia" w:ascii="宋体" w:hAnsi="宋体" w:cs="宋体"/>
                <w:color w:val="auto"/>
                <w:kern w:val="0"/>
                <w:sz w:val="28"/>
                <w:szCs w:val="28"/>
              </w:rPr>
            </w:pPr>
          </w:p>
        </w:tc>
      </w:tr>
      <w:tr w14:paraId="31B8FC31">
        <w:tblPrEx>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348CD185">
            <w:pPr>
              <w:widowControl/>
              <w:jc w:val="center"/>
              <w:rPr>
                <w:rFonts w:ascii="宋体" w:hAnsi="宋体" w:cs="宋体"/>
                <w:color w:val="auto"/>
                <w:kern w:val="0"/>
                <w:sz w:val="28"/>
                <w:szCs w:val="28"/>
              </w:rPr>
            </w:pPr>
            <w:r>
              <w:rPr>
                <w:rFonts w:hint="eastAsia" w:ascii="宋体" w:hAnsi="宋体" w:cs="宋体"/>
                <w:color w:val="auto"/>
                <w:kern w:val="0"/>
                <w:sz w:val="28"/>
                <w:szCs w:val="28"/>
              </w:rPr>
              <w:t>83</w:t>
            </w:r>
          </w:p>
        </w:tc>
        <w:tc>
          <w:tcPr>
            <w:tcW w:w="3168" w:type="dxa"/>
            <w:tcBorders>
              <w:top w:val="single" w:color="000000" w:sz="4" w:space="0"/>
              <w:left w:val="single" w:color="000000" w:sz="4" w:space="0"/>
              <w:bottom w:val="single" w:color="000000" w:sz="4" w:space="0"/>
              <w:right w:val="single" w:color="000000" w:sz="4" w:space="0"/>
            </w:tcBorders>
            <w:noWrap w:val="0"/>
            <w:vAlign w:val="center"/>
          </w:tcPr>
          <w:p w14:paraId="3F091537">
            <w:pPr>
              <w:widowControl/>
              <w:jc w:val="left"/>
              <w:rPr>
                <w:rFonts w:hint="eastAsia" w:ascii="宋体" w:hAnsi="宋体" w:cs="宋体"/>
                <w:color w:val="auto"/>
                <w:kern w:val="0"/>
                <w:sz w:val="28"/>
                <w:szCs w:val="28"/>
              </w:rPr>
            </w:pPr>
            <w:r>
              <w:rPr>
                <w:rFonts w:hint="eastAsia" w:ascii="宋体" w:hAnsi="宋体" w:cs="宋体"/>
                <w:color w:val="auto"/>
                <w:kern w:val="0"/>
                <w:sz w:val="28"/>
                <w:szCs w:val="28"/>
              </w:rPr>
              <w:t>血压计</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0AF7B186">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个</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0AF1E28C">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8</w:t>
            </w:r>
          </w:p>
        </w:tc>
        <w:tc>
          <w:tcPr>
            <w:tcW w:w="2409" w:type="dxa"/>
            <w:tcBorders>
              <w:top w:val="single" w:color="000000" w:sz="4" w:space="0"/>
              <w:left w:val="single" w:color="000000" w:sz="4" w:space="0"/>
              <w:bottom w:val="single" w:color="000000" w:sz="4" w:space="0"/>
              <w:right w:val="single" w:color="000000" w:sz="4" w:space="0"/>
            </w:tcBorders>
            <w:noWrap/>
            <w:vAlign w:val="center"/>
          </w:tcPr>
          <w:p w14:paraId="1701FF87">
            <w:pPr>
              <w:widowControl/>
              <w:jc w:val="center"/>
              <w:rPr>
                <w:rFonts w:hint="eastAsia" w:ascii="宋体" w:hAnsi="宋体" w:cs="宋体"/>
                <w:color w:val="auto"/>
                <w:kern w:val="0"/>
                <w:sz w:val="28"/>
                <w:szCs w:val="28"/>
              </w:rPr>
            </w:pPr>
          </w:p>
        </w:tc>
      </w:tr>
      <w:tr w14:paraId="7192F5E7">
        <w:tblPrEx>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4BFAE1FB">
            <w:pPr>
              <w:widowControl/>
              <w:jc w:val="center"/>
              <w:rPr>
                <w:rFonts w:ascii="宋体" w:hAnsi="宋体" w:cs="宋体"/>
                <w:color w:val="auto"/>
                <w:kern w:val="0"/>
                <w:sz w:val="28"/>
                <w:szCs w:val="28"/>
              </w:rPr>
            </w:pPr>
            <w:r>
              <w:rPr>
                <w:rFonts w:hint="eastAsia" w:ascii="宋体" w:hAnsi="宋体" w:cs="宋体"/>
                <w:color w:val="auto"/>
                <w:kern w:val="0"/>
                <w:sz w:val="28"/>
                <w:szCs w:val="28"/>
              </w:rPr>
              <w:t>84</w:t>
            </w:r>
          </w:p>
        </w:tc>
        <w:tc>
          <w:tcPr>
            <w:tcW w:w="3168" w:type="dxa"/>
            <w:tcBorders>
              <w:top w:val="single" w:color="000000" w:sz="4" w:space="0"/>
              <w:left w:val="single" w:color="000000" w:sz="4" w:space="0"/>
              <w:bottom w:val="single" w:color="000000" w:sz="4" w:space="0"/>
              <w:right w:val="single" w:color="000000" w:sz="4" w:space="0"/>
            </w:tcBorders>
            <w:noWrap w:val="0"/>
            <w:vAlign w:val="center"/>
          </w:tcPr>
          <w:p w14:paraId="26238566">
            <w:pPr>
              <w:widowControl/>
              <w:jc w:val="left"/>
              <w:rPr>
                <w:rFonts w:hint="eastAsia" w:ascii="宋体" w:hAnsi="宋体" w:cs="宋体"/>
                <w:color w:val="auto"/>
                <w:kern w:val="0"/>
                <w:sz w:val="28"/>
                <w:szCs w:val="28"/>
              </w:rPr>
            </w:pPr>
            <w:r>
              <w:rPr>
                <w:rFonts w:hint="eastAsia" w:ascii="宋体" w:hAnsi="宋体" w:cs="宋体"/>
                <w:color w:val="auto"/>
                <w:kern w:val="0"/>
                <w:sz w:val="28"/>
                <w:szCs w:val="28"/>
              </w:rPr>
              <w:t>听诊器</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602D4BC6">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套</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70F0D7C6">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8</w:t>
            </w:r>
          </w:p>
        </w:tc>
        <w:tc>
          <w:tcPr>
            <w:tcW w:w="2409" w:type="dxa"/>
            <w:tcBorders>
              <w:top w:val="single" w:color="000000" w:sz="4" w:space="0"/>
              <w:left w:val="single" w:color="000000" w:sz="4" w:space="0"/>
              <w:bottom w:val="single" w:color="000000" w:sz="4" w:space="0"/>
              <w:right w:val="single" w:color="000000" w:sz="4" w:space="0"/>
            </w:tcBorders>
            <w:noWrap/>
            <w:vAlign w:val="center"/>
          </w:tcPr>
          <w:p w14:paraId="1C849CD4">
            <w:pPr>
              <w:widowControl/>
              <w:jc w:val="center"/>
              <w:rPr>
                <w:rFonts w:hint="eastAsia" w:ascii="宋体" w:hAnsi="宋体" w:cs="宋体"/>
                <w:color w:val="auto"/>
                <w:kern w:val="0"/>
                <w:sz w:val="28"/>
                <w:szCs w:val="28"/>
              </w:rPr>
            </w:pPr>
          </w:p>
        </w:tc>
      </w:tr>
      <w:tr w14:paraId="37126B81">
        <w:tblPrEx>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39EC7378">
            <w:pPr>
              <w:widowControl/>
              <w:jc w:val="center"/>
              <w:rPr>
                <w:rFonts w:ascii="宋体" w:hAnsi="宋体" w:cs="宋体"/>
                <w:color w:val="auto"/>
                <w:kern w:val="0"/>
                <w:sz w:val="28"/>
                <w:szCs w:val="28"/>
              </w:rPr>
            </w:pPr>
            <w:r>
              <w:rPr>
                <w:rFonts w:hint="eastAsia" w:ascii="宋体" w:hAnsi="宋体" w:cs="宋体"/>
                <w:color w:val="auto"/>
                <w:kern w:val="0"/>
                <w:sz w:val="28"/>
                <w:szCs w:val="28"/>
              </w:rPr>
              <w:t>85</w:t>
            </w:r>
          </w:p>
        </w:tc>
        <w:tc>
          <w:tcPr>
            <w:tcW w:w="3168" w:type="dxa"/>
            <w:tcBorders>
              <w:top w:val="single" w:color="000000" w:sz="4" w:space="0"/>
              <w:left w:val="single" w:color="000000" w:sz="4" w:space="0"/>
              <w:bottom w:val="single" w:color="000000" w:sz="4" w:space="0"/>
              <w:right w:val="single" w:color="000000" w:sz="4" w:space="0"/>
            </w:tcBorders>
            <w:noWrap w:val="0"/>
            <w:vAlign w:val="center"/>
          </w:tcPr>
          <w:p w14:paraId="6D244964">
            <w:pPr>
              <w:widowControl/>
              <w:jc w:val="left"/>
              <w:rPr>
                <w:rFonts w:hint="eastAsia" w:ascii="宋体" w:hAnsi="宋体" w:cs="宋体"/>
                <w:color w:val="auto"/>
                <w:kern w:val="0"/>
                <w:sz w:val="28"/>
                <w:szCs w:val="28"/>
              </w:rPr>
            </w:pPr>
            <w:r>
              <w:rPr>
                <w:rFonts w:hint="eastAsia" w:ascii="宋体" w:hAnsi="宋体" w:cs="宋体"/>
                <w:color w:val="auto"/>
                <w:kern w:val="0"/>
                <w:sz w:val="28"/>
                <w:szCs w:val="28"/>
              </w:rPr>
              <w:t>生活照料</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788F6F97">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套</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6F936564">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8</w:t>
            </w:r>
          </w:p>
        </w:tc>
        <w:tc>
          <w:tcPr>
            <w:tcW w:w="2409" w:type="dxa"/>
            <w:tcBorders>
              <w:top w:val="single" w:color="000000" w:sz="4" w:space="0"/>
              <w:left w:val="single" w:color="000000" w:sz="4" w:space="0"/>
              <w:bottom w:val="single" w:color="000000" w:sz="4" w:space="0"/>
              <w:right w:val="single" w:color="000000" w:sz="4" w:space="0"/>
            </w:tcBorders>
            <w:noWrap/>
            <w:vAlign w:val="center"/>
          </w:tcPr>
          <w:p w14:paraId="28598F3A">
            <w:pPr>
              <w:widowControl/>
              <w:jc w:val="center"/>
              <w:rPr>
                <w:rFonts w:hint="eastAsia" w:ascii="宋体" w:hAnsi="宋体" w:cs="宋体"/>
                <w:color w:val="auto"/>
                <w:kern w:val="0"/>
                <w:sz w:val="28"/>
                <w:szCs w:val="28"/>
              </w:rPr>
            </w:pPr>
          </w:p>
        </w:tc>
      </w:tr>
      <w:tr w14:paraId="7D78C12F">
        <w:tblPrEx>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2A18AE4B">
            <w:pPr>
              <w:widowControl/>
              <w:jc w:val="center"/>
              <w:rPr>
                <w:rFonts w:ascii="宋体" w:hAnsi="宋体" w:cs="宋体"/>
                <w:color w:val="auto"/>
                <w:kern w:val="0"/>
                <w:sz w:val="28"/>
                <w:szCs w:val="28"/>
              </w:rPr>
            </w:pPr>
            <w:r>
              <w:rPr>
                <w:rFonts w:hint="eastAsia" w:ascii="宋体" w:hAnsi="宋体" w:cs="宋体"/>
                <w:color w:val="auto"/>
                <w:kern w:val="0"/>
                <w:sz w:val="28"/>
                <w:szCs w:val="28"/>
              </w:rPr>
              <w:t>86</w:t>
            </w:r>
          </w:p>
        </w:tc>
        <w:tc>
          <w:tcPr>
            <w:tcW w:w="3168" w:type="dxa"/>
            <w:tcBorders>
              <w:top w:val="single" w:color="000000" w:sz="4" w:space="0"/>
              <w:left w:val="single" w:color="000000" w:sz="4" w:space="0"/>
              <w:bottom w:val="single" w:color="000000" w:sz="4" w:space="0"/>
              <w:right w:val="single" w:color="000000" w:sz="4" w:space="0"/>
            </w:tcBorders>
            <w:noWrap w:val="0"/>
            <w:vAlign w:val="center"/>
          </w:tcPr>
          <w:p w14:paraId="71AD5EA2">
            <w:pPr>
              <w:widowControl/>
              <w:jc w:val="left"/>
              <w:rPr>
                <w:rFonts w:hint="eastAsia" w:ascii="宋体" w:hAnsi="宋体" w:cs="宋体"/>
                <w:color w:val="auto"/>
                <w:kern w:val="0"/>
                <w:sz w:val="28"/>
                <w:szCs w:val="28"/>
              </w:rPr>
            </w:pPr>
            <w:r>
              <w:rPr>
                <w:rFonts w:hint="eastAsia" w:ascii="宋体" w:hAnsi="宋体" w:cs="宋体"/>
                <w:color w:val="auto"/>
                <w:kern w:val="0"/>
                <w:sz w:val="28"/>
                <w:szCs w:val="28"/>
              </w:rPr>
              <w:t>幼儿心身心发展测评仪器及设备</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16568C2D">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套</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70C1F34D">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1</w:t>
            </w:r>
          </w:p>
        </w:tc>
        <w:tc>
          <w:tcPr>
            <w:tcW w:w="2409" w:type="dxa"/>
            <w:tcBorders>
              <w:top w:val="single" w:color="000000" w:sz="4" w:space="0"/>
              <w:left w:val="single" w:color="000000" w:sz="4" w:space="0"/>
              <w:bottom w:val="single" w:color="000000" w:sz="4" w:space="0"/>
              <w:right w:val="single" w:color="000000" w:sz="4" w:space="0"/>
            </w:tcBorders>
            <w:noWrap/>
            <w:vAlign w:val="center"/>
          </w:tcPr>
          <w:p w14:paraId="59A7E453">
            <w:pPr>
              <w:widowControl/>
              <w:jc w:val="center"/>
              <w:rPr>
                <w:rFonts w:hint="eastAsia" w:ascii="宋体" w:hAnsi="宋体" w:cs="宋体"/>
                <w:color w:val="auto"/>
                <w:kern w:val="0"/>
                <w:sz w:val="28"/>
                <w:szCs w:val="28"/>
              </w:rPr>
            </w:pPr>
          </w:p>
        </w:tc>
      </w:tr>
      <w:tr w14:paraId="48218533">
        <w:tblPrEx>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77CD9597">
            <w:pPr>
              <w:widowControl/>
              <w:jc w:val="center"/>
              <w:rPr>
                <w:rFonts w:ascii="宋体" w:hAnsi="宋体" w:cs="宋体"/>
                <w:color w:val="auto"/>
                <w:kern w:val="0"/>
                <w:sz w:val="28"/>
                <w:szCs w:val="28"/>
              </w:rPr>
            </w:pPr>
            <w:r>
              <w:rPr>
                <w:rFonts w:hint="eastAsia" w:ascii="宋体" w:hAnsi="宋体" w:cs="宋体"/>
                <w:color w:val="auto"/>
                <w:kern w:val="0"/>
                <w:sz w:val="28"/>
                <w:szCs w:val="28"/>
              </w:rPr>
              <w:t>87</w:t>
            </w:r>
          </w:p>
        </w:tc>
        <w:tc>
          <w:tcPr>
            <w:tcW w:w="3168" w:type="dxa"/>
            <w:tcBorders>
              <w:top w:val="single" w:color="000000" w:sz="4" w:space="0"/>
              <w:left w:val="single" w:color="000000" w:sz="4" w:space="0"/>
              <w:bottom w:val="single" w:color="000000" w:sz="4" w:space="0"/>
              <w:right w:val="single" w:color="000000" w:sz="4" w:space="0"/>
            </w:tcBorders>
            <w:noWrap w:val="0"/>
            <w:vAlign w:val="center"/>
          </w:tcPr>
          <w:p w14:paraId="7518A5EA">
            <w:pPr>
              <w:widowControl/>
              <w:jc w:val="left"/>
              <w:rPr>
                <w:rFonts w:hint="eastAsia" w:ascii="宋体" w:hAnsi="宋体" w:cs="宋体"/>
                <w:color w:val="auto"/>
                <w:kern w:val="0"/>
                <w:sz w:val="28"/>
                <w:szCs w:val="28"/>
              </w:rPr>
            </w:pPr>
            <w:r>
              <w:rPr>
                <w:rFonts w:hint="eastAsia" w:ascii="宋体" w:hAnsi="宋体" w:cs="宋体"/>
                <w:color w:val="auto"/>
                <w:kern w:val="0"/>
                <w:sz w:val="28"/>
                <w:szCs w:val="28"/>
              </w:rPr>
              <w:t>幼儿国标8项体能设备套装</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6B644D56">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套</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16A8C517">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1</w:t>
            </w:r>
          </w:p>
        </w:tc>
        <w:tc>
          <w:tcPr>
            <w:tcW w:w="2409" w:type="dxa"/>
            <w:tcBorders>
              <w:top w:val="single" w:color="000000" w:sz="4" w:space="0"/>
              <w:left w:val="single" w:color="000000" w:sz="4" w:space="0"/>
              <w:bottom w:val="single" w:color="000000" w:sz="4" w:space="0"/>
              <w:right w:val="single" w:color="000000" w:sz="4" w:space="0"/>
            </w:tcBorders>
            <w:noWrap/>
            <w:vAlign w:val="center"/>
          </w:tcPr>
          <w:p w14:paraId="525F9990">
            <w:pPr>
              <w:widowControl/>
              <w:jc w:val="center"/>
              <w:rPr>
                <w:rFonts w:hint="eastAsia" w:ascii="宋体" w:hAnsi="宋体" w:cs="宋体"/>
                <w:color w:val="auto"/>
                <w:kern w:val="0"/>
                <w:sz w:val="28"/>
                <w:szCs w:val="28"/>
              </w:rPr>
            </w:pPr>
          </w:p>
        </w:tc>
      </w:tr>
      <w:tr w14:paraId="4174F657">
        <w:tblPrEx>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502C39A">
            <w:pPr>
              <w:widowControl/>
              <w:jc w:val="center"/>
              <w:rPr>
                <w:rFonts w:ascii="宋体" w:hAnsi="宋体" w:cs="宋体"/>
                <w:color w:val="auto"/>
                <w:kern w:val="0"/>
                <w:sz w:val="28"/>
                <w:szCs w:val="28"/>
              </w:rPr>
            </w:pPr>
            <w:r>
              <w:rPr>
                <w:rFonts w:hint="eastAsia" w:ascii="宋体" w:hAnsi="宋体" w:cs="宋体"/>
                <w:color w:val="auto"/>
                <w:kern w:val="0"/>
                <w:sz w:val="28"/>
                <w:szCs w:val="28"/>
              </w:rPr>
              <w:t>88</w:t>
            </w:r>
          </w:p>
        </w:tc>
        <w:tc>
          <w:tcPr>
            <w:tcW w:w="3168" w:type="dxa"/>
            <w:tcBorders>
              <w:top w:val="single" w:color="000000" w:sz="4" w:space="0"/>
              <w:left w:val="single" w:color="000000" w:sz="4" w:space="0"/>
              <w:bottom w:val="single" w:color="000000" w:sz="4" w:space="0"/>
              <w:right w:val="single" w:color="000000" w:sz="4" w:space="0"/>
            </w:tcBorders>
            <w:noWrap w:val="0"/>
            <w:vAlign w:val="center"/>
          </w:tcPr>
          <w:p w14:paraId="275D9ED9">
            <w:pPr>
              <w:widowControl/>
              <w:jc w:val="left"/>
              <w:rPr>
                <w:rFonts w:hint="eastAsia" w:ascii="宋体" w:hAnsi="宋体" w:cs="宋体"/>
                <w:color w:val="auto"/>
                <w:kern w:val="0"/>
                <w:sz w:val="28"/>
                <w:szCs w:val="28"/>
              </w:rPr>
            </w:pPr>
            <w:r>
              <w:rPr>
                <w:rFonts w:hint="eastAsia" w:ascii="宋体" w:hAnsi="宋体" w:cs="宋体"/>
                <w:color w:val="auto"/>
                <w:kern w:val="0"/>
                <w:sz w:val="28"/>
                <w:szCs w:val="28"/>
              </w:rPr>
              <w:t>幼儿国标8项体能检测智能软件系统平台</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9206A5A">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套</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4B79A0D7">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1</w:t>
            </w:r>
          </w:p>
        </w:tc>
        <w:tc>
          <w:tcPr>
            <w:tcW w:w="2409" w:type="dxa"/>
            <w:tcBorders>
              <w:top w:val="single" w:color="000000" w:sz="4" w:space="0"/>
              <w:left w:val="single" w:color="000000" w:sz="4" w:space="0"/>
              <w:bottom w:val="single" w:color="000000" w:sz="4" w:space="0"/>
              <w:right w:val="single" w:color="000000" w:sz="4" w:space="0"/>
            </w:tcBorders>
            <w:noWrap/>
            <w:vAlign w:val="center"/>
          </w:tcPr>
          <w:p w14:paraId="21C6E8C2">
            <w:pPr>
              <w:widowControl/>
              <w:jc w:val="center"/>
              <w:rPr>
                <w:rFonts w:hint="eastAsia" w:ascii="宋体" w:hAnsi="宋体" w:cs="宋体"/>
                <w:color w:val="auto"/>
                <w:kern w:val="0"/>
                <w:sz w:val="28"/>
                <w:szCs w:val="28"/>
              </w:rPr>
            </w:pPr>
          </w:p>
        </w:tc>
      </w:tr>
    </w:tbl>
    <w:p w14:paraId="05BF6263">
      <w:pPr>
        <w:autoSpaceDE w:val="0"/>
        <w:autoSpaceDN w:val="0"/>
        <w:adjustRightInd w:val="0"/>
        <w:spacing w:line="360" w:lineRule="auto"/>
        <w:rPr>
          <w:rFonts w:hint="eastAsia" w:ascii="宋体" w:hAnsi="宋体" w:cs="仿宋"/>
          <w:color w:val="auto"/>
          <w:sz w:val="28"/>
          <w:szCs w:val="28"/>
          <w:lang w:val="zh-CN"/>
        </w:rPr>
      </w:pPr>
    </w:p>
    <w:p w14:paraId="64C61E01">
      <w:pPr>
        <w:autoSpaceDE w:val="0"/>
        <w:autoSpaceDN w:val="0"/>
        <w:adjustRightInd w:val="0"/>
        <w:spacing w:line="360" w:lineRule="auto"/>
        <w:rPr>
          <w:rFonts w:ascii="宋体" w:hAnsi="宋体" w:cs="仿宋"/>
          <w:color w:val="auto"/>
          <w:sz w:val="28"/>
          <w:szCs w:val="28"/>
          <w:lang w:val="zh-CN"/>
        </w:rPr>
      </w:pPr>
      <w:r>
        <w:rPr>
          <w:rFonts w:hint="eastAsia" w:ascii="宋体" w:hAnsi="宋体" w:cs="仿宋"/>
          <w:color w:val="auto"/>
          <w:sz w:val="28"/>
          <w:szCs w:val="28"/>
          <w:lang w:val="zh-CN"/>
        </w:rPr>
        <w:t>(2)设备技术参数表</w:t>
      </w:r>
    </w:p>
    <w:tbl>
      <w:tblPr>
        <w:tblStyle w:val="8"/>
        <w:tblW w:w="5000" w:type="pct"/>
        <w:tblInd w:w="116"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678"/>
        <w:gridCol w:w="2027"/>
        <w:gridCol w:w="5817"/>
      </w:tblGrid>
      <w:tr w14:paraId="751E51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604" w:type="pct"/>
            <w:tcBorders>
              <w:top w:val="single" w:color="auto" w:sz="6" w:space="0"/>
              <w:left w:val="single" w:color="auto" w:sz="6" w:space="0"/>
              <w:bottom w:val="single" w:color="auto" w:sz="6" w:space="0"/>
              <w:right w:val="single" w:color="auto" w:sz="6" w:space="0"/>
            </w:tcBorders>
            <w:noWrap w:val="0"/>
            <w:vAlign w:val="center"/>
          </w:tcPr>
          <w:p w14:paraId="3CADDD02">
            <w:pPr>
              <w:autoSpaceDE w:val="0"/>
              <w:autoSpaceDN w:val="0"/>
              <w:adjustRightInd w:val="0"/>
              <w:jc w:val="center"/>
              <w:rPr>
                <w:rFonts w:ascii="宋体" w:hAnsi="宋体" w:cs="仿宋"/>
                <w:color w:val="auto"/>
                <w:sz w:val="32"/>
                <w:szCs w:val="32"/>
                <w:lang w:val="zh-CN"/>
              </w:rPr>
            </w:pPr>
            <w:r>
              <w:rPr>
                <w:rFonts w:hint="eastAsia" w:ascii="宋体" w:hAnsi="宋体" w:cs="仿宋"/>
                <w:color w:val="auto"/>
                <w:sz w:val="32"/>
                <w:szCs w:val="32"/>
                <w:lang w:val="zh-CN"/>
              </w:rPr>
              <w:t>序号</w:t>
            </w:r>
          </w:p>
        </w:tc>
        <w:tc>
          <w:tcPr>
            <w:tcW w:w="1395" w:type="pct"/>
            <w:tcBorders>
              <w:top w:val="single" w:color="auto" w:sz="6" w:space="0"/>
              <w:left w:val="single" w:color="auto" w:sz="6" w:space="0"/>
              <w:bottom w:val="single" w:color="auto" w:sz="6" w:space="0"/>
              <w:right w:val="single" w:color="auto" w:sz="6" w:space="0"/>
            </w:tcBorders>
            <w:noWrap w:val="0"/>
            <w:vAlign w:val="center"/>
          </w:tcPr>
          <w:p w14:paraId="472DB3B1">
            <w:pPr>
              <w:autoSpaceDE w:val="0"/>
              <w:autoSpaceDN w:val="0"/>
              <w:adjustRightInd w:val="0"/>
              <w:rPr>
                <w:rFonts w:hint="eastAsia" w:ascii="宋体" w:hAnsi="宋体"/>
                <w:color w:val="auto"/>
                <w:sz w:val="32"/>
                <w:szCs w:val="32"/>
                <w:lang w:val="zh-CN"/>
              </w:rPr>
            </w:pPr>
            <w:r>
              <w:rPr>
                <w:rFonts w:hint="eastAsia" w:ascii="宋体" w:hAnsi="宋体"/>
                <w:color w:val="auto"/>
                <w:sz w:val="32"/>
                <w:szCs w:val="32"/>
                <w:lang w:val="zh-CN"/>
              </w:rPr>
              <w:t>货物设备名称</w:t>
            </w:r>
          </w:p>
        </w:tc>
        <w:tc>
          <w:tcPr>
            <w:tcW w:w="3002" w:type="pct"/>
            <w:tcBorders>
              <w:top w:val="single" w:color="auto" w:sz="6" w:space="0"/>
              <w:left w:val="single" w:color="auto" w:sz="6" w:space="0"/>
              <w:bottom w:val="single" w:color="auto" w:sz="6" w:space="0"/>
              <w:right w:val="single" w:color="auto" w:sz="6" w:space="0"/>
            </w:tcBorders>
            <w:noWrap w:val="0"/>
            <w:vAlign w:val="center"/>
          </w:tcPr>
          <w:p w14:paraId="3A516C79">
            <w:pPr>
              <w:autoSpaceDE w:val="0"/>
              <w:autoSpaceDN w:val="0"/>
              <w:adjustRightInd w:val="0"/>
              <w:jc w:val="center"/>
              <w:rPr>
                <w:rFonts w:hint="eastAsia" w:ascii="宋体" w:hAnsi="宋体" w:cs="仿宋"/>
                <w:color w:val="auto"/>
                <w:sz w:val="32"/>
                <w:szCs w:val="32"/>
                <w:lang w:val="zh-CN"/>
              </w:rPr>
            </w:pPr>
            <w:r>
              <w:rPr>
                <w:rFonts w:hint="eastAsia" w:ascii="宋体" w:hAnsi="宋体" w:cs="仿宋"/>
                <w:color w:val="auto"/>
                <w:sz w:val="32"/>
                <w:szCs w:val="32"/>
                <w:lang w:val="zh-CN"/>
              </w:rPr>
              <w:t>技术指标要求</w:t>
            </w:r>
          </w:p>
        </w:tc>
      </w:tr>
      <w:tr w14:paraId="4FF681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604" w:type="pct"/>
            <w:tcBorders>
              <w:top w:val="single" w:color="auto" w:sz="6" w:space="0"/>
              <w:left w:val="single" w:color="auto" w:sz="6" w:space="0"/>
              <w:bottom w:val="single" w:color="auto" w:sz="6" w:space="0"/>
              <w:right w:val="single" w:color="auto" w:sz="6" w:space="0"/>
            </w:tcBorders>
            <w:noWrap w:val="0"/>
            <w:vAlign w:val="center"/>
          </w:tcPr>
          <w:p w14:paraId="2C35B794">
            <w:pPr>
              <w:autoSpaceDE w:val="0"/>
              <w:autoSpaceDN w:val="0"/>
              <w:adjustRightInd w:val="0"/>
              <w:jc w:val="center"/>
              <w:rPr>
                <w:rFonts w:hint="eastAsia" w:ascii="宋体" w:hAnsi="宋体" w:cs="仿宋"/>
                <w:color w:val="auto"/>
                <w:sz w:val="32"/>
                <w:szCs w:val="32"/>
                <w:lang w:val="zh-CN"/>
              </w:rPr>
            </w:pPr>
            <w:r>
              <w:rPr>
                <w:rFonts w:hint="eastAsia" w:ascii="宋体" w:hAnsi="宋体" w:cs="仿宋"/>
                <w:color w:val="auto"/>
                <w:sz w:val="32"/>
                <w:szCs w:val="32"/>
                <w:lang w:val="zh-CN"/>
              </w:rPr>
              <w:t>1</w:t>
            </w:r>
          </w:p>
        </w:tc>
        <w:tc>
          <w:tcPr>
            <w:tcW w:w="1395" w:type="pct"/>
            <w:tcBorders>
              <w:top w:val="single" w:color="auto" w:sz="6" w:space="0"/>
              <w:left w:val="single" w:color="auto" w:sz="6" w:space="0"/>
              <w:bottom w:val="single" w:color="auto" w:sz="6" w:space="0"/>
              <w:right w:val="single" w:color="auto" w:sz="6" w:space="0"/>
            </w:tcBorders>
            <w:noWrap w:val="0"/>
            <w:vAlign w:val="center"/>
          </w:tcPr>
          <w:p w14:paraId="573B7858">
            <w:pPr>
              <w:autoSpaceDE w:val="0"/>
              <w:autoSpaceDN w:val="0"/>
              <w:adjustRightInd w:val="0"/>
              <w:rPr>
                <w:rFonts w:hint="eastAsia" w:ascii="宋体" w:hAnsi="宋体"/>
                <w:color w:val="auto"/>
                <w:sz w:val="32"/>
                <w:szCs w:val="32"/>
                <w:lang w:val="zh-CN"/>
              </w:rPr>
            </w:pPr>
            <w:r>
              <w:rPr>
                <w:rFonts w:hint="eastAsia" w:ascii="宋体" w:hAnsi="宋体"/>
                <w:color w:val="auto"/>
                <w:sz w:val="32"/>
                <w:szCs w:val="32"/>
                <w:lang w:val="zh-CN"/>
              </w:rPr>
              <w:t>互联液晶黑板</w:t>
            </w:r>
          </w:p>
        </w:tc>
        <w:tc>
          <w:tcPr>
            <w:tcW w:w="3002" w:type="pct"/>
            <w:tcBorders>
              <w:top w:val="single" w:color="auto" w:sz="6" w:space="0"/>
              <w:left w:val="single" w:color="auto" w:sz="6" w:space="0"/>
              <w:bottom w:val="single" w:color="auto" w:sz="6" w:space="0"/>
              <w:right w:val="single" w:color="auto" w:sz="6" w:space="0"/>
            </w:tcBorders>
            <w:noWrap w:val="0"/>
            <w:vAlign w:val="center"/>
          </w:tcPr>
          <w:p w14:paraId="0F643781">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一、整体系统要求</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1、显示屏幕：86英寸，LED背光源，亮度：500cd/m²；对比度1200：1，图像分辨率：3840×2160；可视角度：水平、垂直178°，屏幕显示灰度分辨等级128灰阶；屏幕亮度均匀性75%；</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2、屏幕显示比例16:9，4mm防眩钢化玻璃，表面硬度达到莫氏7级；</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3、蓝光防护功能：</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（1）交互平板具有减滤蓝光功能，可以启用智能护眼模式，减滤蓝光模式；具有护眼、滤蓝光、防光干扰等功能；</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▲（2）产品蓝光辐射能量符合A++级性能要求，色域覆盖率（NTSC）90%。（提供第三方检测机构（具备CNAS或CMA资质）出具的检测报告复印件并加盖制造商公章）</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4、触摸技术：</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（1）采用红外触摸技术，触摸点数支持20点同时触控；触摸速度快至2ms。为避免粉尘进入一体机，采用全贴合或是零贴合设计，不接受框贴；</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▲（2）支持20点以上多点触控和同时多人书写，且能实现多点缩放，旋转图片。（提供第三方检测机构（具备CNAS或CMA资质）出具的检测报告复印件并加盖制造商公章）</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5、触摸精确性：整机屏幕触摸有效识别高度小于3mm,即触摸物体距离玻璃外表面高度低于3mm时，触摸屏识别为点击操作；</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6、扫描速度：首点响应时间8ms，连续响应时间4ms，书写延迟(20点同时书写状态下)4ms，定位精度：0.1mm；</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7、技术特性：HID免驱，WIN7、WIN8、WIN10、Linux(内核3.0以上)、Android、MAC(单点)系统下无需安装驱动程序，系统自动识别；</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8、前置扬声器：高保真音响前置，采用环绕双声道增强技术，高保真悬浮式设计，2×15W扬声器；支持DTS音效，系统设置内可控制DTS开关；</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9、图像声音制式支持PAL、NTSC、SECAM,图片格式支持JPEG、BMP、PNG等，视频编码方式支持MPEG-1、MPEG-2、MPEG-4、H.264、VC-1；视频格式支持：.mpeg、.mp4、.rm、.rmvb、.vma、flv等；音频格式支持.mp3、.m4a、.vma等；</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10、产品外观：产品表面无明显的凹痕、划伤、裂缝、变形和污染等。表面涂层均匀，不应起泡、龟裂、脱落和磨损，金属零部件无腐蚀及其他机械损伤；</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11、产品结构：产品的零部件紧固无松动，安装可抽换部件的接插件应能可靠连接，键盘、开关、按钮和其他控制部件的控制灵活可靠；</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12、节能功能：节能状态下可降低正常工作状态50%功率，长时间静止或长时间没有操作，交互平板自动进入待机状态；支持定时开关机设置；</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14、工作电压：AC100～240V（50/60赫兹）宽电压输入；</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15、书写方式：手指，书写笔或其他任何非透明物体在屏幕上直接书写；</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16、触摸屏防光干扰：在交互平板触摸屏使用白炽灯发射为100Klx的强度的光进行干扰照射，产品各项书写功能正常，设备其他各项功能也正常；</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17、触摸屏防遮挡：在交互平板的触摸屏框内，任意取四点，每个测试点连续遮挡1-10个红外发射管，普通书写或板擦等大小独立的物体遮挡后，从未遮挡的区域向遮挡区域连续，并同时跨过遮挡区域进行书写，书写功能正常，书写划线的线体连贯且无断线现象；</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18、互联液晶压感黑板一体机整机外壳符合GB8898-2011中防火测试的相关要求；</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19、互联液晶压感黑板一体机整机通过静电放电抗扰度、浪涌（冲击）抗扰度测试，且需达到GB/T17626.2和GB/T17626.5相关标准；</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20、互联液晶压感黑板一体机整机通过IP65、盐雾测试，且需达到GB/T2423.17-2008和GB4208-2008相关标准；</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21、前面板7个按键和6个端口，其中USB3.03个；</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22、内置摄像头1300万像素，阵列麦克风8颗，拾音距离10米；</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23、设备自带开放式嵌入式操作系统，运行内存：DDR34G；存储32G；支持全通道智能识别和系统温度监测。</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二、互联液晶压感黑板参数</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1、面板：采用柔性LCD液晶书写膜；厚度0.32mm；有效可视距离6m；可视角度160º；防眩目膜面处理；支持压力传感书写；书写压力50-150g；单点书写100000次；黑底黄绿色字迹；在自然光照射下反射固定波段的光源以显示字迹，无粉尘、无电离辐射。温度自动调节。</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2、书写无尘要求：</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（1）书写健康无尘：凡是硬度适中的物体均可书写，无需任何粉笔等耗材，杜绝粉尘污染，消除粉尘对老师和学生构成的健康危害。</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▲（2）支持零耗材、无粉尘、无挥发书写，任何硬度适中的硬物均可书写；（提供第三方检测机构（具备CNAS或CMA资质）出具的检测报告复印件并加盖制造商公章）</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3、无电离辐射：纯自然光反射呈字，无电离辐射，长时间观看不刺激眼睛，保护视力；拒绝自发光呈像或投影呈像形式；</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4、板书擦除：</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▲（1）一键擦除：按压式结构设计，轻按一键擦除按键，瞬间清除字迹，减少师生擦拭负担；（提供第三方检测机构（具备CNAS或CMA资质）出具的检测报告复印件并加盖制造商公章）</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2）手势板擦:当手掌在电子白板上触摸时，会被自动识别为板擦，可快速擦除白板内容；支持45步撤销/重复，可撤销或恢复白板的任何内容。（提供第三方检测机构（具备CNAS或CMA资质）出具的检测报告复印件并加盖制造商公章）</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5、充电功能：内置1000mAh锂电池，可反复充电使用，避免一次性电池的反复更换并减少废电池对生态环境的污染；</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6、同步互联分享：书写在互联副机板的内容实时同步到一体机/投影机(幕)。实现互联互通，满足教室不同角度同学实时清晰查看。云笔迹存储并能通过二维码一键存储到手机、电脑等终端，一键保存随时分享复习回看；</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7、自动识别：自动识别粉笔、白板笔、手指为书写功能，识别板擦或手指为擦除功能，不改变老师的上课书写使用习惯；</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8、课件模式：满足以多媒体科技教学为主的老师，多媒体一体机及互联副机都可操作，既可以满足老师在一体机(中间屏)的多媒体教学，同时可以针对多媒体教学中，使用互联副机实时批注时，在点击“保存”键时，将多媒体一体机的教学画面和互联副机板书批注的内容同时记录保存；</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9、板书模式：满足以传统板书教学为主的老师，老师写满一个版面板书时，点击“保存”就会记录老师当前的板书，并且建立一个新的版面给老师继续书写，可以实现无限板书的功效。保存顺序，是将互联智能副机屏的书写内容一版一版的从左到右保存到一体，板书模式支持2、3、4分屏设置，可以做到1整堂课的所有板书在一个画面呈现；</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10、分屏模式：满足教学过程中，需要同学到黑板互动书写演示时，可以请4位同学在相互独立的、能同时书写和擦除的不同区域进行书写，所有同学书写内容在点击“保存”键的时都记录保存；</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11、局部擦除：</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（1）按需修改、更正书写错误能进行局部擦除功能。满足老师教学板书过程中，可对任意位置板书内容进行擦除和写上新的内容；</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▲（2）支持智能识别局部擦除，可使用板擦和手势对错误字迹进行局部擦除，擦除精度方格小于1cm*1cm。（提供第三方检测机构（具备CNAS或CMA资质）出具的检测报告复印件并加盖制造商公章）</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12、其他按键功能：</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保存:同时保存黑板内容，并清空原书写笔迹；</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擦除:一键清除屏幕内容；</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黑屏:一键启动黑屏工具；</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资源:一键打开资源库；</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摄像头:一键启动摄像头工具；</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录屏:一键录屏，声音同步录制；</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白笔:一键设置白色笔；</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红笔:一键设置红色笔；</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绿笔:一键设置绿色笔。</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▲支持按键和触摸来调节声音与设置声音模式。声音模式包含但不限于:标准、新闻、音乐、体育等。（提供第三方检测机构（具备CNAS或CMA资质）出具的检测报告复印件并加盖制造商公章）</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13、触控模块参数：分辨率：32768*32768；触摸精度：2.5mm，一次校准后无需重复校准，无漂移；最小触摸尺寸：Ф5mm，无书写盲区；数据通讯方式：USB，通信距离不小于3m；书写响应时间7ms；支持系统：支持Win7以上，MacOS跨平台免驱；触摸次数：同一位置6000万次以上；抗强光干扰：触摸屏抗太阳光等强光干扰，照度在98K勒克司能正常工作；工作温度：-10℃-60℃；相对湿度40℃，10%-90%RH时不结露；</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14、边框：每块板面采用触控一体机同材质高档铝合金材料，平滑无毛刺，有效防止师生碰伤、划伤；</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15、软件支持即时互动功能：即时数据分析，方便及时了解学生知识难点的掌握情况，通过手机微信扫码，进行数据统计和分析；</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16、左右副板一键常态化录播功能，支持同时录制的4路课堂画面、课堂教学声音、多媒体课件、板书等内容进行录制，并自动生成生动的课堂记录，可同时保存在本地和网络分享云端并生成二维码，供学生进行课后复习加深掌握课堂的内容，让教师的教学质量得到提升；</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17、能识别小字，且使用细笔书写不断笔，不出现连笔现象；</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▲18、整机前置接口（非转接）均具备标识，1路HDMI、1路TOUCH-USB接口、1路Type-c接口，3路双通道USB3.0；（提供第三方检测机构（具备CNAS或CMA资质）出具的检测报告复印件并加盖制造商公章）</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19、整机支持多设备接驳融合，支持同时连接多个外接设备，且各设备间互不干扰，通过切换信号通道即可进行对应设备的使用；信号通道，支持红外遥控控制功能切换、物理按键控制功能切换；（提供第三方检测机构（具备CNAS或CMA资质）出具的检测报告复印件并加盖制造商公章）</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20、整机前置红外接收头，配套遥控器，具有但不限于：开关机、图像、静音、音量±、确定、退出、主页、菜单、数字键0-9、HDMI、上一页、下一页、内置电脑等按键；（提供第三方检测机构（具备CNAS或CMA资质）出具的检测报告复印件并加盖制造商公章）</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21、整机支持更换主题风格，包含但不限于：会议主题、教育主题、科技主题、国风主题、党建主题等;每个风格主题下都包括有3个不同页面的应用主题；（提供第三方检测机构（具备CNAS或CMA资质）出具的检测报告复印件并加盖制造商公章）</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22、有线网络：支持打开/关闭有线网络，界面下可查看MAC地址、IP地址等信息，自动获取IP地址默认为开启状态，关闭自动获取后可手动修改IP地址、子网掩码等参数；（提供第三方检测机构（具备CNAS或CMA资质）出具的检测报告复印件并加盖制造商公章）</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23、无线网络：打开无线网络开关按钮，会自动获取显示可用无线网络；热点：热点分为2.4/5G热点，可更改对应热点的名称、安全性、密码等参数；蓝牙：可进行蓝牙配对，实现蓝牙传输功能；（提供第三方检测机构（具备CNAS或CMA资质）出具的检测报告复印件并加盖制造商公章）</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▲24、整机内置高清摄像头1300万像素，支持自动曝光控制AEC、自动白平衡AWB、自动增益控制AGC。（提供第三方检测机构（具备CNAS或CMA资质）出具的检测报告复印件并加盖制造商公章）</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三、内置OPS</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1、Intel I5-H11400、11代；内存8G DDR4；存储空间256G SSD固态硬盘。</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▲2、接口：具备6个USB3.0接口、HDMI×1、LAN（RJ45）×1、DP×1、Type-c×1、MIC-IN×1、LINE-OUT×1等；（提供第三方检测机构（具备CNAS或CMA资质）出具的检测报告复印件并加盖制造商公章）</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▲3、弹窗拦截功能软件，对广告弹窗实现一键拦截，支持查看各软件弹窗拦截次数、拦截记录等；（提供第三方检测机构（具备CNAS或CMA资质）出具的检测报告复印件并加盖制造商公章）</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4、为方便电脑的维护工作，整机OPS设计为向下朝向设计，不用搬抬整机的情况下可拔取OPS电脑模块进行维护工作，整机具备供电保护模块能够检测内置电脑是否插好在位，在内置电脑未在位的情况下，内置电脑无法上电工作。（提供第三方检测机构（具备CNAS或CMA资质）出具的检测报告复印件并加盖制造商公章）</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四、交互备授课系统软件</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1、备课中心：教师在系统的课程列表中选定课程再备课，资源中心、云盘的资源都可以用于备课，备课中心无缝链接授课软件，在课堂上可直接进行演示，无需下载安装，随时随地轻松备课。同时教师在备课时，可上传本地的教学资源到校本资源库，该资源也会共享给备课组其他教师使用；</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2、授课中心：教师在授课时，只需登录Internet连接平台，从云存储空间选取已上传好的课件直接授课，可让教师上课时彻底丢掉U盘，授课软件采用“傻瓜”式操作，“一键”式应用，操作简单，极具易用性，教师无需花时间学习软件操作，直接就能轻松上手；</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3、探照灯工具和幕布工具具备双向切换功能，可随意切换显示或遮挡重点内容，并支持在幕布上进行批注；</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4、具备独立垃圾桶功能，支持任意位置移动；</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5、手写识别：支持自动手写字体识别成正规字体；支持中英文字、词识别；提供识别候选字功能；支持中文汉字注音、英文音标注音和中文解析功能，并可选择取消注音；提供中英文笔划书写功能；支持显示和隐藏汉字拼音双向切换功能，支持手写输入数学公式符号；</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6、边写边擦：支持白板页面状态下用左手书写，右手同时擦除，互不影响。且支持两到三个人在书写工具的状态下同时书写和擦除，互不影响，方便不同学生在屏幕上同时书写；</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▲7、支持视频动态批注功能，支持对Word、图片、PPT、PDF等各种文档进行批注，并可一键保存至白板；（提供第三方检测机构（具备CNAS或CMA资质）出具的检测报告复印件并加盖制造商公章）</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8、任意操作下（如图形绘制、擦除等操作），无需选择画笔工具，在屏幕任意位置（显示区域内）长按3秒即可切换到书写状态；</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9、智能笔：对重点内容进行圈选操作可实现探照灯功能，对重点内容进行横或竖操作可幕布遮挡功能；</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10、语音朗读：可对输入的文字进行语音朗读，并可将声音文件保存至本地，方便教师制作多媒体课件；</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11、书写工具：提供彩虹笔、铅笔、毛笔、荧光笔、排笔、文理笔等；</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12、板擦：任意擦除、对象擦除、区域擦除、全部擦除，智能手势遮挡擦除等；</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13、页面漫游：支持页面书写区域无线延伸；</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14、学科工具：提供语文、数学、英语、物理、化学、政治、历史、地理、幼教等教学工具资源，用户可自主添加资源到指定文件夹中；</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15、屏幕功能：提供探照灯、遮幕、黑屏、屏幕截图（矩形截图、圆形截图、三角形截图、自定义图像截图）、放大镜、计算器、页面回放（回放当前页、回放全部、从当前页开始回放）、屏幕录制、摄像头、浏览器、页面放大、页面缩小等教学展示的辅助工具；</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16、几何工具：支持自动绘画识别圆形、矩形；支持绘制椭形、三角形、四边形、饼状图、柱状图、圆柱、圆锥等功能；</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17、文件导入：支持导入PPT、Word、Excel、图片、视频、flash动画等，可直接将外部图片拖曳到软件里，对图片旋转、放大、缩小，对视频可选择播放、暂停、拖放等操作；</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18、PPT演示模式：支持无需先启动白板软件，也可以在ppt放映状态下自动启动白板软件快捷功能，实现PPT批注、擦除、上下翻页、并可保存当前页面至白板等操作。</w:t>
            </w:r>
          </w:p>
        </w:tc>
      </w:tr>
      <w:tr w14:paraId="54EFD3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604" w:type="pct"/>
            <w:tcBorders>
              <w:top w:val="single" w:color="auto" w:sz="6" w:space="0"/>
              <w:left w:val="single" w:color="auto" w:sz="6" w:space="0"/>
              <w:bottom w:val="single" w:color="auto" w:sz="6" w:space="0"/>
              <w:right w:val="single" w:color="auto" w:sz="6" w:space="0"/>
            </w:tcBorders>
            <w:noWrap w:val="0"/>
            <w:vAlign w:val="center"/>
          </w:tcPr>
          <w:p w14:paraId="1AC6E8A6">
            <w:pPr>
              <w:autoSpaceDE w:val="0"/>
              <w:autoSpaceDN w:val="0"/>
              <w:adjustRightInd w:val="0"/>
              <w:jc w:val="center"/>
              <w:rPr>
                <w:rFonts w:hint="eastAsia" w:ascii="宋体" w:hAnsi="宋体" w:cs="仿宋"/>
                <w:color w:val="auto"/>
                <w:sz w:val="32"/>
                <w:szCs w:val="32"/>
                <w:lang w:val="zh-CN"/>
              </w:rPr>
            </w:pPr>
            <w:r>
              <w:rPr>
                <w:rFonts w:hint="eastAsia" w:ascii="宋体" w:hAnsi="宋体" w:cs="仿宋"/>
                <w:color w:val="auto"/>
                <w:sz w:val="32"/>
                <w:szCs w:val="32"/>
                <w:lang w:val="zh-CN"/>
              </w:rPr>
              <w:t>2</w:t>
            </w:r>
          </w:p>
        </w:tc>
        <w:tc>
          <w:tcPr>
            <w:tcW w:w="1395" w:type="pct"/>
            <w:tcBorders>
              <w:top w:val="single" w:color="auto" w:sz="6" w:space="0"/>
              <w:left w:val="single" w:color="auto" w:sz="6" w:space="0"/>
              <w:bottom w:val="single" w:color="auto" w:sz="6" w:space="0"/>
              <w:right w:val="single" w:color="auto" w:sz="6" w:space="0"/>
            </w:tcBorders>
            <w:noWrap w:val="0"/>
            <w:vAlign w:val="center"/>
          </w:tcPr>
          <w:p w14:paraId="5B5C0908">
            <w:pPr>
              <w:autoSpaceDE w:val="0"/>
              <w:autoSpaceDN w:val="0"/>
              <w:adjustRightInd w:val="0"/>
              <w:rPr>
                <w:rFonts w:hint="eastAsia" w:ascii="宋体" w:hAnsi="宋体"/>
                <w:color w:val="auto"/>
                <w:sz w:val="32"/>
                <w:szCs w:val="32"/>
                <w:lang w:val="zh-CN"/>
              </w:rPr>
            </w:pPr>
            <w:r>
              <w:rPr>
                <w:rFonts w:hint="eastAsia" w:ascii="宋体" w:hAnsi="宋体"/>
                <w:color w:val="auto"/>
                <w:sz w:val="32"/>
                <w:szCs w:val="32"/>
                <w:lang w:val="zh-CN"/>
              </w:rPr>
              <w:t>讲桌</w:t>
            </w:r>
          </w:p>
        </w:tc>
        <w:tc>
          <w:tcPr>
            <w:tcW w:w="3002" w:type="pct"/>
            <w:tcBorders>
              <w:top w:val="single" w:color="auto" w:sz="6" w:space="0"/>
              <w:left w:val="single" w:color="auto" w:sz="6" w:space="0"/>
              <w:bottom w:val="single" w:color="auto" w:sz="6" w:space="0"/>
              <w:right w:val="single" w:color="auto" w:sz="6" w:space="0"/>
            </w:tcBorders>
            <w:noWrap w:val="0"/>
            <w:vAlign w:val="center"/>
          </w:tcPr>
          <w:p w14:paraId="48BCFB28">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产品尺寸(长x宽x高):120cmX50cmX91cm</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大讲台宽阔大桌面，可放置多种类日常用品，桌面下设双层储物空间，可容纳多种资料，中层隔开抽屉式设计下层较长较宽可放置较大物品</w:t>
            </w:r>
          </w:p>
        </w:tc>
      </w:tr>
      <w:tr w14:paraId="7DAB29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604" w:type="pct"/>
            <w:tcBorders>
              <w:top w:val="single" w:color="auto" w:sz="6" w:space="0"/>
              <w:left w:val="single" w:color="auto" w:sz="6" w:space="0"/>
              <w:bottom w:val="single" w:color="auto" w:sz="6" w:space="0"/>
              <w:right w:val="single" w:color="auto" w:sz="6" w:space="0"/>
            </w:tcBorders>
            <w:noWrap w:val="0"/>
            <w:vAlign w:val="center"/>
          </w:tcPr>
          <w:p w14:paraId="7FFA8985">
            <w:pPr>
              <w:autoSpaceDE w:val="0"/>
              <w:autoSpaceDN w:val="0"/>
              <w:adjustRightInd w:val="0"/>
              <w:jc w:val="center"/>
              <w:rPr>
                <w:rFonts w:hint="eastAsia" w:ascii="宋体" w:hAnsi="宋体" w:cs="仿宋"/>
                <w:color w:val="auto"/>
                <w:sz w:val="32"/>
                <w:szCs w:val="32"/>
                <w:lang w:val="zh-CN"/>
              </w:rPr>
            </w:pPr>
            <w:r>
              <w:rPr>
                <w:rFonts w:hint="eastAsia" w:ascii="宋体" w:hAnsi="宋体" w:cs="仿宋"/>
                <w:color w:val="auto"/>
                <w:sz w:val="32"/>
                <w:szCs w:val="32"/>
                <w:lang w:val="zh-CN"/>
              </w:rPr>
              <w:t>3</w:t>
            </w:r>
          </w:p>
        </w:tc>
        <w:tc>
          <w:tcPr>
            <w:tcW w:w="1395" w:type="pct"/>
            <w:tcBorders>
              <w:top w:val="single" w:color="auto" w:sz="6" w:space="0"/>
              <w:left w:val="single" w:color="auto" w:sz="6" w:space="0"/>
              <w:bottom w:val="single" w:color="auto" w:sz="6" w:space="0"/>
              <w:right w:val="single" w:color="auto" w:sz="6" w:space="0"/>
            </w:tcBorders>
            <w:noWrap w:val="0"/>
            <w:vAlign w:val="center"/>
          </w:tcPr>
          <w:p w14:paraId="1D150812">
            <w:pPr>
              <w:autoSpaceDE w:val="0"/>
              <w:autoSpaceDN w:val="0"/>
              <w:adjustRightInd w:val="0"/>
              <w:rPr>
                <w:rFonts w:hint="eastAsia" w:ascii="宋体" w:hAnsi="宋体"/>
                <w:color w:val="auto"/>
                <w:sz w:val="32"/>
                <w:szCs w:val="32"/>
                <w:lang w:val="zh-CN"/>
              </w:rPr>
            </w:pPr>
            <w:r>
              <w:rPr>
                <w:rFonts w:hint="eastAsia" w:ascii="宋体" w:hAnsi="宋体"/>
                <w:color w:val="auto"/>
                <w:sz w:val="32"/>
                <w:szCs w:val="32"/>
                <w:lang w:val="zh-CN"/>
              </w:rPr>
              <w:t>控制终端</w:t>
            </w:r>
          </w:p>
        </w:tc>
        <w:tc>
          <w:tcPr>
            <w:tcW w:w="3002" w:type="pct"/>
            <w:tcBorders>
              <w:top w:val="single" w:color="auto" w:sz="6" w:space="0"/>
              <w:left w:val="single" w:color="auto" w:sz="6" w:space="0"/>
              <w:bottom w:val="single" w:color="auto" w:sz="6" w:space="0"/>
              <w:right w:val="single" w:color="auto" w:sz="6" w:space="0"/>
            </w:tcBorders>
            <w:noWrap w:val="0"/>
            <w:vAlign w:val="center"/>
          </w:tcPr>
          <w:p w14:paraId="7EF885F1">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1 内存 16GB</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 xml:space="preserve">2 内置麦克风，显示端口 HDMI接口 </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3 CPU型号 i7-13620H                                                                                                                                 5 固态硬盘（SSD）：512GB</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4 屏幕尺寸15.3英寸</w:t>
            </w:r>
          </w:p>
        </w:tc>
      </w:tr>
      <w:tr w14:paraId="072150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604" w:type="pct"/>
            <w:tcBorders>
              <w:top w:val="single" w:color="auto" w:sz="6" w:space="0"/>
              <w:left w:val="single" w:color="auto" w:sz="6" w:space="0"/>
              <w:bottom w:val="single" w:color="auto" w:sz="6" w:space="0"/>
              <w:right w:val="single" w:color="auto" w:sz="6" w:space="0"/>
            </w:tcBorders>
            <w:noWrap w:val="0"/>
            <w:vAlign w:val="center"/>
          </w:tcPr>
          <w:p w14:paraId="3DC9D0E3">
            <w:pPr>
              <w:autoSpaceDE w:val="0"/>
              <w:autoSpaceDN w:val="0"/>
              <w:adjustRightInd w:val="0"/>
              <w:jc w:val="center"/>
              <w:rPr>
                <w:rFonts w:hint="eastAsia" w:ascii="宋体" w:hAnsi="宋体" w:cs="仿宋"/>
                <w:color w:val="auto"/>
                <w:sz w:val="32"/>
                <w:szCs w:val="32"/>
                <w:lang w:val="zh-CN"/>
              </w:rPr>
            </w:pPr>
            <w:r>
              <w:rPr>
                <w:rFonts w:hint="eastAsia" w:ascii="宋体" w:hAnsi="宋体" w:cs="仿宋"/>
                <w:color w:val="auto"/>
                <w:sz w:val="32"/>
                <w:szCs w:val="32"/>
                <w:lang w:val="zh-CN"/>
              </w:rPr>
              <w:t>4</w:t>
            </w:r>
          </w:p>
        </w:tc>
        <w:tc>
          <w:tcPr>
            <w:tcW w:w="1395" w:type="pct"/>
            <w:tcBorders>
              <w:top w:val="single" w:color="auto" w:sz="6" w:space="0"/>
              <w:left w:val="single" w:color="auto" w:sz="6" w:space="0"/>
              <w:bottom w:val="single" w:color="auto" w:sz="6" w:space="0"/>
              <w:right w:val="single" w:color="auto" w:sz="6" w:space="0"/>
            </w:tcBorders>
            <w:noWrap w:val="0"/>
            <w:vAlign w:val="center"/>
          </w:tcPr>
          <w:p w14:paraId="78AE5CDA">
            <w:pPr>
              <w:autoSpaceDE w:val="0"/>
              <w:autoSpaceDN w:val="0"/>
              <w:adjustRightInd w:val="0"/>
              <w:rPr>
                <w:rFonts w:hint="eastAsia" w:ascii="宋体" w:hAnsi="宋体"/>
                <w:color w:val="auto"/>
                <w:sz w:val="32"/>
                <w:szCs w:val="32"/>
                <w:lang w:val="zh-CN"/>
              </w:rPr>
            </w:pPr>
            <w:r>
              <w:rPr>
                <w:rFonts w:hint="eastAsia" w:ascii="宋体" w:hAnsi="宋体"/>
                <w:color w:val="auto"/>
                <w:sz w:val="32"/>
                <w:szCs w:val="32"/>
                <w:lang w:val="zh-CN"/>
              </w:rPr>
              <w:t>功放</w:t>
            </w:r>
          </w:p>
        </w:tc>
        <w:tc>
          <w:tcPr>
            <w:tcW w:w="3002" w:type="pct"/>
            <w:tcBorders>
              <w:top w:val="single" w:color="auto" w:sz="6" w:space="0"/>
              <w:left w:val="single" w:color="auto" w:sz="6" w:space="0"/>
              <w:bottom w:val="single" w:color="auto" w:sz="6" w:space="0"/>
              <w:right w:val="single" w:color="auto" w:sz="6" w:space="0"/>
            </w:tcBorders>
            <w:noWrap w:val="0"/>
            <w:vAlign w:val="center"/>
          </w:tcPr>
          <w:p w14:paraId="4F392732">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主要功能特点：</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1、拥有四组输出接口，可连接4只4-8Ω音箱；</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2、双声道信号指示灯；</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3、RS232控制接口（定制功能)；</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4、带数码显视屏；</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5、三路音源输入，带输入选择切换开关；</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6、四路话筒插口（麦克风插口自带DC+6V电源）；</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7、采用双声道高保真全分离件、全频带功率放大系统；可实现话筒音量、高低音独立控制及混响调节,可进行音量及高低音独立调节；能有效的抑制声反馈，克服“啸叫”；</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8、机架式机箱,主要功能键采用暗藏式设计、有效避免产生误操作，能有效延长扩音系统的使用寿命；</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9、全中文界面,易于国内用户使用；</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10、可广泛应用于多媒体教室、小型会议室等场所的扩音。</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 xml:space="preserve">                                                                       </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主要技术参数：</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1、额定功率：2×150W/8Ω；</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2、最大功率：2×300W/8Ω；</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3、频率响应：输入 20Hz-20KHz、话筒 60Hz-14KHz；</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4、音调控制：高音 10KHz±12dB、低音 100Hz±12dB；</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5、话筒音调控制：高音 10KHz±12dB 、低音 100Hz±12dB；</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6、额定输入电平：话筒 15mV（非平衡）、 200mV；</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7、额定输出电平： 0.775V；</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8、失真度 ≤0.5%；</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9、信噪比：≥80dB(A计权)；</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10、主保险丝：4A；</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11、电源：交流220V±10%/50Hz；</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12、材质及表面处理：铝合金喷沙处理；</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13、颜色：银色；</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14、机身尺寸：≤（L×W×H）480×390×95（单位：mm）；</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15、净重：≤7.7kg。</w:t>
            </w:r>
          </w:p>
        </w:tc>
      </w:tr>
      <w:tr w14:paraId="4E751E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604" w:type="pct"/>
            <w:tcBorders>
              <w:top w:val="single" w:color="auto" w:sz="6" w:space="0"/>
              <w:left w:val="single" w:color="auto" w:sz="6" w:space="0"/>
              <w:bottom w:val="single" w:color="auto" w:sz="6" w:space="0"/>
              <w:right w:val="single" w:color="auto" w:sz="6" w:space="0"/>
            </w:tcBorders>
            <w:noWrap w:val="0"/>
            <w:vAlign w:val="center"/>
          </w:tcPr>
          <w:p w14:paraId="40C80134">
            <w:pPr>
              <w:autoSpaceDE w:val="0"/>
              <w:autoSpaceDN w:val="0"/>
              <w:adjustRightInd w:val="0"/>
              <w:jc w:val="center"/>
              <w:rPr>
                <w:rFonts w:hint="eastAsia" w:ascii="宋体" w:hAnsi="宋体" w:cs="仿宋"/>
                <w:color w:val="auto"/>
                <w:sz w:val="32"/>
                <w:szCs w:val="32"/>
                <w:lang w:val="zh-CN"/>
              </w:rPr>
            </w:pPr>
            <w:r>
              <w:rPr>
                <w:rFonts w:hint="eastAsia" w:ascii="宋体" w:hAnsi="宋体" w:cs="仿宋"/>
                <w:color w:val="auto"/>
                <w:sz w:val="32"/>
                <w:szCs w:val="32"/>
                <w:lang w:val="zh-CN"/>
              </w:rPr>
              <w:t>5</w:t>
            </w:r>
          </w:p>
        </w:tc>
        <w:tc>
          <w:tcPr>
            <w:tcW w:w="1395" w:type="pct"/>
            <w:tcBorders>
              <w:top w:val="single" w:color="auto" w:sz="6" w:space="0"/>
              <w:left w:val="single" w:color="auto" w:sz="6" w:space="0"/>
              <w:bottom w:val="single" w:color="auto" w:sz="6" w:space="0"/>
              <w:right w:val="single" w:color="auto" w:sz="6" w:space="0"/>
            </w:tcBorders>
            <w:noWrap w:val="0"/>
            <w:vAlign w:val="center"/>
          </w:tcPr>
          <w:p w14:paraId="50ECC597">
            <w:pPr>
              <w:autoSpaceDE w:val="0"/>
              <w:autoSpaceDN w:val="0"/>
              <w:adjustRightInd w:val="0"/>
              <w:rPr>
                <w:rFonts w:hint="eastAsia" w:ascii="宋体" w:hAnsi="宋体"/>
                <w:color w:val="auto"/>
                <w:sz w:val="32"/>
                <w:szCs w:val="32"/>
                <w:lang w:val="zh-CN"/>
              </w:rPr>
            </w:pPr>
            <w:r>
              <w:rPr>
                <w:rFonts w:hint="eastAsia" w:ascii="宋体" w:hAnsi="宋体"/>
                <w:color w:val="auto"/>
                <w:sz w:val="32"/>
                <w:szCs w:val="32"/>
                <w:lang w:val="zh-CN"/>
              </w:rPr>
              <w:t>无源音箱</w:t>
            </w:r>
          </w:p>
        </w:tc>
        <w:tc>
          <w:tcPr>
            <w:tcW w:w="3002" w:type="pct"/>
            <w:tcBorders>
              <w:top w:val="single" w:color="auto" w:sz="6" w:space="0"/>
              <w:left w:val="single" w:color="auto" w:sz="6" w:space="0"/>
              <w:bottom w:val="single" w:color="auto" w:sz="6" w:space="0"/>
              <w:right w:val="single" w:color="auto" w:sz="6" w:space="0"/>
            </w:tcBorders>
            <w:noWrap w:val="0"/>
            <w:vAlign w:val="center"/>
          </w:tcPr>
          <w:p w14:paraId="2FDF4099">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1、两分频卡包式多媒体音箱，动态性能良好；</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2、箱体结构采用计算机CAD辅助设计；</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3、分频器经过专业扬声器测试系统调校、检测；</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4、音质清晰自然、人声表达准确；适用于多媒体课室和电教室。</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主要技术参数：</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1、额定功率：80W；</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2、最大功率：240W；</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3、额定阻抗：8Ω；</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4、频率响应：50Hz-18kHz；</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5、驱动器：1个8寸长冲程低音驱动器、2个3寸前纸盆高音；</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6、灵敏度：88dB/1W/1M；</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7、最大声压级：112dB；</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8、分频器：1.8KHz；指向性覆盖角：140°（H）x100°（V）；</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9、连接器：正负极接线夹；</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10、箱体型式：倒相式；</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11、箱体及外饰：高密度中纤板（黑色）箱体，钢网；</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12、安装：顶部10CM孔距2个M8吊挂；</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13、箱体尺寸（L×W×H）（只）：≤ 450×240×270（单位：mm）；</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14、净重：≤15kg/对；</w:t>
            </w:r>
          </w:p>
        </w:tc>
      </w:tr>
      <w:tr w14:paraId="145C55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604" w:type="pct"/>
            <w:tcBorders>
              <w:top w:val="single" w:color="auto" w:sz="6" w:space="0"/>
              <w:left w:val="single" w:color="auto" w:sz="6" w:space="0"/>
              <w:bottom w:val="single" w:color="auto" w:sz="6" w:space="0"/>
              <w:right w:val="single" w:color="auto" w:sz="6" w:space="0"/>
            </w:tcBorders>
            <w:noWrap w:val="0"/>
            <w:vAlign w:val="center"/>
          </w:tcPr>
          <w:p w14:paraId="044CFAFE">
            <w:pPr>
              <w:autoSpaceDE w:val="0"/>
              <w:autoSpaceDN w:val="0"/>
              <w:adjustRightInd w:val="0"/>
              <w:jc w:val="center"/>
              <w:rPr>
                <w:rFonts w:hint="eastAsia" w:ascii="宋体" w:hAnsi="宋体" w:cs="仿宋"/>
                <w:color w:val="auto"/>
                <w:sz w:val="32"/>
                <w:szCs w:val="32"/>
                <w:lang w:val="zh-CN"/>
              </w:rPr>
            </w:pPr>
            <w:r>
              <w:rPr>
                <w:rFonts w:hint="eastAsia" w:ascii="宋体" w:hAnsi="宋体" w:cs="仿宋"/>
                <w:color w:val="auto"/>
                <w:sz w:val="32"/>
                <w:szCs w:val="32"/>
                <w:lang w:val="zh-CN"/>
              </w:rPr>
              <w:t>6</w:t>
            </w:r>
          </w:p>
        </w:tc>
        <w:tc>
          <w:tcPr>
            <w:tcW w:w="1395" w:type="pct"/>
            <w:tcBorders>
              <w:top w:val="single" w:color="auto" w:sz="6" w:space="0"/>
              <w:left w:val="single" w:color="auto" w:sz="6" w:space="0"/>
              <w:bottom w:val="single" w:color="auto" w:sz="6" w:space="0"/>
              <w:right w:val="single" w:color="auto" w:sz="6" w:space="0"/>
            </w:tcBorders>
            <w:noWrap w:val="0"/>
            <w:vAlign w:val="center"/>
          </w:tcPr>
          <w:p w14:paraId="771AF0D0">
            <w:pPr>
              <w:autoSpaceDE w:val="0"/>
              <w:autoSpaceDN w:val="0"/>
              <w:adjustRightInd w:val="0"/>
              <w:rPr>
                <w:rFonts w:hint="eastAsia" w:ascii="宋体" w:hAnsi="宋体"/>
                <w:color w:val="auto"/>
                <w:sz w:val="32"/>
                <w:szCs w:val="32"/>
                <w:lang w:val="zh-CN"/>
              </w:rPr>
            </w:pPr>
            <w:r>
              <w:rPr>
                <w:rFonts w:hint="eastAsia" w:ascii="宋体" w:hAnsi="宋体"/>
                <w:color w:val="auto"/>
                <w:sz w:val="32"/>
                <w:szCs w:val="32"/>
                <w:lang w:val="zh-CN"/>
              </w:rPr>
              <w:t>无线话筒</w:t>
            </w:r>
          </w:p>
        </w:tc>
        <w:tc>
          <w:tcPr>
            <w:tcW w:w="3002" w:type="pct"/>
            <w:tcBorders>
              <w:top w:val="single" w:color="auto" w:sz="6" w:space="0"/>
              <w:left w:val="single" w:color="auto" w:sz="6" w:space="0"/>
              <w:bottom w:val="single" w:color="auto" w:sz="6" w:space="0"/>
              <w:right w:val="single" w:color="auto" w:sz="6" w:space="0"/>
            </w:tcBorders>
            <w:noWrap w:val="0"/>
            <w:vAlign w:val="center"/>
          </w:tcPr>
          <w:p w14:paraId="2C5FADAF">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一、主要功能特点：</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1.使用2.4G数字射频技术，有效避免传输干扰，同时使用1000套无窜频，满足同一场所大量使用的需要；</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2.开机自动进入配对状态，配对成功后，自动转入接收状态；</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3.直观LED液晶屏显示各项技术参数，数字音量大小调节、信号强弱、电池余量信息显示；具有很好防风效果，音质清晰，自然；</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4.话筒具有激光教鞭功能,同时具有上下翻页按键（选配翻页模块可实现无线翻页）；</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 xml:space="preserve">5.话筒内置咪头，可实现手持、领夹两种使用方式；也同时具有3.5mm外接话筒接口，可外接通用型领夹或头戴话筒使用或传输其它音频文件； </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 xml:space="preserve">6.话筒可以与任意主机配对使用；无信号或无操作60秒内进入节能待机状态，有信号或操作时自动启动使用，无须对频,电池低损耗，充满电可连续工作8小时以上； </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 xml:space="preserve">7.话筒采用可拆卸式接口的充电锂电池，配旅行（或USB充电器）充电器，使用更加便捷；话筒开机有提示音，且能调节话筒音量大小。  </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二、主要技术参数：</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 xml:space="preserve">调制方式：GFSK； 发射频率：2400-2483.5MHz；发射功率：10 dBm；传输范围：约20M（视环境变化）；工作温度：-20-75度；功耗：约100mA ；电池充电时间：30分钟-1小时；频率响应：50Hz-15KHz；信噪比：90dB；输出电平：200mv;电源供电：5V直流供电；话筒净重：40g；（话筒配件；头戴绳；USB充电；旅行充电器）。            </w:t>
            </w:r>
          </w:p>
        </w:tc>
      </w:tr>
      <w:tr w14:paraId="1796F2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604" w:type="pct"/>
            <w:tcBorders>
              <w:top w:val="single" w:color="auto" w:sz="6" w:space="0"/>
              <w:left w:val="single" w:color="auto" w:sz="6" w:space="0"/>
              <w:bottom w:val="single" w:color="auto" w:sz="6" w:space="0"/>
              <w:right w:val="single" w:color="auto" w:sz="6" w:space="0"/>
            </w:tcBorders>
            <w:noWrap w:val="0"/>
            <w:vAlign w:val="center"/>
          </w:tcPr>
          <w:p w14:paraId="225A01E3">
            <w:pPr>
              <w:autoSpaceDE w:val="0"/>
              <w:autoSpaceDN w:val="0"/>
              <w:adjustRightInd w:val="0"/>
              <w:jc w:val="center"/>
              <w:rPr>
                <w:rFonts w:hint="eastAsia" w:ascii="宋体" w:hAnsi="宋体" w:cs="仿宋"/>
                <w:color w:val="auto"/>
                <w:sz w:val="32"/>
                <w:szCs w:val="32"/>
                <w:lang w:val="zh-CN"/>
              </w:rPr>
            </w:pPr>
            <w:r>
              <w:rPr>
                <w:rFonts w:hint="eastAsia" w:ascii="宋体" w:hAnsi="宋体" w:cs="仿宋"/>
                <w:color w:val="auto"/>
                <w:sz w:val="32"/>
                <w:szCs w:val="32"/>
                <w:lang w:val="zh-CN"/>
              </w:rPr>
              <w:t>7</w:t>
            </w:r>
          </w:p>
        </w:tc>
        <w:tc>
          <w:tcPr>
            <w:tcW w:w="1395" w:type="pct"/>
            <w:tcBorders>
              <w:top w:val="single" w:color="auto" w:sz="6" w:space="0"/>
              <w:left w:val="single" w:color="auto" w:sz="6" w:space="0"/>
              <w:bottom w:val="single" w:color="auto" w:sz="6" w:space="0"/>
              <w:right w:val="single" w:color="auto" w:sz="6" w:space="0"/>
            </w:tcBorders>
            <w:noWrap w:val="0"/>
            <w:vAlign w:val="center"/>
          </w:tcPr>
          <w:p w14:paraId="61E2E47B">
            <w:pPr>
              <w:autoSpaceDE w:val="0"/>
              <w:autoSpaceDN w:val="0"/>
              <w:adjustRightInd w:val="0"/>
              <w:rPr>
                <w:rFonts w:hint="eastAsia" w:ascii="宋体" w:hAnsi="宋体"/>
                <w:color w:val="auto"/>
                <w:sz w:val="32"/>
                <w:szCs w:val="32"/>
                <w:lang w:val="zh-CN"/>
              </w:rPr>
            </w:pPr>
            <w:r>
              <w:rPr>
                <w:rFonts w:hint="eastAsia" w:ascii="宋体" w:hAnsi="宋体"/>
                <w:color w:val="auto"/>
                <w:sz w:val="32"/>
                <w:szCs w:val="32"/>
                <w:lang w:val="zh-CN"/>
              </w:rPr>
              <w:t>扩声主机</w:t>
            </w:r>
          </w:p>
        </w:tc>
        <w:tc>
          <w:tcPr>
            <w:tcW w:w="3002" w:type="pct"/>
            <w:tcBorders>
              <w:top w:val="single" w:color="auto" w:sz="6" w:space="0"/>
              <w:left w:val="single" w:color="auto" w:sz="6" w:space="0"/>
              <w:bottom w:val="single" w:color="auto" w:sz="6" w:space="0"/>
              <w:right w:val="single" w:color="auto" w:sz="6" w:space="0"/>
            </w:tcBorders>
            <w:noWrap w:val="0"/>
            <w:vAlign w:val="center"/>
          </w:tcPr>
          <w:p w14:paraId="01D9C083">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一、主要功能特点：</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 xml:space="preserve">1.接收主机可与任意带话筒接口的有源音箱、功放搭配使用，实现无线话筒功能；接收机采用铝合金材质，黑色磨砂质感外壳，外观大方、轻便； </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2.使用2.4G数字射频技术，有效避免传输干扰，同时使用1000套无窜频，满足同一场所大量使用的需要；</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 xml:space="preserve">3.主机内置双2.4G模板，更有效的的加强话筒音质效果； </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 xml:space="preserve">4.双通道，支持在同一主机上同时使用两只2.4G话筒； </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5.为增强信号接收，可选配外置天线，适用于特殊或开阔的环境使用。</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二、主要技术参数：</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 xml:space="preserve">发射频率：2400-2483.5MHz；调制方式：GFSK；解调动态范围：-81dB；接收灵敏度：-85dBm；发射功率：10 dBm；采样率：32KHz；分辨率：16bits；失真度：THD 0.1%；传输范围：约20M（视环境变化）；工作温度：-20-75度；频率响应：50Hz-15KHz；信噪比：90dB；输出电平：200mv;电源供电：5V直流供电。                     </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三、▲投标人或产品制造商须提供中央电化教育馆认证、ISO14001环境管理体系认证证书、ISO45001职业健康安全管理体系认证证书证明资料</w:t>
            </w:r>
          </w:p>
        </w:tc>
      </w:tr>
      <w:tr w14:paraId="77724B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604" w:type="pct"/>
            <w:tcBorders>
              <w:top w:val="single" w:color="auto" w:sz="6" w:space="0"/>
              <w:left w:val="single" w:color="auto" w:sz="6" w:space="0"/>
              <w:bottom w:val="single" w:color="auto" w:sz="6" w:space="0"/>
              <w:right w:val="single" w:color="auto" w:sz="6" w:space="0"/>
            </w:tcBorders>
            <w:noWrap w:val="0"/>
            <w:vAlign w:val="center"/>
          </w:tcPr>
          <w:p w14:paraId="1D392550">
            <w:pPr>
              <w:autoSpaceDE w:val="0"/>
              <w:autoSpaceDN w:val="0"/>
              <w:adjustRightInd w:val="0"/>
              <w:jc w:val="center"/>
              <w:rPr>
                <w:rFonts w:hint="eastAsia" w:ascii="宋体" w:hAnsi="宋体" w:cs="仿宋"/>
                <w:color w:val="auto"/>
                <w:sz w:val="32"/>
                <w:szCs w:val="32"/>
                <w:lang w:val="zh-CN"/>
              </w:rPr>
            </w:pPr>
            <w:r>
              <w:rPr>
                <w:rFonts w:hint="eastAsia" w:ascii="宋体" w:hAnsi="宋体" w:cs="仿宋"/>
                <w:color w:val="auto"/>
                <w:sz w:val="32"/>
                <w:szCs w:val="32"/>
                <w:lang w:val="zh-CN"/>
              </w:rPr>
              <w:t>8</w:t>
            </w:r>
          </w:p>
        </w:tc>
        <w:tc>
          <w:tcPr>
            <w:tcW w:w="1395" w:type="pct"/>
            <w:tcBorders>
              <w:top w:val="single" w:color="auto" w:sz="6" w:space="0"/>
              <w:left w:val="single" w:color="auto" w:sz="6" w:space="0"/>
              <w:bottom w:val="single" w:color="auto" w:sz="6" w:space="0"/>
              <w:right w:val="single" w:color="auto" w:sz="6" w:space="0"/>
            </w:tcBorders>
            <w:noWrap w:val="0"/>
            <w:vAlign w:val="center"/>
          </w:tcPr>
          <w:p w14:paraId="50B42435">
            <w:pPr>
              <w:autoSpaceDE w:val="0"/>
              <w:autoSpaceDN w:val="0"/>
              <w:adjustRightInd w:val="0"/>
              <w:rPr>
                <w:rFonts w:hint="eastAsia" w:ascii="宋体" w:hAnsi="宋体" w:eastAsia="宋体"/>
                <w:color w:val="auto"/>
                <w:sz w:val="32"/>
                <w:szCs w:val="32"/>
                <w:lang w:val="en-US" w:eastAsia="zh-CN"/>
              </w:rPr>
            </w:pPr>
            <w:r>
              <w:rPr>
                <w:rFonts w:hint="eastAsia" w:ascii="宋体" w:hAnsi="宋体"/>
                <w:color w:val="auto"/>
                <w:sz w:val="32"/>
                <w:szCs w:val="32"/>
                <w:lang w:val="en-US" w:eastAsia="zh-CN"/>
              </w:rPr>
              <w:t>设备柜</w:t>
            </w:r>
          </w:p>
        </w:tc>
        <w:tc>
          <w:tcPr>
            <w:tcW w:w="3002" w:type="pct"/>
            <w:tcBorders>
              <w:top w:val="single" w:color="auto" w:sz="6" w:space="0"/>
              <w:left w:val="single" w:color="auto" w:sz="6" w:space="0"/>
              <w:bottom w:val="single" w:color="auto" w:sz="6" w:space="0"/>
              <w:right w:val="single" w:color="auto" w:sz="6" w:space="0"/>
            </w:tcBorders>
            <w:noWrap w:val="0"/>
            <w:vAlign w:val="center"/>
          </w:tcPr>
          <w:p w14:paraId="1DCB0C29">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尺寸：≥宽600*深600*高1166（宽*深*容量）</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 xml:space="preserve">材质：厚度：设备安装方孔条2.0MM，框架1.5MM，其它1.2MM；材料全部采用SPCC优质冷轧钢板。                           </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颜色：黑色</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 xml:space="preserve">容量：22U                                           </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PDU：8位 10A 三扁插头输入，线长≥1.5米，输入10A新国标五孔插座，承载功率2500W，带灯总开关，带过载保护，黑色 ，竖向安装。</w:t>
            </w:r>
          </w:p>
        </w:tc>
      </w:tr>
      <w:tr w14:paraId="3F0448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604" w:type="pct"/>
            <w:tcBorders>
              <w:top w:val="single" w:color="auto" w:sz="6" w:space="0"/>
              <w:left w:val="single" w:color="auto" w:sz="6" w:space="0"/>
              <w:bottom w:val="single" w:color="auto" w:sz="6" w:space="0"/>
              <w:right w:val="single" w:color="auto" w:sz="6" w:space="0"/>
            </w:tcBorders>
            <w:noWrap w:val="0"/>
            <w:vAlign w:val="center"/>
          </w:tcPr>
          <w:p w14:paraId="50584BC8">
            <w:pPr>
              <w:autoSpaceDE w:val="0"/>
              <w:autoSpaceDN w:val="0"/>
              <w:adjustRightInd w:val="0"/>
              <w:jc w:val="center"/>
              <w:rPr>
                <w:rFonts w:hint="eastAsia" w:ascii="宋体" w:hAnsi="宋体" w:cs="仿宋"/>
                <w:color w:val="auto"/>
                <w:sz w:val="32"/>
                <w:szCs w:val="32"/>
                <w:lang w:val="zh-CN"/>
              </w:rPr>
            </w:pPr>
            <w:r>
              <w:rPr>
                <w:rFonts w:hint="eastAsia" w:ascii="宋体" w:hAnsi="宋体" w:cs="仿宋"/>
                <w:color w:val="auto"/>
                <w:sz w:val="32"/>
                <w:szCs w:val="32"/>
                <w:lang w:val="zh-CN"/>
              </w:rPr>
              <w:t>9</w:t>
            </w:r>
          </w:p>
        </w:tc>
        <w:tc>
          <w:tcPr>
            <w:tcW w:w="1395" w:type="pct"/>
            <w:tcBorders>
              <w:top w:val="single" w:color="auto" w:sz="6" w:space="0"/>
              <w:left w:val="single" w:color="auto" w:sz="6" w:space="0"/>
              <w:bottom w:val="single" w:color="auto" w:sz="6" w:space="0"/>
              <w:right w:val="single" w:color="auto" w:sz="6" w:space="0"/>
            </w:tcBorders>
            <w:noWrap w:val="0"/>
            <w:vAlign w:val="center"/>
          </w:tcPr>
          <w:p w14:paraId="29ED7BB9">
            <w:pPr>
              <w:autoSpaceDE w:val="0"/>
              <w:autoSpaceDN w:val="0"/>
              <w:adjustRightInd w:val="0"/>
              <w:rPr>
                <w:rFonts w:hint="eastAsia" w:ascii="宋体" w:hAnsi="宋体"/>
                <w:color w:val="auto"/>
                <w:sz w:val="32"/>
                <w:szCs w:val="32"/>
                <w:lang w:val="zh-CN"/>
              </w:rPr>
            </w:pPr>
            <w:r>
              <w:rPr>
                <w:rFonts w:hint="eastAsia" w:ascii="宋体" w:hAnsi="宋体"/>
                <w:color w:val="auto"/>
                <w:sz w:val="32"/>
                <w:szCs w:val="32"/>
                <w:lang w:val="zh-CN"/>
              </w:rPr>
              <w:t>无线AP</w:t>
            </w:r>
          </w:p>
        </w:tc>
        <w:tc>
          <w:tcPr>
            <w:tcW w:w="3002" w:type="pct"/>
            <w:tcBorders>
              <w:top w:val="single" w:color="auto" w:sz="6" w:space="0"/>
              <w:left w:val="single" w:color="auto" w:sz="6" w:space="0"/>
              <w:bottom w:val="single" w:color="auto" w:sz="6" w:space="0"/>
              <w:right w:val="single" w:color="auto" w:sz="6" w:space="0"/>
            </w:tcBorders>
            <w:noWrap w:val="0"/>
            <w:vAlign w:val="center"/>
          </w:tcPr>
          <w:p w14:paraId="704A7544">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1 机身材质：塑料</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2 无线协议：Wi-Fi 6</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3 无线速率：1500M</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4 供电方式：POE/DC供电</w:t>
            </w:r>
          </w:p>
        </w:tc>
      </w:tr>
      <w:tr w14:paraId="2E2FD5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604" w:type="pct"/>
            <w:tcBorders>
              <w:top w:val="single" w:color="auto" w:sz="6" w:space="0"/>
              <w:left w:val="single" w:color="auto" w:sz="6" w:space="0"/>
              <w:bottom w:val="single" w:color="auto" w:sz="6" w:space="0"/>
              <w:right w:val="single" w:color="auto" w:sz="6" w:space="0"/>
            </w:tcBorders>
            <w:noWrap w:val="0"/>
            <w:vAlign w:val="center"/>
          </w:tcPr>
          <w:p w14:paraId="1CE2741C">
            <w:pPr>
              <w:autoSpaceDE w:val="0"/>
              <w:autoSpaceDN w:val="0"/>
              <w:adjustRightInd w:val="0"/>
              <w:jc w:val="center"/>
              <w:rPr>
                <w:rFonts w:hint="eastAsia" w:ascii="宋体" w:hAnsi="宋体" w:cs="仿宋"/>
                <w:color w:val="auto"/>
                <w:sz w:val="32"/>
                <w:szCs w:val="32"/>
                <w:lang w:val="zh-CN"/>
              </w:rPr>
            </w:pPr>
            <w:r>
              <w:rPr>
                <w:rFonts w:hint="eastAsia" w:ascii="宋体" w:hAnsi="宋体" w:cs="仿宋"/>
                <w:color w:val="auto"/>
                <w:sz w:val="32"/>
                <w:szCs w:val="32"/>
                <w:lang w:val="zh-CN"/>
              </w:rPr>
              <w:t>10</w:t>
            </w:r>
          </w:p>
        </w:tc>
        <w:tc>
          <w:tcPr>
            <w:tcW w:w="1395" w:type="pct"/>
            <w:tcBorders>
              <w:top w:val="single" w:color="auto" w:sz="6" w:space="0"/>
              <w:left w:val="single" w:color="auto" w:sz="6" w:space="0"/>
              <w:bottom w:val="single" w:color="auto" w:sz="6" w:space="0"/>
              <w:right w:val="single" w:color="auto" w:sz="6" w:space="0"/>
            </w:tcBorders>
            <w:noWrap w:val="0"/>
            <w:vAlign w:val="center"/>
          </w:tcPr>
          <w:p w14:paraId="296FABB3">
            <w:pPr>
              <w:autoSpaceDE w:val="0"/>
              <w:autoSpaceDN w:val="0"/>
              <w:adjustRightInd w:val="0"/>
              <w:rPr>
                <w:rFonts w:hint="eastAsia" w:ascii="宋体" w:hAnsi="宋体"/>
                <w:color w:val="auto"/>
                <w:sz w:val="32"/>
                <w:szCs w:val="32"/>
                <w:lang w:val="zh-CN"/>
              </w:rPr>
            </w:pPr>
            <w:r>
              <w:rPr>
                <w:rFonts w:hint="eastAsia" w:ascii="宋体" w:hAnsi="宋体"/>
                <w:color w:val="auto"/>
                <w:sz w:val="32"/>
                <w:szCs w:val="32"/>
                <w:lang w:val="zh-CN"/>
              </w:rPr>
              <w:t>千兆交换机</w:t>
            </w:r>
          </w:p>
        </w:tc>
        <w:tc>
          <w:tcPr>
            <w:tcW w:w="3002" w:type="pct"/>
            <w:tcBorders>
              <w:top w:val="single" w:color="auto" w:sz="6" w:space="0"/>
              <w:left w:val="single" w:color="auto" w:sz="6" w:space="0"/>
              <w:bottom w:val="single" w:color="auto" w:sz="6" w:space="0"/>
              <w:right w:val="single" w:color="auto" w:sz="6" w:space="0"/>
            </w:tcBorders>
            <w:noWrap w:val="0"/>
            <w:vAlign w:val="center"/>
          </w:tcPr>
          <w:p w14:paraId="4FD98203">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1、24个10/100/1000Base-T RJ45端口，2个千兆SFP光口；</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2、1～24号千兆RJ45端口支持IEEE 802.3af/at标准PoE供电；</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3、整机最大PoE供电功率为375W，单端口最大PoE供电功率为30W；</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4、支持商云APP端及Web端远程管理；</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5、支持智能开局、异常告警、快速排障</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支持802.1Q VLAN、Port VLAN、QoS、带宽控制、风暴抑制；</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6、支持端口汇聚、端口镜像、端口监控、线缆检测、环回保护；</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7、支持云管理、VLAN隔离、标准交换三种工作模式。</w:t>
            </w:r>
          </w:p>
        </w:tc>
      </w:tr>
      <w:tr w14:paraId="420F3C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604" w:type="pct"/>
            <w:tcBorders>
              <w:top w:val="single" w:color="auto" w:sz="6" w:space="0"/>
              <w:left w:val="single" w:color="auto" w:sz="6" w:space="0"/>
              <w:bottom w:val="single" w:color="auto" w:sz="6" w:space="0"/>
              <w:right w:val="single" w:color="auto" w:sz="6" w:space="0"/>
            </w:tcBorders>
            <w:noWrap w:val="0"/>
            <w:vAlign w:val="center"/>
          </w:tcPr>
          <w:p w14:paraId="1939BECF">
            <w:pPr>
              <w:autoSpaceDE w:val="0"/>
              <w:autoSpaceDN w:val="0"/>
              <w:adjustRightInd w:val="0"/>
              <w:jc w:val="center"/>
              <w:rPr>
                <w:rFonts w:hint="eastAsia" w:ascii="宋体" w:hAnsi="宋体" w:cs="仿宋"/>
                <w:color w:val="auto"/>
                <w:sz w:val="32"/>
                <w:szCs w:val="32"/>
                <w:lang w:val="zh-CN"/>
              </w:rPr>
            </w:pPr>
            <w:r>
              <w:rPr>
                <w:rFonts w:hint="eastAsia" w:ascii="宋体" w:hAnsi="宋体" w:cs="仿宋"/>
                <w:color w:val="auto"/>
                <w:sz w:val="32"/>
                <w:szCs w:val="32"/>
                <w:lang w:val="zh-CN"/>
              </w:rPr>
              <w:t>11</w:t>
            </w:r>
          </w:p>
        </w:tc>
        <w:tc>
          <w:tcPr>
            <w:tcW w:w="1395" w:type="pct"/>
            <w:tcBorders>
              <w:top w:val="single" w:color="auto" w:sz="6" w:space="0"/>
              <w:left w:val="single" w:color="auto" w:sz="6" w:space="0"/>
              <w:bottom w:val="single" w:color="auto" w:sz="6" w:space="0"/>
              <w:right w:val="single" w:color="auto" w:sz="6" w:space="0"/>
            </w:tcBorders>
            <w:noWrap w:val="0"/>
            <w:vAlign w:val="center"/>
          </w:tcPr>
          <w:p w14:paraId="770F4CEF">
            <w:pPr>
              <w:autoSpaceDE w:val="0"/>
              <w:autoSpaceDN w:val="0"/>
              <w:adjustRightInd w:val="0"/>
              <w:rPr>
                <w:rFonts w:hint="default" w:ascii="宋体" w:hAnsi="宋体" w:eastAsia="宋体"/>
                <w:color w:val="auto"/>
                <w:sz w:val="32"/>
                <w:szCs w:val="32"/>
                <w:lang w:val="en-US" w:eastAsia="zh-CN"/>
              </w:rPr>
            </w:pPr>
            <w:r>
              <w:rPr>
                <w:rFonts w:hint="eastAsia" w:ascii="宋体" w:hAnsi="宋体"/>
                <w:color w:val="auto"/>
                <w:sz w:val="32"/>
                <w:szCs w:val="32"/>
                <w:lang w:val="zh-CN"/>
              </w:rPr>
              <w:t>区角材料</w:t>
            </w:r>
          </w:p>
        </w:tc>
        <w:tc>
          <w:tcPr>
            <w:tcW w:w="3002" w:type="pct"/>
            <w:tcBorders>
              <w:top w:val="single" w:color="auto" w:sz="6" w:space="0"/>
              <w:left w:val="single" w:color="auto" w:sz="6" w:space="0"/>
              <w:bottom w:val="single" w:color="auto" w:sz="6" w:space="0"/>
              <w:right w:val="single" w:color="auto" w:sz="6" w:space="0"/>
            </w:tcBorders>
            <w:noWrap w:val="0"/>
            <w:vAlign w:val="center"/>
          </w:tcPr>
          <w:p w14:paraId="6D5ADB56">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1、连接线缆：</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各种数据线（如HDMI线、USB线、网线等）</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2、支架和固定装置：</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显示器支架</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设备固定装置</w:t>
            </w:r>
          </w:p>
        </w:tc>
      </w:tr>
      <w:tr w14:paraId="4C42E1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604" w:type="pct"/>
            <w:tcBorders>
              <w:top w:val="single" w:color="auto" w:sz="6" w:space="0"/>
              <w:left w:val="single" w:color="auto" w:sz="6" w:space="0"/>
              <w:bottom w:val="single" w:color="auto" w:sz="6" w:space="0"/>
              <w:right w:val="single" w:color="auto" w:sz="6" w:space="0"/>
            </w:tcBorders>
            <w:noWrap w:val="0"/>
            <w:vAlign w:val="center"/>
          </w:tcPr>
          <w:p w14:paraId="352ECBCB">
            <w:pPr>
              <w:autoSpaceDE w:val="0"/>
              <w:autoSpaceDN w:val="0"/>
              <w:adjustRightInd w:val="0"/>
              <w:jc w:val="center"/>
              <w:rPr>
                <w:rFonts w:hint="eastAsia" w:ascii="宋体" w:hAnsi="宋体" w:cs="仿宋"/>
                <w:color w:val="auto"/>
                <w:sz w:val="32"/>
                <w:szCs w:val="32"/>
                <w:lang w:val="zh-CN"/>
              </w:rPr>
            </w:pPr>
            <w:r>
              <w:rPr>
                <w:rFonts w:hint="eastAsia" w:ascii="宋体" w:hAnsi="宋体" w:cs="仿宋"/>
                <w:color w:val="auto"/>
                <w:sz w:val="32"/>
                <w:szCs w:val="32"/>
                <w:lang w:val="zh-CN"/>
              </w:rPr>
              <w:t>12</w:t>
            </w:r>
          </w:p>
        </w:tc>
        <w:tc>
          <w:tcPr>
            <w:tcW w:w="1395" w:type="pct"/>
            <w:tcBorders>
              <w:top w:val="single" w:color="auto" w:sz="6" w:space="0"/>
              <w:left w:val="single" w:color="auto" w:sz="6" w:space="0"/>
              <w:bottom w:val="single" w:color="auto" w:sz="6" w:space="0"/>
              <w:right w:val="single" w:color="auto" w:sz="6" w:space="0"/>
            </w:tcBorders>
            <w:noWrap w:val="0"/>
            <w:vAlign w:val="center"/>
          </w:tcPr>
          <w:p w14:paraId="0C25BD09">
            <w:pPr>
              <w:autoSpaceDE w:val="0"/>
              <w:autoSpaceDN w:val="0"/>
              <w:adjustRightInd w:val="0"/>
              <w:rPr>
                <w:rFonts w:hint="eastAsia" w:ascii="宋体" w:hAnsi="宋体"/>
                <w:color w:val="auto"/>
                <w:sz w:val="32"/>
                <w:szCs w:val="32"/>
                <w:lang w:val="zh-CN"/>
              </w:rPr>
            </w:pPr>
            <w:r>
              <w:rPr>
                <w:rFonts w:hint="eastAsia" w:ascii="宋体" w:hAnsi="宋体"/>
                <w:color w:val="auto"/>
                <w:sz w:val="32"/>
                <w:szCs w:val="32"/>
                <w:lang w:val="zh-CN"/>
              </w:rPr>
              <w:t>5g实训示教设备</w:t>
            </w:r>
          </w:p>
        </w:tc>
        <w:tc>
          <w:tcPr>
            <w:tcW w:w="3002" w:type="pct"/>
            <w:tcBorders>
              <w:top w:val="single" w:color="auto" w:sz="6" w:space="0"/>
              <w:left w:val="single" w:color="auto" w:sz="6" w:space="0"/>
              <w:bottom w:val="single" w:color="auto" w:sz="6" w:space="0"/>
              <w:right w:val="single" w:color="auto" w:sz="6" w:space="0"/>
            </w:tcBorders>
            <w:noWrap w:val="0"/>
            <w:vAlign w:val="center"/>
          </w:tcPr>
          <w:p w14:paraId="5ADA1032">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实训推车车体</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▲1、实训推车整体采用一体化设计，至少包括移动车体、实训触控主机模块、移动电源模块，整体推车走线内置，保证整体美观；提供第三方检测机构出具的具有CMA或CNAS标识的功能检测报告扫描件并加盖公章；</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2、实训推车整车要求方便操作，支持老师单手操作，一个手操作移动把手可以完成拍摄角度的调整；移动车体要求全方位移动旋转，支持全方位立体式操作；老师单手操作，支持360度旋转，垂直拉动不小于60度调节，支持任意角度拉动，任意位置悬停；旋转最大只能旋转一圈，不能无限制转动；</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3、移动车体：</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（1）整车高度≥1.8米，摄像机移动范围≥2米；整车可以满足10度倾斜测试；</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（2）要求采用隐线式设计方式，显示屏、摄像机接口对接统一套上白色热缩管包裹，外部不漏线材，美观整洁； 要求符合人体工程学结构设计，车体要求由万向轮底架、立杆、转臂三部分组成，底架用于移动和固定，立杆用于承重，转臂用于转动操作；移动车体要操作舒适，采用活动关节带阻尼装置，配合气压活动臂，保证拉动旋转调节过程没有异响、舒适；</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（3）车体台面、把手采用注塑工艺、高硬度ABS材质；底盘、机箱、内部固定件等，采用钣金工艺、高硬度SPCC材质；</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4）要求具有刹车功能，要求采用医用静音万向轮，拉动无异响；要求采用100mm直径的磨砂轮子，安全稳固可靠；刹车轮采用双踏板设计，刹车和解锁都是通过踩下踏板的模式进行制动，踩下底部踏板撒车，踩下顶部踏板解锁，可承重：100kg;</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4、实训触控主机模块：</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1）采用嵌入式一体化设计，采用高性能低功耗嵌入式处理器，集无线视频传输、音视频采集、触控显示、视频录制、远程互动一体的高度集成系统设备；提供第三方检测机构出具的具有CMA或CNAS标识的功能检测报告扫描件并加盖公章；</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▲（2）采用≥15.6寸 IPS FHD A级高清液晶一体触摸屏，使用钢化高强度玻璃面；提供第三方检测机构出具的具有CMA或CNAS标识的功能检测报告扫描件并加盖公章；</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▲（3）整体主机接口朝下固定，包括≥1路HDMI输入、≥2路HDMI输出、≥1路USB、≥1路RS232、≥1路音频输入和≥1路音频输出；提供产品截图；</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（4）支持内置高速无线接收器，至少支持扩展3路视频无线输入；工作频率5.15-5.85GHZ，双 2天线，支持级联、最大数据速率 300Mbps，最大传输距离100米左右（空旷无遮挡情况下），支持无线自动配对自动组网；</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（5）支持内置无线麦克风接收模块，通过天线方式与无线麦进行对接拾音；支持内置全向麦克风，实现至少3米内的高灵敏度拾音；</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（6）支持内置≥1T SSD固态硬盘，保证存储空间和可靠性；</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（7）支持内置支持WIFI 5G无线网络传输，适用频段2.4GHz+5GHz支持MESH组网；</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（8）内置数字音频模块至少支持反馈消除、回声消除、噪声消除高级算法和支持对无线麦、线性输入音频信号进行本地扩声；</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（9）支持内置音箱，≥4Ω高保真喇叭，实现声音播放；</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5、支持≥1路5G 全网通NANO-SIM卡插槽；支持通过5GHZ射频信号接入多路无线网络高清视频流信号，5GHZ RF网络具有上电自动连接，自主组网能力；提供第三方检测机构出具的具有CMA或CNAS标识的功能检测报告扫描件并加盖公章；</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6、移动电源</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（1）要求采用磷酸铁锂电芯类型，电池容量≥16500mAh，充满后正常使用时长≥8小时；</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（2）支持接上电源线，即插电开始充电；</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（3）支持边充边用；</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（4）支持电量显示功能，电量显示精确到小数点两位；</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▲（5）支持电源开关按钮，要求长按3秒后关机，防止误操作；提供第三方检测机构出具的具有CMA或CNAS标识的功能检测报告扫描件并加盖公章；</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（6）支持电压过低预警提示功能；</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（7）支持过流、过充、过放电池保护功能；</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（8）要求具有220V品字充电接口、DC 12V电源输出接口、以及检修口；</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7、要求主机内置web配置功能，可以实现对主机IP、视频采集通道名称等灵活配置；</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示教互动软件</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1、要求软件采用嵌入式系统，支持内置在实训推车，支持示范教学、示范录制、示范回看、资源管理功能;</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2、支持触摸式使用，所有功能操作都是即触即用；</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3、示范教学过程实时显示实训摄像机采集的画面，支持单画面、双画面、三画面和四画面模式切换；</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4、示范教学支持全屏显示，支持退出全屏；</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5、支持示范一键启动录制和停止录制，支持录制的视频格式为标准MP4格式；</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6、支持录制过程中显示已录制的时间，时间精确到秒；</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7、支持示范操作的资源录制，可以分别录制不同接入摄像机采集的视频为资源文件；</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▲8、支持对接入的摄像机进行云台控制，实现对当前画面的放大缩小；提供截图；</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9、支持点批注进入批注模式，可以进行重点批注，支持切换不同画笔颜色或笔迹精细模式；</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10、支持示范过程中对关键点进行打标记，标记包括绿色星代表好的标记、红色星代表不好的标记，并记录标记的视频位置；</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11、支持示范录制视频回看，通过软件打开回看，支持通过标签快速查看示范操作关键点，回看过程中老师可以暂停、全屏，支持进行重点批注，支持批注文件单独保存，老师可以打开批注文件；支持点击视频列表文件进行预览；支持拖动视频进度条；支持调整视频音量；支持点击更多视角可播放资源文件；提供第三方检测机构出具的具有CMA或CNAS标识的功能检测报告扫描件并加盖公章；</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12、支持资源管理，支持对教学视频、示范视频、标注图片、截图文件打开预览；支持在编辑模式下支持文件夹和文件删除；支持对选中的文件夹和文件拷贝到U盘，支持显示拷贝进度和取消拷贝；</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13、支持关联课表自动开课，支持对直播课程进行暂停直播、开始直播、结束直播等操作；</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14、支持音视频远程互动，支持查看听课教室列表，支持与远程教室进行双向互动，支持本地静音和远程静音；当听课教室接入时，支持本地主讲教室与远程听课教室画面双画面显示；提供第三方检测机构出具的具有CMA或CNAS标识的功能检测报告扫描件并加盖公章；</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15、支持自动搜索同一个局域网内所有安装同屏接收端的教学一体机；支持示范实训操作实时同屏到同局域网内一台或多台教学一体机大屏上；同屏视频质量最大可达到高清4K；视频同步延时≤500ms，操作实时显示无卡顿；支持显示同屏连接状态；</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▲16、支持截图功能，通过软件按钮即可实现对当前采集摄像机画面进行画面截取存为图片；提供第三方检测机构出具的具有CMA或CNAS标识的功能检测报告扫描件并加盖公章；</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 xml:space="preserve">17、支持示范教学视频、批注、截图等资源拷贝至U盘，以便老师拷贝后进行课后回顾； </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18、支持设置选择5G网络还是有线局域网络进行上行传输，并且显示网络状态；</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19、支持显示当前日期和时间，并且支持网络时钟同步；</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▲20、支持选择切换界面风格，实现至少三种风格以上的界面；提供第三方检测机构出具的具有CMA或CNAS标识的功能检测报告扫描件并加盖公章；</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21、支持当电源按下开关时，系统弹出界面确认是否关机，并做10秒倒计时后自动关机;</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22、支持投屏功能，在电脑端安装投屏客户端软件进行投屏，示教互动软件自动采集到电脑端的画面进行一路视频画面接入，要求延迟小于800毫秒；</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23、主界面支持音量条动态显示，也可以点击隐藏。</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4K高清采集摄像机</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1、采 用  1/2.8 英 寸、不少于800 万 像 素 的 高 品 质 UHD CMOS 传感器，可实现最高输出 4K60FPS 的优质图像，并且向下兼容 1080P、720P 等多种分辨率；</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2、采用高品质超高解析度的全高清长焦镜头，最大支持 12倍光学变焦；</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3、广角端水平视场角至少达 60.7°；水平视场角60.7° ~ 3.36°，垂直视场34.1° ~ 1.89°；</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4、至少支持HDMI、SDI和网络输出接口；</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5、机身按键支持轻触操作方式，并至少支持ZOOM 操作、聚焦操作、亮度调整、菜单控、图像冻结和模式切换；</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6、设备自带全功能网页，可通过网页完成所有功能的配置和应用，极大地方便现场设备安装调试；</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7、支持POE供电。</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示教直播系统软件</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1、要求软件为嵌入式系统，可运行在实训推车车体，不需要额外增加设备；</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2、要求软件启动自动获取课程参数，并自动加入课堂，免人工干预。软件自动根据获得课堂设置的直播能力启动相应的业务能力；</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3、直播采用RTMP标准协议；</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4、直播清晰度可配置，至少支持高清和流畅两种模式，码率最高可以设置8M，分辨率最高可支持1080P；</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5、直播的视频为导播后的画面，视频格式支持国际标准的H.264和语音编码支持AAC格式；</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6、具有手动开始和停止直播，支持直播暂停功能；</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7、要求提供软件著作权，必须加盖制造商公章。</w:t>
            </w:r>
          </w:p>
        </w:tc>
      </w:tr>
      <w:tr w14:paraId="4DC435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604" w:type="pct"/>
            <w:tcBorders>
              <w:top w:val="single" w:color="auto" w:sz="6" w:space="0"/>
              <w:left w:val="single" w:color="auto" w:sz="6" w:space="0"/>
              <w:bottom w:val="single" w:color="auto" w:sz="6" w:space="0"/>
              <w:right w:val="single" w:color="auto" w:sz="6" w:space="0"/>
            </w:tcBorders>
            <w:noWrap w:val="0"/>
            <w:vAlign w:val="center"/>
          </w:tcPr>
          <w:p w14:paraId="0B307803">
            <w:pPr>
              <w:autoSpaceDE w:val="0"/>
              <w:autoSpaceDN w:val="0"/>
              <w:adjustRightInd w:val="0"/>
              <w:jc w:val="center"/>
              <w:rPr>
                <w:rFonts w:hint="eastAsia" w:ascii="宋体" w:hAnsi="宋体" w:cs="仿宋"/>
                <w:color w:val="auto"/>
                <w:sz w:val="32"/>
                <w:szCs w:val="32"/>
                <w:lang w:val="zh-CN"/>
              </w:rPr>
            </w:pPr>
            <w:r>
              <w:rPr>
                <w:rFonts w:hint="eastAsia" w:ascii="宋体" w:hAnsi="宋体" w:cs="仿宋"/>
                <w:color w:val="auto"/>
                <w:sz w:val="32"/>
                <w:szCs w:val="32"/>
                <w:lang w:val="zh-CN"/>
              </w:rPr>
              <w:t>13</w:t>
            </w:r>
          </w:p>
        </w:tc>
        <w:tc>
          <w:tcPr>
            <w:tcW w:w="1395" w:type="pct"/>
            <w:tcBorders>
              <w:top w:val="single" w:color="auto" w:sz="6" w:space="0"/>
              <w:left w:val="single" w:color="auto" w:sz="6" w:space="0"/>
              <w:bottom w:val="single" w:color="auto" w:sz="6" w:space="0"/>
              <w:right w:val="single" w:color="auto" w:sz="6" w:space="0"/>
            </w:tcBorders>
            <w:noWrap w:val="0"/>
            <w:vAlign w:val="center"/>
          </w:tcPr>
          <w:p w14:paraId="7D0948C9">
            <w:pPr>
              <w:autoSpaceDE w:val="0"/>
              <w:autoSpaceDN w:val="0"/>
              <w:adjustRightInd w:val="0"/>
              <w:rPr>
                <w:rFonts w:hint="eastAsia" w:ascii="宋体" w:hAnsi="宋体"/>
                <w:color w:val="auto"/>
                <w:sz w:val="32"/>
                <w:szCs w:val="32"/>
                <w:lang w:val="zh-CN"/>
              </w:rPr>
            </w:pPr>
            <w:r>
              <w:rPr>
                <w:rFonts w:hint="eastAsia" w:ascii="宋体" w:hAnsi="宋体"/>
                <w:color w:val="auto"/>
                <w:sz w:val="32"/>
                <w:szCs w:val="32"/>
                <w:lang w:val="zh-CN"/>
              </w:rPr>
              <w:t>收纳台桌</w:t>
            </w:r>
          </w:p>
        </w:tc>
        <w:tc>
          <w:tcPr>
            <w:tcW w:w="3002" w:type="pct"/>
            <w:tcBorders>
              <w:top w:val="single" w:color="auto" w:sz="6" w:space="0"/>
              <w:left w:val="single" w:color="auto" w:sz="6" w:space="0"/>
              <w:bottom w:val="single" w:color="auto" w:sz="6" w:space="0"/>
              <w:right w:val="single" w:color="auto" w:sz="6" w:space="0"/>
            </w:tcBorders>
            <w:noWrap w:val="0"/>
            <w:vAlign w:val="center"/>
          </w:tcPr>
          <w:p w14:paraId="536A94E8">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尺寸：（长*宽*高）1800*800*750mm</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材质：台面岩板+木质抽屉+不锈钢脚（金色）</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抽屉：两边各2个抽屉</w:t>
            </w:r>
          </w:p>
        </w:tc>
      </w:tr>
      <w:tr w14:paraId="7D8430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604" w:type="pct"/>
            <w:tcBorders>
              <w:top w:val="single" w:color="auto" w:sz="6" w:space="0"/>
              <w:left w:val="single" w:color="auto" w:sz="6" w:space="0"/>
              <w:bottom w:val="single" w:color="auto" w:sz="6" w:space="0"/>
              <w:right w:val="single" w:color="auto" w:sz="6" w:space="0"/>
            </w:tcBorders>
            <w:noWrap w:val="0"/>
            <w:vAlign w:val="center"/>
          </w:tcPr>
          <w:p w14:paraId="78705504">
            <w:pPr>
              <w:autoSpaceDE w:val="0"/>
              <w:autoSpaceDN w:val="0"/>
              <w:adjustRightInd w:val="0"/>
              <w:jc w:val="center"/>
              <w:rPr>
                <w:rFonts w:hint="eastAsia" w:ascii="宋体" w:hAnsi="宋体" w:cs="仿宋"/>
                <w:color w:val="auto"/>
                <w:sz w:val="32"/>
                <w:szCs w:val="32"/>
                <w:lang w:val="zh-CN"/>
              </w:rPr>
            </w:pPr>
            <w:r>
              <w:rPr>
                <w:rFonts w:hint="eastAsia" w:ascii="宋体" w:hAnsi="宋体" w:cs="仿宋"/>
                <w:color w:val="auto"/>
                <w:sz w:val="32"/>
                <w:szCs w:val="32"/>
                <w:lang w:val="zh-CN"/>
              </w:rPr>
              <w:t>14</w:t>
            </w:r>
          </w:p>
        </w:tc>
        <w:tc>
          <w:tcPr>
            <w:tcW w:w="1395" w:type="pct"/>
            <w:tcBorders>
              <w:top w:val="single" w:color="auto" w:sz="6" w:space="0"/>
              <w:left w:val="single" w:color="auto" w:sz="6" w:space="0"/>
              <w:bottom w:val="single" w:color="auto" w:sz="6" w:space="0"/>
              <w:right w:val="single" w:color="auto" w:sz="6" w:space="0"/>
            </w:tcBorders>
            <w:noWrap w:val="0"/>
            <w:vAlign w:val="center"/>
          </w:tcPr>
          <w:p w14:paraId="749212AF">
            <w:pPr>
              <w:autoSpaceDE w:val="0"/>
              <w:autoSpaceDN w:val="0"/>
              <w:adjustRightInd w:val="0"/>
              <w:rPr>
                <w:rFonts w:hint="eastAsia" w:ascii="宋体" w:hAnsi="宋体"/>
                <w:color w:val="auto"/>
                <w:sz w:val="32"/>
                <w:szCs w:val="32"/>
                <w:lang w:val="zh-CN"/>
              </w:rPr>
            </w:pPr>
            <w:r>
              <w:rPr>
                <w:rFonts w:hint="eastAsia" w:ascii="宋体" w:hAnsi="宋体"/>
                <w:color w:val="auto"/>
                <w:sz w:val="32"/>
                <w:szCs w:val="32"/>
                <w:lang w:val="zh-CN"/>
              </w:rPr>
              <w:t>收纳台座椅</w:t>
            </w:r>
          </w:p>
        </w:tc>
        <w:tc>
          <w:tcPr>
            <w:tcW w:w="3002" w:type="pct"/>
            <w:tcBorders>
              <w:top w:val="single" w:color="auto" w:sz="6" w:space="0"/>
              <w:left w:val="single" w:color="auto" w:sz="6" w:space="0"/>
              <w:bottom w:val="single" w:color="auto" w:sz="6" w:space="0"/>
              <w:right w:val="single" w:color="auto" w:sz="6" w:space="0"/>
            </w:tcBorders>
            <w:noWrap w:val="0"/>
            <w:vAlign w:val="center"/>
          </w:tcPr>
          <w:p w14:paraId="231FAB77">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产品尺寸:坐板尺寸30cm  升降高度50-70cm</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材质：电镀小面包脚，电镀气杆不锈钢脚踏圈，高密度海绵坐垫黑色西皮</w:t>
            </w:r>
          </w:p>
        </w:tc>
      </w:tr>
      <w:tr w14:paraId="71A29A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604" w:type="pct"/>
            <w:tcBorders>
              <w:top w:val="single" w:color="auto" w:sz="6" w:space="0"/>
              <w:left w:val="single" w:color="auto" w:sz="6" w:space="0"/>
              <w:bottom w:val="single" w:color="auto" w:sz="6" w:space="0"/>
              <w:right w:val="single" w:color="auto" w:sz="6" w:space="0"/>
            </w:tcBorders>
            <w:noWrap w:val="0"/>
            <w:vAlign w:val="center"/>
          </w:tcPr>
          <w:p w14:paraId="32500E3F">
            <w:pPr>
              <w:autoSpaceDE w:val="0"/>
              <w:autoSpaceDN w:val="0"/>
              <w:adjustRightInd w:val="0"/>
              <w:jc w:val="center"/>
              <w:rPr>
                <w:rFonts w:hint="eastAsia" w:ascii="宋体" w:hAnsi="宋体" w:cs="仿宋"/>
                <w:color w:val="auto"/>
                <w:sz w:val="32"/>
                <w:szCs w:val="32"/>
                <w:lang w:val="zh-CN"/>
              </w:rPr>
            </w:pPr>
            <w:r>
              <w:rPr>
                <w:rFonts w:hint="eastAsia" w:ascii="宋体" w:hAnsi="宋体" w:cs="仿宋"/>
                <w:color w:val="auto"/>
                <w:sz w:val="32"/>
                <w:szCs w:val="32"/>
                <w:lang w:val="zh-CN"/>
              </w:rPr>
              <w:t>15</w:t>
            </w:r>
          </w:p>
        </w:tc>
        <w:tc>
          <w:tcPr>
            <w:tcW w:w="1395" w:type="pct"/>
            <w:tcBorders>
              <w:top w:val="single" w:color="auto" w:sz="6" w:space="0"/>
              <w:left w:val="single" w:color="auto" w:sz="6" w:space="0"/>
              <w:bottom w:val="single" w:color="auto" w:sz="6" w:space="0"/>
              <w:right w:val="single" w:color="auto" w:sz="6" w:space="0"/>
            </w:tcBorders>
            <w:noWrap w:val="0"/>
            <w:vAlign w:val="center"/>
          </w:tcPr>
          <w:p w14:paraId="20B3A89C">
            <w:pPr>
              <w:autoSpaceDE w:val="0"/>
              <w:autoSpaceDN w:val="0"/>
              <w:adjustRightInd w:val="0"/>
              <w:rPr>
                <w:rFonts w:hint="eastAsia" w:ascii="宋体" w:hAnsi="宋体"/>
                <w:color w:val="auto"/>
                <w:sz w:val="32"/>
                <w:szCs w:val="32"/>
                <w:lang w:val="zh-CN"/>
              </w:rPr>
            </w:pPr>
            <w:r>
              <w:rPr>
                <w:rFonts w:hint="eastAsia" w:ascii="宋体" w:hAnsi="宋体"/>
                <w:color w:val="auto"/>
                <w:sz w:val="32"/>
                <w:szCs w:val="32"/>
                <w:lang w:val="zh-CN"/>
              </w:rPr>
              <w:t>竖纹直筒花瓶</w:t>
            </w:r>
          </w:p>
        </w:tc>
        <w:tc>
          <w:tcPr>
            <w:tcW w:w="3002" w:type="pct"/>
            <w:tcBorders>
              <w:top w:val="single" w:color="auto" w:sz="6" w:space="0"/>
              <w:left w:val="single" w:color="auto" w:sz="6" w:space="0"/>
              <w:bottom w:val="single" w:color="auto" w:sz="6" w:space="0"/>
              <w:right w:val="single" w:color="auto" w:sz="6" w:space="0"/>
            </w:tcBorders>
            <w:noWrap w:val="0"/>
            <w:vAlign w:val="center"/>
          </w:tcPr>
          <w:p w14:paraId="3BDDECCD">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产品材质：玻璃。产品形状：直筒设计。产品尺寸：直径：11.5cm，高：25cm</w:t>
            </w:r>
          </w:p>
        </w:tc>
      </w:tr>
      <w:tr w14:paraId="188064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604" w:type="pct"/>
            <w:tcBorders>
              <w:top w:val="single" w:color="auto" w:sz="6" w:space="0"/>
              <w:left w:val="single" w:color="auto" w:sz="6" w:space="0"/>
              <w:bottom w:val="single" w:color="auto" w:sz="6" w:space="0"/>
              <w:right w:val="single" w:color="auto" w:sz="6" w:space="0"/>
            </w:tcBorders>
            <w:noWrap w:val="0"/>
            <w:vAlign w:val="center"/>
          </w:tcPr>
          <w:p w14:paraId="31F5173B">
            <w:pPr>
              <w:autoSpaceDE w:val="0"/>
              <w:autoSpaceDN w:val="0"/>
              <w:adjustRightInd w:val="0"/>
              <w:jc w:val="center"/>
              <w:rPr>
                <w:rFonts w:hint="eastAsia" w:ascii="宋体" w:hAnsi="宋体" w:cs="仿宋"/>
                <w:color w:val="auto"/>
                <w:sz w:val="32"/>
                <w:szCs w:val="32"/>
                <w:lang w:val="zh-CN"/>
              </w:rPr>
            </w:pPr>
            <w:r>
              <w:rPr>
                <w:rFonts w:hint="eastAsia" w:ascii="宋体" w:hAnsi="宋体" w:cs="仿宋"/>
                <w:color w:val="auto"/>
                <w:sz w:val="32"/>
                <w:szCs w:val="32"/>
                <w:lang w:val="zh-CN"/>
              </w:rPr>
              <w:t>16</w:t>
            </w:r>
          </w:p>
        </w:tc>
        <w:tc>
          <w:tcPr>
            <w:tcW w:w="1395" w:type="pct"/>
            <w:tcBorders>
              <w:top w:val="single" w:color="auto" w:sz="6" w:space="0"/>
              <w:left w:val="single" w:color="auto" w:sz="6" w:space="0"/>
              <w:bottom w:val="single" w:color="auto" w:sz="6" w:space="0"/>
              <w:right w:val="single" w:color="auto" w:sz="6" w:space="0"/>
            </w:tcBorders>
            <w:noWrap w:val="0"/>
            <w:vAlign w:val="center"/>
          </w:tcPr>
          <w:p w14:paraId="5C78AF54">
            <w:pPr>
              <w:autoSpaceDE w:val="0"/>
              <w:autoSpaceDN w:val="0"/>
              <w:adjustRightInd w:val="0"/>
              <w:rPr>
                <w:rFonts w:hint="eastAsia" w:ascii="宋体" w:hAnsi="宋体"/>
                <w:color w:val="auto"/>
                <w:sz w:val="32"/>
                <w:szCs w:val="32"/>
                <w:lang w:val="zh-CN"/>
              </w:rPr>
            </w:pPr>
            <w:r>
              <w:rPr>
                <w:rFonts w:hint="eastAsia" w:ascii="宋体" w:hAnsi="宋体"/>
                <w:color w:val="auto"/>
                <w:sz w:val="32"/>
                <w:szCs w:val="32"/>
                <w:lang w:val="zh-CN"/>
              </w:rPr>
              <w:t>矮柜</w:t>
            </w:r>
          </w:p>
        </w:tc>
        <w:tc>
          <w:tcPr>
            <w:tcW w:w="3002" w:type="pct"/>
            <w:tcBorders>
              <w:top w:val="single" w:color="auto" w:sz="6" w:space="0"/>
              <w:left w:val="single" w:color="auto" w:sz="6" w:space="0"/>
              <w:bottom w:val="single" w:color="auto" w:sz="6" w:space="0"/>
              <w:right w:val="single" w:color="auto" w:sz="6" w:space="0"/>
            </w:tcBorders>
            <w:noWrap w:val="0"/>
            <w:vAlign w:val="center"/>
          </w:tcPr>
          <w:p w14:paraId="05298DD9">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4组矮柜：化妆品区、卫浴区、厨房区、衣服区</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尺寸</w:t>
            </w:r>
            <w:r>
              <w:rPr>
                <w:rFonts w:hint="eastAsia" w:ascii="宋体" w:hAnsi="宋体" w:cs="仿宋"/>
                <w:color w:val="auto"/>
                <w:sz w:val="32"/>
                <w:szCs w:val="32"/>
                <w:lang w:val="en-US" w:eastAsia="zh-CN"/>
              </w:rPr>
              <w:t>参考</w:t>
            </w:r>
            <w:r>
              <w:rPr>
                <w:rFonts w:hint="eastAsia" w:ascii="宋体" w:hAnsi="宋体" w:cs="仿宋"/>
                <w:color w:val="auto"/>
                <w:sz w:val="32"/>
                <w:szCs w:val="32"/>
                <w:lang w:val="zh-CN"/>
              </w:rPr>
              <w:t>：长4.5m*宽0.6m*高1m</w:t>
            </w:r>
          </w:p>
        </w:tc>
      </w:tr>
      <w:tr w14:paraId="66FD00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604" w:type="pct"/>
            <w:tcBorders>
              <w:top w:val="single" w:color="auto" w:sz="6" w:space="0"/>
              <w:left w:val="single" w:color="auto" w:sz="6" w:space="0"/>
              <w:bottom w:val="single" w:color="auto" w:sz="6" w:space="0"/>
              <w:right w:val="single" w:color="auto" w:sz="6" w:space="0"/>
            </w:tcBorders>
            <w:noWrap w:val="0"/>
            <w:vAlign w:val="center"/>
          </w:tcPr>
          <w:p w14:paraId="0C9D2765">
            <w:pPr>
              <w:autoSpaceDE w:val="0"/>
              <w:autoSpaceDN w:val="0"/>
              <w:adjustRightInd w:val="0"/>
              <w:jc w:val="center"/>
              <w:rPr>
                <w:rFonts w:hint="eastAsia" w:ascii="宋体" w:hAnsi="宋体" w:cs="仿宋"/>
                <w:color w:val="auto"/>
                <w:sz w:val="32"/>
                <w:szCs w:val="32"/>
                <w:lang w:val="zh-CN"/>
              </w:rPr>
            </w:pPr>
            <w:r>
              <w:rPr>
                <w:rFonts w:hint="eastAsia" w:ascii="宋体" w:hAnsi="宋体" w:cs="仿宋"/>
                <w:color w:val="auto"/>
                <w:sz w:val="32"/>
                <w:szCs w:val="32"/>
                <w:lang w:val="zh-CN"/>
              </w:rPr>
              <w:t>17</w:t>
            </w:r>
          </w:p>
        </w:tc>
        <w:tc>
          <w:tcPr>
            <w:tcW w:w="1395" w:type="pct"/>
            <w:tcBorders>
              <w:top w:val="single" w:color="auto" w:sz="6" w:space="0"/>
              <w:left w:val="single" w:color="auto" w:sz="6" w:space="0"/>
              <w:bottom w:val="single" w:color="auto" w:sz="6" w:space="0"/>
              <w:right w:val="single" w:color="auto" w:sz="6" w:space="0"/>
            </w:tcBorders>
            <w:noWrap w:val="0"/>
            <w:vAlign w:val="center"/>
          </w:tcPr>
          <w:p w14:paraId="183F0E4E">
            <w:pPr>
              <w:autoSpaceDE w:val="0"/>
              <w:autoSpaceDN w:val="0"/>
              <w:adjustRightInd w:val="0"/>
              <w:rPr>
                <w:rFonts w:hint="eastAsia" w:ascii="宋体" w:hAnsi="宋体"/>
                <w:color w:val="auto"/>
                <w:sz w:val="32"/>
                <w:szCs w:val="32"/>
                <w:lang w:val="zh-CN"/>
              </w:rPr>
            </w:pPr>
            <w:r>
              <w:rPr>
                <w:rFonts w:hint="eastAsia" w:ascii="宋体" w:hAnsi="宋体"/>
                <w:color w:val="auto"/>
                <w:sz w:val="32"/>
                <w:szCs w:val="32"/>
                <w:lang w:val="zh-CN"/>
              </w:rPr>
              <w:t>衣柜</w:t>
            </w:r>
          </w:p>
        </w:tc>
        <w:tc>
          <w:tcPr>
            <w:tcW w:w="3002" w:type="pct"/>
            <w:tcBorders>
              <w:top w:val="single" w:color="auto" w:sz="6" w:space="0"/>
              <w:left w:val="single" w:color="auto" w:sz="6" w:space="0"/>
              <w:bottom w:val="single" w:color="auto" w:sz="6" w:space="0"/>
              <w:right w:val="single" w:color="auto" w:sz="6" w:space="0"/>
            </w:tcBorders>
            <w:noWrap w:val="0"/>
            <w:vAlign w:val="center"/>
          </w:tcPr>
          <w:p w14:paraId="15779E9B">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3组衣柜：靠墙壁柱子高柜设计。</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尺寸</w:t>
            </w:r>
            <w:r>
              <w:rPr>
                <w:rFonts w:hint="eastAsia" w:ascii="宋体" w:hAnsi="宋体" w:cs="仿宋"/>
                <w:color w:val="auto"/>
                <w:sz w:val="32"/>
                <w:szCs w:val="32"/>
                <w:lang w:val="en-US" w:eastAsia="zh-CN"/>
              </w:rPr>
              <w:t>参考</w:t>
            </w:r>
            <w:r>
              <w:rPr>
                <w:rFonts w:hint="eastAsia" w:ascii="宋体" w:hAnsi="宋体" w:cs="仿宋"/>
                <w:color w:val="auto"/>
                <w:sz w:val="32"/>
                <w:szCs w:val="32"/>
                <w:lang w:val="zh-CN"/>
              </w:rPr>
              <w:t>：长0.9m*宽0.6m*高2.4m</w:t>
            </w:r>
          </w:p>
        </w:tc>
      </w:tr>
      <w:tr w14:paraId="5FDC17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604" w:type="pct"/>
            <w:tcBorders>
              <w:top w:val="single" w:color="auto" w:sz="6" w:space="0"/>
              <w:left w:val="single" w:color="auto" w:sz="6" w:space="0"/>
              <w:bottom w:val="single" w:color="auto" w:sz="6" w:space="0"/>
              <w:right w:val="single" w:color="auto" w:sz="6" w:space="0"/>
            </w:tcBorders>
            <w:noWrap w:val="0"/>
            <w:vAlign w:val="center"/>
          </w:tcPr>
          <w:p w14:paraId="706D6D09">
            <w:pPr>
              <w:autoSpaceDE w:val="0"/>
              <w:autoSpaceDN w:val="0"/>
              <w:adjustRightInd w:val="0"/>
              <w:jc w:val="center"/>
              <w:rPr>
                <w:rFonts w:hint="eastAsia" w:ascii="宋体" w:hAnsi="宋体" w:cs="仿宋"/>
                <w:color w:val="auto"/>
                <w:sz w:val="32"/>
                <w:szCs w:val="32"/>
                <w:lang w:val="zh-CN"/>
              </w:rPr>
            </w:pPr>
            <w:r>
              <w:rPr>
                <w:rFonts w:hint="eastAsia" w:ascii="宋体" w:hAnsi="宋体" w:cs="仿宋"/>
                <w:color w:val="auto"/>
                <w:sz w:val="32"/>
                <w:szCs w:val="32"/>
                <w:lang w:val="zh-CN"/>
              </w:rPr>
              <w:t>18</w:t>
            </w:r>
          </w:p>
        </w:tc>
        <w:tc>
          <w:tcPr>
            <w:tcW w:w="1395" w:type="pct"/>
            <w:tcBorders>
              <w:top w:val="single" w:color="auto" w:sz="6" w:space="0"/>
              <w:left w:val="single" w:color="auto" w:sz="6" w:space="0"/>
              <w:bottom w:val="single" w:color="auto" w:sz="6" w:space="0"/>
              <w:right w:val="single" w:color="auto" w:sz="6" w:space="0"/>
            </w:tcBorders>
            <w:noWrap w:val="0"/>
            <w:vAlign w:val="center"/>
          </w:tcPr>
          <w:p w14:paraId="27AB8D43">
            <w:pPr>
              <w:autoSpaceDE w:val="0"/>
              <w:autoSpaceDN w:val="0"/>
              <w:adjustRightInd w:val="0"/>
              <w:rPr>
                <w:rFonts w:hint="eastAsia" w:ascii="宋体" w:hAnsi="宋体"/>
                <w:color w:val="auto"/>
                <w:sz w:val="32"/>
                <w:szCs w:val="32"/>
                <w:lang w:val="zh-CN"/>
              </w:rPr>
            </w:pPr>
            <w:r>
              <w:rPr>
                <w:rFonts w:hint="eastAsia" w:ascii="宋体" w:hAnsi="宋体"/>
                <w:color w:val="auto"/>
                <w:sz w:val="32"/>
                <w:szCs w:val="32"/>
                <w:lang w:val="zh-CN"/>
              </w:rPr>
              <w:t>虚拟现实操作一体机（教师版）</w:t>
            </w:r>
          </w:p>
        </w:tc>
        <w:tc>
          <w:tcPr>
            <w:tcW w:w="3002" w:type="pct"/>
            <w:tcBorders>
              <w:top w:val="single" w:color="auto" w:sz="6" w:space="0"/>
              <w:left w:val="single" w:color="auto" w:sz="6" w:space="0"/>
              <w:bottom w:val="single" w:color="auto" w:sz="6" w:space="0"/>
              <w:right w:val="single" w:color="auto" w:sz="6" w:space="0"/>
            </w:tcBorders>
            <w:noWrap w:val="0"/>
            <w:vAlign w:val="center"/>
          </w:tcPr>
          <w:p w14:paraId="26C77986">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1、桌面一体机式VR设备，系统为一体化设计，可自由调整使用角度，设备配置不小于27英寸具备电容触摸交互的高清立体显示终端，实现软件资源的偏振显示技术展示，搭配位置追踪被动式偏振跟踪眼镜实现虚拟现实出屏和临场感效果；</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2、桌面式虚拟现实操作平台设备1套，包括：27英寸具备电容触摸交互的高清立体显示器、3D光学追踪眼镜1副、3D光学非追踪眼镜2副、空间交互笔1支、电源适配器1个、AC连接线1根。</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3、系统硬件配置：</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（1）支持Windows 10操作系统；</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▲（2）CPU：性能不低于intel I7-11700F，不低于八核心十六线程，主频不低于2.5GHz（需提供具备CMA或CNAS认证的第三方检测机构出具的检测报告以验证参数）；</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（3）硬盘：≥512GB SSD；</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（4）内存：≥16GB DDR4；</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▲（5）显卡：相当于或优于QUADRO T1000，专业图形显卡，显存不低于4GB DDR6（需提供具备CMA或CNAS认证的第三方检测机构出具的检测报告以验证参数）；</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（6）端口: USB 3.0* 2个、USB 2.0* 5个 、MiniDP*2；</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（7）网络：支持以太网连接，支持802.11a/b/g/n/ac高速无线传输，支持蓝牙5.0。</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（8）内置两个扬声器，阻抗不低于8欧姆，功耗不超过3W。</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4、显示参数</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（1）显示技术：全高清偏光式3D显示技术（非隔行式3D显示技术），3D显示刷新率≥120hz，3D显示物理分辨率:不低于1920*1080；</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（2）亮度：≥400cd/㎡；</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（3）对比度：≥1000:1；</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5、硬件设备功能要求：</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1）具有虚拟现实显示方式与普通显示方式自动切换功能，当3D光学追踪眼镜出现在屏幕传感器捕捉范围内，显示方式由普通显示屏方式自动切换成3D显示方式，当3D光学追踪眼镜在屏幕传感器之外，显示方式自动切换至普通显示方式；</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（2）设备支持实时将虚拟现实交互场景立体展示至其它显示设备，让旁观者也置身于虚拟现实交互场景；</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（3）支持播放上下、左右格式的3D视频资源；</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（4）支持按键式2D/3D切换；</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5）系统内置智慧物联控制系统，整机配置有采用物联网组网技术的独立模块，该模块采用成熟稳定的基于BLE多连自主组网技术，支持多主多从工作模式，能被教师主机连接，同时也可支持与多台学生机建立并发数据连接。该模块在整机插上电源后即可立即自行组建网络，建立稳定可靠的物联网控制环境，该物联网络有效覆盖范围大于20米；一台教师机可以连接控制不少于50台学生机；（需提供具备CMA或CNAS认证的第三方检测机构出具的检测报告以验证参数）。</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6）教师机：配置有智慧物联控制系统教师端软件；通过该控制软件可以实现教师机对学生机当前状态的查询及状态的控制，教师机对学生机的控制方式支持：全局控制、分组控制、单台机器控制，教师机可对学生机实施的状态控制可包含：控制学生机开机、关机、静默等多种模式；学生机：配置有智慧物联控制系统学生端软件；通过该学生端软件可以设置该机器在智慧物联控制系统内的网络信息、本机身份信息、分组定义信息等，并接受教师机的实时控制；（需提供具备CMA或CNAS认证的第三方检测机构出具的检测报告以验证参数）。</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7）可提供Unity3D、C++等常见开发平台的SDK，支持二次开发；Unity3D支持2017及以上版本，不限制Unity版本，有中英文版本SDK适配文档，支持编辑器下开启立体预览。（需提供代码截图、中英文文档在线截图、编辑器下开启立体预览功能PDF介绍资料或视频等证明材料，需提供具备CMA或CNAS认证的第三方检测机构出具的检测报告以验证参数）</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▲（8）内置Control panel工具软件，通过可视化界面操作，使用者可快速、便捷地对桌面一体机进行硬件及环境检测、功能验证、故障自动修复、故障排查等工作。含五个模块，分别为：本机接线图（可查看机器侧面和背面硬件接口示意图）、系统信息查看（可实时检测系统信息、设备信息、服务状态、屏幕信息、电源等信息）、立体效果测试（可佩戴 3D 眼镜查看模型显示的立体效果是否正常）、空间定位笔查看（可实时查看定位笔的连接状态、姿态数据是否正常，按键功能是否正常，可调节测试震动强度等）、追踪系统测试（可实时确认追踪系统功能调用是否正常；将追踪眼镜置入追踪范围内可检测追踪状态及眼镜空间坐标值的变化是否正常；连接上定位笔，将定位笔置入追踪范围内可检测追踪状态及定位笔空间坐标值、旋转值的变化是否正常）。（需提供具备CMA或CNAS认证的第三方检测机构出具的检测报告以验证参数；提供截图;）</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9）内置XR软件xview，可搭配外接AR摄像头和外接大屏扩展显示，实现AR功能效果展示，即在一体机端交互拖动3D模型，可以在外接大屏同步观看3D模型被拖出屏幕到现实空间中的视觉效果，结合现实环境进行AR效果教学或展示；可搭配带3D显示功能的大屏做扩屏模式显示，实现立体3d的VR投屏功能。（需提供具备CMA或CNAS认证的第三方检测机构出具的检测报告以验证参数；提供截图;）</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6、偏光式3D显示跟踪系统</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（1）3D显示跟踪系统内置NVIDIA 3D vision处理系统；</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▲（2）3D显示追踪系统至少包含2路HDMI输入接口，且每一路HDMI接口都支持120hz信号源输入（需提供具备CMA或CNAS认证的第三方检测机构出具的检测报告以验证参数）；</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（3）3D显示追踪系统支持一键控制信号源切换；</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4）3D显示跟踪系统包含：≥6个红外传感器，形成3组红外传感器，每组红外传感器都包含2个同步的双目相机，单组红外传感器即可实现对目标物的实时跟踪；3组红外传感器协同工作，可提升对目标物追踪的覆盖范围及追踪系统的精度（需提供具备CMA或CNAS认证的第三方检测机构出具的检测报告以验证参数）；</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▲（5）3D显示跟踪系统包含：≥3组红外光源阵列，每组红外光源阵列配置有4个红外光源灯，均匀分布保证光照亮度（需提供具备CMA或CNAS认证的第三方检测机构出具的检测报告以验证参数）；</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（6）3D显示跟踪系统的追踪系统可实时输出当前显示系统的姿态信息，并将当前显示系统的姿态信息映射到虚拟场景，获得最精准的3D显示图像；</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（7）3D显示跟踪系统支持窗口/全屏3D，120Hz或以上刷新率。</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7、配件功能</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1）系统配备3D光学追踪眼镜，采用轻便的偏光式3D眼镜，无需电池及开关，无需充电，即戴即用，免开关、免维护；具有5个追踪mark点设计，3点以上即准确判断眼镜位置,从而转换不同视角下的显示内容（需提供具备CMA或CNAS认证的第三方检测机构出具的检测报告以验证参数）；</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2）系统配备空间交互笔：支持支持6自由度坐标轴和空中姿态转动；追踪精度&lt;1mm,角度精度&lt;0.1度；空间交互笔与主机采用有线连接方式保证信号稳定；空间交互笔无需电池供电；采用握笔式设计，空间交互笔内置振动器，可以通过震动方式来反馈用户操作（需提供具备CMA或CNAS认证的第三方检测机构出具的检测报告以验证参数）；</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（3）配置轻便的偏光式3D眼镜，无需电池及开关，无需充电，即戴即用，免开关、免维护； "</w:t>
            </w:r>
          </w:p>
        </w:tc>
      </w:tr>
      <w:tr w14:paraId="05E2AC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604" w:type="pct"/>
            <w:tcBorders>
              <w:top w:val="single" w:color="auto" w:sz="6" w:space="0"/>
              <w:left w:val="single" w:color="auto" w:sz="6" w:space="0"/>
              <w:bottom w:val="single" w:color="auto" w:sz="6" w:space="0"/>
              <w:right w:val="single" w:color="auto" w:sz="6" w:space="0"/>
            </w:tcBorders>
            <w:noWrap w:val="0"/>
            <w:vAlign w:val="center"/>
          </w:tcPr>
          <w:p w14:paraId="52B93E92">
            <w:pPr>
              <w:autoSpaceDE w:val="0"/>
              <w:autoSpaceDN w:val="0"/>
              <w:adjustRightInd w:val="0"/>
              <w:jc w:val="center"/>
              <w:rPr>
                <w:rFonts w:hint="eastAsia" w:ascii="宋体" w:hAnsi="宋体" w:cs="仿宋"/>
                <w:color w:val="auto"/>
                <w:sz w:val="32"/>
                <w:szCs w:val="32"/>
                <w:lang w:val="zh-CN"/>
              </w:rPr>
            </w:pPr>
            <w:r>
              <w:rPr>
                <w:rFonts w:hint="eastAsia" w:ascii="宋体" w:hAnsi="宋体" w:cs="仿宋"/>
                <w:color w:val="auto"/>
                <w:sz w:val="32"/>
                <w:szCs w:val="32"/>
                <w:lang w:val="zh-CN"/>
              </w:rPr>
              <w:t>19</w:t>
            </w:r>
          </w:p>
        </w:tc>
        <w:tc>
          <w:tcPr>
            <w:tcW w:w="1395" w:type="pct"/>
            <w:tcBorders>
              <w:top w:val="single" w:color="auto" w:sz="6" w:space="0"/>
              <w:left w:val="single" w:color="auto" w:sz="6" w:space="0"/>
              <w:bottom w:val="single" w:color="auto" w:sz="6" w:space="0"/>
              <w:right w:val="single" w:color="auto" w:sz="6" w:space="0"/>
            </w:tcBorders>
            <w:noWrap w:val="0"/>
            <w:vAlign w:val="center"/>
          </w:tcPr>
          <w:p w14:paraId="3C4054AD">
            <w:pPr>
              <w:autoSpaceDE w:val="0"/>
              <w:autoSpaceDN w:val="0"/>
              <w:adjustRightInd w:val="0"/>
              <w:rPr>
                <w:rFonts w:hint="eastAsia" w:ascii="宋体" w:hAnsi="宋体"/>
                <w:color w:val="auto"/>
                <w:sz w:val="32"/>
                <w:szCs w:val="32"/>
                <w:lang w:val="zh-CN"/>
              </w:rPr>
            </w:pPr>
            <w:r>
              <w:rPr>
                <w:rFonts w:hint="eastAsia" w:ascii="宋体" w:hAnsi="宋体"/>
                <w:color w:val="auto"/>
                <w:sz w:val="32"/>
                <w:szCs w:val="32"/>
                <w:lang w:val="zh-CN"/>
              </w:rPr>
              <w:t>85寸3D交互终端</w:t>
            </w:r>
          </w:p>
        </w:tc>
        <w:tc>
          <w:tcPr>
            <w:tcW w:w="3002" w:type="pct"/>
            <w:tcBorders>
              <w:top w:val="single" w:color="auto" w:sz="6" w:space="0"/>
              <w:left w:val="single" w:color="auto" w:sz="6" w:space="0"/>
              <w:bottom w:val="single" w:color="auto" w:sz="6" w:space="0"/>
              <w:right w:val="single" w:color="auto" w:sz="6" w:space="0"/>
            </w:tcBorders>
            <w:noWrap w:val="0"/>
            <w:vAlign w:val="center"/>
          </w:tcPr>
          <w:p w14:paraId="62AA6082">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1.显示区域对角线尺寸不小于 85 英寸；85英寸显示尺寸≥1872mm*1053mm；</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2.主动式3D液晶显示技术，物理分辨率≥3840*2160；</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3.支持主动式蓝牙3D眼镜，3D串扰度≤2%；</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4.支持帧序列格式的3D内容；</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5.整机背光亮度≥350cd/m2，对比度≥5000:1；寿命≥30000小时；</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6.整机可视角度≥178°（水平）/178°（垂直）；</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7.HDMI2.0接口，支持4K@60Hz输入；</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8.支持H.264、VP9、H.265等全4K；格式硬解码（特别支持H.265 4K@60Hz 10bit超高清解码，支持所有4K片源）；</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9.系统参数：整机内置嵌入式系统。内存容量≥3GB，存储容量≥16GB；</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10.系统硬件接口：HDMI IN*3，多媒体USB2.0*1，USB2.0*1，USB3.0*1，EARPHONE*1, TF卡槽*1,RJ45 OUT*1， RJ45 IN*1，3D GLASS*1，SPDIF OUT*1，VGA*1，RS232*1；</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11.整机支持双系统运行，可通过选配OPS支持双系统操作；</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12.带有飞鼠功能，省去用户反复拔插的过程，提高用户体验感）；</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13.触摸采用红外识别技术，支持最大20点触摸，可实现对象的拖动，放大缩小旋转等；</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14.触摸感应功能，在使用触摸时，自动降低亮度，有效保护使用者的视力；</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15.一个触摸框可以在多个信号源下进行切换使用，根据当前信号源自动切换对应触摸接口；</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16.书写屏表面硬度≥7H；</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17.远程开关机切换信号，实现集控管理（针对多台）；</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18.OPS电脑通过IO的检测以及控制，实现一键开关机功能；</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19.可开启自动识别信号源，自动接入信号时，自动跳转到插入的信号源通道；</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20.多功能一体化设计：集电脑、电视、电子白板、功放音响和教学资源库为一体；</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21.多媒体接口，具有电影、音乐图片和文本播放功能支持，支持 U盘， USB 移动硬盘，读卡器等 USB 存储设备；</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22.防眩光玻璃，观看舒适，有效保护师生视力；</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23.按键式一键切换2D/3D功能；</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24.支持RS232串口智能控制2D/3D显示模式；</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25.内置两个扬声器，功耗不低于15W；</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26.整机输入电源：100-240V ~ 50/60Hz；整机功耗：≤350W；待机功耗：≤0.5W；</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27.3D眼镜</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（1）采用主动式蓝牙3D眼镜技术，信号传输稳定，无干扰，有效覆盖距离≥10米；</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 xml:space="preserve">（2）对比度：1000:1，透过率≥38%，串扰度：≤1.5%； </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（3）电池：CR2032,电池有效工作时间≥100hr；</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（4）镜框材质：PC材质。</w:t>
            </w:r>
          </w:p>
        </w:tc>
      </w:tr>
      <w:tr w14:paraId="0069A9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604" w:type="pct"/>
            <w:tcBorders>
              <w:top w:val="single" w:color="auto" w:sz="6" w:space="0"/>
              <w:left w:val="single" w:color="auto" w:sz="6" w:space="0"/>
              <w:bottom w:val="single" w:color="auto" w:sz="6" w:space="0"/>
              <w:right w:val="single" w:color="auto" w:sz="6" w:space="0"/>
            </w:tcBorders>
            <w:noWrap w:val="0"/>
            <w:vAlign w:val="center"/>
          </w:tcPr>
          <w:p w14:paraId="27ED964B">
            <w:pPr>
              <w:autoSpaceDE w:val="0"/>
              <w:autoSpaceDN w:val="0"/>
              <w:adjustRightInd w:val="0"/>
              <w:jc w:val="center"/>
              <w:rPr>
                <w:rFonts w:hint="eastAsia" w:ascii="宋体" w:hAnsi="宋体" w:cs="仿宋"/>
                <w:color w:val="auto"/>
                <w:sz w:val="32"/>
                <w:szCs w:val="32"/>
                <w:lang w:val="zh-CN"/>
              </w:rPr>
            </w:pPr>
            <w:r>
              <w:rPr>
                <w:rFonts w:hint="eastAsia" w:ascii="宋体" w:hAnsi="宋体" w:cs="仿宋"/>
                <w:color w:val="auto"/>
                <w:sz w:val="32"/>
                <w:szCs w:val="32"/>
                <w:lang w:val="zh-CN"/>
              </w:rPr>
              <w:t>20</w:t>
            </w:r>
          </w:p>
        </w:tc>
        <w:tc>
          <w:tcPr>
            <w:tcW w:w="1395" w:type="pct"/>
            <w:tcBorders>
              <w:top w:val="single" w:color="auto" w:sz="6" w:space="0"/>
              <w:left w:val="single" w:color="auto" w:sz="6" w:space="0"/>
              <w:bottom w:val="single" w:color="auto" w:sz="6" w:space="0"/>
              <w:right w:val="single" w:color="auto" w:sz="6" w:space="0"/>
            </w:tcBorders>
            <w:noWrap w:val="0"/>
            <w:vAlign w:val="center"/>
          </w:tcPr>
          <w:p w14:paraId="5E0CE6BE">
            <w:pPr>
              <w:autoSpaceDE w:val="0"/>
              <w:autoSpaceDN w:val="0"/>
              <w:adjustRightInd w:val="0"/>
              <w:rPr>
                <w:rFonts w:hint="eastAsia" w:ascii="宋体" w:hAnsi="宋体"/>
                <w:color w:val="auto"/>
                <w:sz w:val="32"/>
                <w:szCs w:val="32"/>
                <w:lang w:val="zh-CN"/>
              </w:rPr>
            </w:pPr>
            <w:r>
              <w:rPr>
                <w:rFonts w:hint="eastAsia" w:ascii="宋体" w:hAnsi="宋体"/>
                <w:color w:val="auto"/>
                <w:sz w:val="32"/>
                <w:szCs w:val="32"/>
                <w:lang w:val="zh-CN"/>
              </w:rPr>
              <w:t>空间装饰创意VR实训系统</w:t>
            </w:r>
          </w:p>
        </w:tc>
        <w:tc>
          <w:tcPr>
            <w:tcW w:w="3002" w:type="pct"/>
            <w:tcBorders>
              <w:top w:val="single" w:color="auto" w:sz="6" w:space="0"/>
              <w:left w:val="single" w:color="auto" w:sz="6" w:space="0"/>
              <w:bottom w:val="single" w:color="auto" w:sz="6" w:space="0"/>
              <w:right w:val="single" w:color="auto" w:sz="6" w:space="0"/>
            </w:tcBorders>
            <w:noWrap w:val="0"/>
            <w:vAlign w:val="center"/>
          </w:tcPr>
          <w:p w14:paraId="78B03E8E">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1.软件需采用先进的VR虚拟仿真技术，真实地再现320件家居设计的素材，包含家具，家饰，家电，动植物，硬装，厨卫等五大类模型素材，包含中式，欧式，美式，地中海等多种风格的家具。可以实现素材的360°旋转、拖动、缩放等。</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▲2.软件需包含资源库浏览、家居环境设计，我的课程等三个模块。（提供软件功能截图）</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3.资源库浏览中需要能展示家居素材，缩放，360°浏览，细节展示。</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4.家居设计模块，需要可以自由设置家居素材，并在摆放时，根据空间，方向等因素，实时显示家居素材的摆放，如果摆放不当，应该以显著的提示方式进行提醒。</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5.我的课程模块，需要用户可以将资源库中的家居素材导入，形成内容展示课件，并支持文字，模型演示，提供编辑，修改，保存等内容。</w:t>
            </w:r>
          </w:p>
        </w:tc>
      </w:tr>
      <w:tr w14:paraId="3EEFC0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604" w:type="pct"/>
            <w:tcBorders>
              <w:top w:val="single" w:color="auto" w:sz="6" w:space="0"/>
              <w:left w:val="single" w:color="auto" w:sz="6" w:space="0"/>
              <w:bottom w:val="single" w:color="auto" w:sz="6" w:space="0"/>
              <w:right w:val="single" w:color="auto" w:sz="6" w:space="0"/>
            </w:tcBorders>
            <w:noWrap w:val="0"/>
            <w:vAlign w:val="center"/>
          </w:tcPr>
          <w:p w14:paraId="6C2241AD">
            <w:pPr>
              <w:autoSpaceDE w:val="0"/>
              <w:autoSpaceDN w:val="0"/>
              <w:adjustRightInd w:val="0"/>
              <w:jc w:val="center"/>
              <w:rPr>
                <w:rFonts w:hint="eastAsia" w:ascii="宋体" w:hAnsi="宋体" w:cs="仿宋"/>
                <w:color w:val="auto"/>
                <w:sz w:val="32"/>
                <w:szCs w:val="32"/>
                <w:lang w:val="zh-CN"/>
              </w:rPr>
            </w:pPr>
            <w:r>
              <w:rPr>
                <w:rFonts w:hint="eastAsia" w:ascii="宋体" w:hAnsi="宋体" w:cs="仿宋"/>
                <w:color w:val="auto"/>
                <w:sz w:val="32"/>
                <w:szCs w:val="32"/>
                <w:lang w:val="zh-CN"/>
              </w:rPr>
              <w:t>21</w:t>
            </w:r>
          </w:p>
        </w:tc>
        <w:tc>
          <w:tcPr>
            <w:tcW w:w="1395" w:type="pct"/>
            <w:tcBorders>
              <w:top w:val="single" w:color="auto" w:sz="6" w:space="0"/>
              <w:left w:val="single" w:color="auto" w:sz="6" w:space="0"/>
              <w:bottom w:val="single" w:color="auto" w:sz="6" w:space="0"/>
              <w:right w:val="single" w:color="auto" w:sz="6" w:space="0"/>
            </w:tcBorders>
            <w:noWrap w:val="0"/>
            <w:vAlign w:val="center"/>
          </w:tcPr>
          <w:p w14:paraId="4F21BF7A">
            <w:pPr>
              <w:autoSpaceDE w:val="0"/>
              <w:autoSpaceDN w:val="0"/>
              <w:adjustRightInd w:val="0"/>
              <w:rPr>
                <w:rFonts w:hint="eastAsia" w:ascii="宋体" w:hAnsi="宋体"/>
                <w:color w:val="auto"/>
                <w:sz w:val="32"/>
                <w:szCs w:val="32"/>
                <w:lang w:val="zh-CN"/>
              </w:rPr>
            </w:pPr>
            <w:r>
              <w:rPr>
                <w:rFonts w:hint="eastAsia" w:ascii="宋体" w:hAnsi="宋体"/>
                <w:color w:val="auto"/>
                <w:sz w:val="32"/>
                <w:szCs w:val="32"/>
                <w:lang w:val="zh-CN"/>
              </w:rPr>
              <w:t>虚拟现实一体机桌子</w:t>
            </w:r>
          </w:p>
        </w:tc>
        <w:tc>
          <w:tcPr>
            <w:tcW w:w="3002" w:type="pct"/>
            <w:tcBorders>
              <w:top w:val="single" w:color="auto" w:sz="6" w:space="0"/>
              <w:left w:val="single" w:color="auto" w:sz="6" w:space="0"/>
              <w:bottom w:val="single" w:color="auto" w:sz="6" w:space="0"/>
              <w:right w:val="single" w:color="auto" w:sz="6" w:space="0"/>
            </w:tcBorders>
            <w:noWrap w:val="0"/>
            <w:vAlign w:val="center"/>
          </w:tcPr>
          <w:p w14:paraId="16994510">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1.整体采用分体式结构，分为：上箱体、下箱体两部分，规格为长1200mm、宽700mm、高990mm。</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2.上箱体颜色为哑光浅灰色，表面进行皮纹处理；上箱体前端中央位置设置专门的Logo粘贴区域，方便学校/企业粘贴Logo，加强校园/企业文化宣传；上、下箱体四周边角均采用圆弧设计，可有效防止对学生的意外伤害。</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3.讲桌材质：台面、抽屉、中控盖板、下箱体、左右侧门均采用ABS工程塑料一次注塑成型（壁厚大于或等于5mm）整个台面无金属板材，左右侧开门，方便装入设备，不受讲台地面限制，结构牢固，不变形。</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4.上箱体两侧装配有扶手（ABS），结构采用人机工程学设计，符合使用者的使用习惯，有效降低长期站立使用时的疲劳感。</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5.上箱体桌面右侧设置物品储物盒，可放置日常教具，桌面左侧设有教具水笔槽，方便日常教学。</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6.上箱体桌面右上角为中控、高拍仪等的使用存放区域（可容纳尺寸235x180mm内的中央控制器），中控盖板由锁控制，中控盖板打开后高拍仪才能旋转开合，中控盖板上设计有凸台以方便打开。</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7.桌面左上角为显示器区域，可容纳22英寸以下显示器，让使用者找到合适的视觉角度；</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8.键盘盒采用隐藏抽拉式结构，可容纳长460mmx宽190mm内的键盘，键盘盒内功能区分鲜明，还可放置笔具等，右侧可放置鼠标，操作者使用起来更方便、舒适。另外，桌面下面安装有两道金属支撑件，大大增强了桌面的强度。</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9.下箱体采用模块化设计，可实现分拆组装；内置隐藏式展台抽屉，可放置尺寸为长480X宽480X高180mm(L×W×H)以内的视频展台，展台抽屉可以左右抽拉，根据使用者需要选择抽拉的方向；下箱体设置有散热通风孔。</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10.全部的加工件均为注塑成型，部分支撑连接件为模具冲压成型采用先进的工装夹具、全自动焊接工艺。</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11.全封闭结构，安全防盗，锁好讲桌后，桌体表面无任何可拆卸塑料部件。</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12.钥匙通用：一把钥匙可以开启左右门，中控盖板，键盘抽屉，光驱门。</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13.包装：采用拆分式包装，台面为1包装，下箱体1个包装；运输方便，搬运省力，在教室既可现场组装。</w:t>
            </w:r>
          </w:p>
        </w:tc>
      </w:tr>
      <w:tr w14:paraId="66549E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604" w:type="pct"/>
            <w:tcBorders>
              <w:top w:val="single" w:color="auto" w:sz="6" w:space="0"/>
              <w:left w:val="single" w:color="auto" w:sz="6" w:space="0"/>
              <w:bottom w:val="single" w:color="auto" w:sz="6" w:space="0"/>
              <w:right w:val="single" w:color="auto" w:sz="6" w:space="0"/>
            </w:tcBorders>
            <w:noWrap w:val="0"/>
            <w:vAlign w:val="center"/>
          </w:tcPr>
          <w:p w14:paraId="0E717CC9">
            <w:pPr>
              <w:autoSpaceDE w:val="0"/>
              <w:autoSpaceDN w:val="0"/>
              <w:adjustRightInd w:val="0"/>
              <w:jc w:val="center"/>
              <w:rPr>
                <w:rFonts w:hint="eastAsia" w:ascii="宋体" w:hAnsi="宋体" w:cs="仿宋"/>
                <w:color w:val="auto"/>
                <w:sz w:val="32"/>
                <w:szCs w:val="32"/>
                <w:lang w:val="zh-CN"/>
              </w:rPr>
            </w:pPr>
            <w:r>
              <w:rPr>
                <w:rFonts w:hint="eastAsia" w:ascii="宋体" w:hAnsi="宋体" w:cs="仿宋"/>
                <w:color w:val="auto"/>
                <w:sz w:val="32"/>
                <w:szCs w:val="32"/>
                <w:lang w:val="zh-CN"/>
              </w:rPr>
              <w:t>22</w:t>
            </w:r>
          </w:p>
        </w:tc>
        <w:tc>
          <w:tcPr>
            <w:tcW w:w="1395" w:type="pct"/>
            <w:tcBorders>
              <w:top w:val="single" w:color="auto" w:sz="6" w:space="0"/>
              <w:left w:val="single" w:color="auto" w:sz="6" w:space="0"/>
              <w:bottom w:val="single" w:color="auto" w:sz="6" w:space="0"/>
              <w:right w:val="single" w:color="auto" w:sz="6" w:space="0"/>
            </w:tcBorders>
            <w:noWrap w:val="0"/>
            <w:vAlign w:val="center"/>
          </w:tcPr>
          <w:p w14:paraId="30AA4CB9">
            <w:pPr>
              <w:autoSpaceDE w:val="0"/>
              <w:autoSpaceDN w:val="0"/>
              <w:adjustRightInd w:val="0"/>
              <w:rPr>
                <w:rFonts w:hint="eastAsia" w:ascii="宋体" w:hAnsi="宋体"/>
                <w:color w:val="auto"/>
                <w:sz w:val="32"/>
                <w:szCs w:val="32"/>
                <w:lang w:val="zh-CN"/>
              </w:rPr>
            </w:pPr>
            <w:r>
              <w:rPr>
                <w:rFonts w:hint="eastAsia" w:ascii="宋体" w:hAnsi="宋体"/>
                <w:color w:val="auto"/>
                <w:sz w:val="32"/>
                <w:szCs w:val="32"/>
                <w:lang w:val="zh-CN"/>
              </w:rPr>
              <w:t>玻璃保洁工具包</w:t>
            </w:r>
          </w:p>
        </w:tc>
        <w:tc>
          <w:tcPr>
            <w:tcW w:w="3002" w:type="pct"/>
            <w:tcBorders>
              <w:top w:val="single" w:color="auto" w:sz="6" w:space="0"/>
              <w:left w:val="single" w:color="auto" w:sz="6" w:space="0"/>
              <w:bottom w:val="single" w:color="auto" w:sz="6" w:space="0"/>
              <w:right w:val="single" w:color="auto" w:sz="6" w:space="0"/>
            </w:tcBorders>
            <w:noWrap w:val="0"/>
            <w:vAlign w:val="center"/>
          </w:tcPr>
          <w:p w14:paraId="12DFAF59">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1、玻璃清洁套装1套：【伸缩杆】1.2米2节|铝，双面擦 3个</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《保洁员室外清洁》视频，以教学内容为依据，提炼核心知识点、技能点、配套教学应用视频资源， 采用MP4存储格式。</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2、镜子玻璃刮水器4个：浴室卫生间镜子玻璃刮水器双面刮刀家用擦窗户清洁工具刮水二合一</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3、玻璃清洁剂8瓶：500ML</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4、纱窗清洁工具4个：纱窗刷擦玻璃清洗免拆洗擦窗户网清洁工具家用刮水两用刷批发</w:t>
            </w:r>
          </w:p>
        </w:tc>
      </w:tr>
      <w:tr w14:paraId="5DC2CA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604" w:type="pct"/>
            <w:tcBorders>
              <w:top w:val="single" w:color="auto" w:sz="6" w:space="0"/>
              <w:left w:val="single" w:color="auto" w:sz="6" w:space="0"/>
              <w:bottom w:val="single" w:color="auto" w:sz="6" w:space="0"/>
              <w:right w:val="single" w:color="auto" w:sz="6" w:space="0"/>
            </w:tcBorders>
            <w:noWrap w:val="0"/>
            <w:vAlign w:val="center"/>
          </w:tcPr>
          <w:p w14:paraId="7623464C">
            <w:pPr>
              <w:autoSpaceDE w:val="0"/>
              <w:autoSpaceDN w:val="0"/>
              <w:adjustRightInd w:val="0"/>
              <w:jc w:val="center"/>
              <w:rPr>
                <w:rFonts w:hint="eastAsia" w:ascii="宋体" w:hAnsi="宋体" w:cs="仿宋"/>
                <w:color w:val="auto"/>
                <w:sz w:val="32"/>
                <w:szCs w:val="32"/>
                <w:lang w:val="zh-CN"/>
              </w:rPr>
            </w:pPr>
            <w:r>
              <w:rPr>
                <w:rFonts w:hint="eastAsia" w:ascii="宋体" w:hAnsi="宋体" w:cs="仿宋"/>
                <w:color w:val="auto"/>
                <w:sz w:val="32"/>
                <w:szCs w:val="32"/>
                <w:lang w:val="zh-CN"/>
              </w:rPr>
              <w:t>23</w:t>
            </w:r>
          </w:p>
        </w:tc>
        <w:tc>
          <w:tcPr>
            <w:tcW w:w="1395" w:type="pct"/>
            <w:tcBorders>
              <w:top w:val="single" w:color="auto" w:sz="6" w:space="0"/>
              <w:left w:val="single" w:color="auto" w:sz="6" w:space="0"/>
              <w:bottom w:val="single" w:color="auto" w:sz="6" w:space="0"/>
              <w:right w:val="single" w:color="auto" w:sz="6" w:space="0"/>
            </w:tcBorders>
            <w:noWrap w:val="0"/>
            <w:vAlign w:val="center"/>
          </w:tcPr>
          <w:p w14:paraId="02703373">
            <w:pPr>
              <w:autoSpaceDE w:val="0"/>
              <w:autoSpaceDN w:val="0"/>
              <w:adjustRightInd w:val="0"/>
              <w:rPr>
                <w:rFonts w:hint="eastAsia" w:ascii="宋体" w:hAnsi="宋体"/>
                <w:color w:val="auto"/>
                <w:sz w:val="32"/>
                <w:szCs w:val="32"/>
                <w:lang w:val="zh-CN"/>
              </w:rPr>
            </w:pPr>
            <w:r>
              <w:rPr>
                <w:rFonts w:hint="eastAsia" w:ascii="宋体" w:hAnsi="宋体"/>
                <w:color w:val="auto"/>
                <w:sz w:val="32"/>
                <w:szCs w:val="32"/>
                <w:lang w:val="zh-CN"/>
              </w:rPr>
              <w:t>清洁工具柜</w:t>
            </w:r>
          </w:p>
        </w:tc>
        <w:tc>
          <w:tcPr>
            <w:tcW w:w="3002" w:type="pct"/>
            <w:tcBorders>
              <w:top w:val="single" w:color="auto" w:sz="6" w:space="0"/>
              <w:left w:val="single" w:color="auto" w:sz="6" w:space="0"/>
              <w:bottom w:val="single" w:color="auto" w:sz="6" w:space="0"/>
              <w:right w:val="single" w:color="auto" w:sz="6" w:space="0"/>
            </w:tcBorders>
            <w:noWrap w:val="0"/>
            <w:vAlign w:val="center"/>
          </w:tcPr>
          <w:p w14:paraId="18A69B0C">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双门， 304不锈钢，1.4mm厚，180*90*40cm</w:t>
            </w:r>
          </w:p>
        </w:tc>
      </w:tr>
      <w:tr w14:paraId="049B0E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604" w:type="pct"/>
            <w:tcBorders>
              <w:top w:val="single" w:color="auto" w:sz="6" w:space="0"/>
              <w:left w:val="single" w:color="auto" w:sz="6" w:space="0"/>
              <w:bottom w:val="single" w:color="auto" w:sz="6" w:space="0"/>
              <w:right w:val="single" w:color="auto" w:sz="6" w:space="0"/>
            </w:tcBorders>
            <w:noWrap w:val="0"/>
            <w:vAlign w:val="center"/>
          </w:tcPr>
          <w:p w14:paraId="68EB492D">
            <w:pPr>
              <w:autoSpaceDE w:val="0"/>
              <w:autoSpaceDN w:val="0"/>
              <w:adjustRightInd w:val="0"/>
              <w:jc w:val="center"/>
              <w:rPr>
                <w:rFonts w:hint="eastAsia" w:ascii="宋体" w:hAnsi="宋体" w:cs="仿宋"/>
                <w:color w:val="auto"/>
                <w:sz w:val="32"/>
                <w:szCs w:val="32"/>
                <w:lang w:val="zh-CN"/>
              </w:rPr>
            </w:pPr>
            <w:r>
              <w:rPr>
                <w:rFonts w:hint="eastAsia" w:ascii="宋体" w:hAnsi="宋体" w:cs="仿宋"/>
                <w:color w:val="auto"/>
                <w:sz w:val="32"/>
                <w:szCs w:val="32"/>
                <w:lang w:val="zh-CN"/>
              </w:rPr>
              <w:t>24</w:t>
            </w:r>
          </w:p>
        </w:tc>
        <w:tc>
          <w:tcPr>
            <w:tcW w:w="1395" w:type="pct"/>
            <w:tcBorders>
              <w:top w:val="single" w:color="auto" w:sz="6" w:space="0"/>
              <w:left w:val="single" w:color="auto" w:sz="6" w:space="0"/>
              <w:bottom w:val="single" w:color="auto" w:sz="6" w:space="0"/>
              <w:right w:val="single" w:color="auto" w:sz="6" w:space="0"/>
            </w:tcBorders>
            <w:noWrap w:val="0"/>
            <w:vAlign w:val="center"/>
          </w:tcPr>
          <w:p w14:paraId="4C0CE111">
            <w:pPr>
              <w:autoSpaceDE w:val="0"/>
              <w:autoSpaceDN w:val="0"/>
              <w:adjustRightInd w:val="0"/>
              <w:rPr>
                <w:rFonts w:hint="eastAsia" w:ascii="宋体" w:hAnsi="宋体"/>
                <w:color w:val="auto"/>
                <w:sz w:val="32"/>
                <w:szCs w:val="32"/>
                <w:lang w:val="zh-CN"/>
              </w:rPr>
            </w:pPr>
            <w:r>
              <w:rPr>
                <w:rFonts w:hint="eastAsia" w:ascii="宋体" w:hAnsi="宋体"/>
                <w:color w:val="auto"/>
                <w:sz w:val="32"/>
                <w:szCs w:val="32"/>
                <w:lang w:val="zh-CN"/>
              </w:rPr>
              <w:t>扫地机器人</w:t>
            </w:r>
          </w:p>
        </w:tc>
        <w:tc>
          <w:tcPr>
            <w:tcW w:w="3002" w:type="pct"/>
            <w:tcBorders>
              <w:top w:val="single" w:color="auto" w:sz="6" w:space="0"/>
              <w:left w:val="single" w:color="auto" w:sz="6" w:space="0"/>
              <w:bottom w:val="single" w:color="auto" w:sz="6" w:space="0"/>
              <w:right w:val="single" w:color="auto" w:sz="6" w:space="0"/>
            </w:tcBorders>
            <w:noWrap w:val="0"/>
            <w:vAlign w:val="center"/>
          </w:tcPr>
          <w:p w14:paraId="7A7F0227">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扫拖一体机,4000Pa强劲无刷电机，配备二合一尘盒水箱。</w:t>
            </w:r>
          </w:p>
        </w:tc>
      </w:tr>
      <w:tr w14:paraId="1ADDF0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604" w:type="pct"/>
            <w:tcBorders>
              <w:top w:val="single" w:color="auto" w:sz="6" w:space="0"/>
              <w:left w:val="single" w:color="auto" w:sz="6" w:space="0"/>
              <w:bottom w:val="single" w:color="auto" w:sz="6" w:space="0"/>
              <w:right w:val="single" w:color="auto" w:sz="6" w:space="0"/>
            </w:tcBorders>
            <w:noWrap w:val="0"/>
            <w:vAlign w:val="center"/>
          </w:tcPr>
          <w:p w14:paraId="480C4FE4">
            <w:pPr>
              <w:autoSpaceDE w:val="0"/>
              <w:autoSpaceDN w:val="0"/>
              <w:adjustRightInd w:val="0"/>
              <w:jc w:val="center"/>
              <w:rPr>
                <w:rFonts w:hint="eastAsia" w:ascii="宋体" w:hAnsi="宋体" w:cs="仿宋"/>
                <w:color w:val="auto"/>
                <w:sz w:val="32"/>
                <w:szCs w:val="32"/>
                <w:lang w:val="zh-CN"/>
              </w:rPr>
            </w:pPr>
            <w:r>
              <w:rPr>
                <w:rFonts w:hint="eastAsia" w:ascii="宋体" w:hAnsi="宋体" w:cs="仿宋"/>
                <w:color w:val="auto"/>
                <w:sz w:val="32"/>
                <w:szCs w:val="32"/>
                <w:lang w:val="zh-CN"/>
              </w:rPr>
              <w:t>25</w:t>
            </w:r>
          </w:p>
        </w:tc>
        <w:tc>
          <w:tcPr>
            <w:tcW w:w="1395" w:type="pct"/>
            <w:tcBorders>
              <w:top w:val="single" w:color="auto" w:sz="6" w:space="0"/>
              <w:left w:val="single" w:color="auto" w:sz="6" w:space="0"/>
              <w:bottom w:val="single" w:color="auto" w:sz="6" w:space="0"/>
              <w:right w:val="single" w:color="auto" w:sz="6" w:space="0"/>
            </w:tcBorders>
            <w:noWrap w:val="0"/>
            <w:vAlign w:val="center"/>
          </w:tcPr>
          <w:p w14:paraId="4BBA6017">
            <w:pPr>
              <w:autoSpaceDE w:val="0"/>
              <w:autoSpaceDN w:val="0"/>
              <w:adjustRightInd w:val="0"/>
              <w:rPr>
                <w:rFonts w:hint="eastAsia" w:ascii="宋体" w:hAnsi="宋体"/>
                <w:color w:val="auto"/>
                <w:sz w:val="32"/>
                <w:szCs w:val="32"/>
                <w:lang w:val="zh-CN"/>
              </w:rPr>
            </w:pPr>
            <w:r>
              <w:rPr>
                <w:rFonts w:hint="eastAsia" w:ascii="宋体" w:hAnsi="宋体"/>
                <w:color w:val="auto"/>
                <w:sz w:val="32"/>
                <w:szCs w:val="32"/>
                <w:lang w:val="zh-CN"/>
              </w:rPr>
              <w:t>地板保洁工具包</w:t>
            </w:r>
          </w:p>
        </w:tc>
        <w:tc>
          <w:tcPr>
            <w:tcW w:w="3002" w:type="pct"/>
            <w:tcBorders>
              <w:top w:val="single" w:color="auto" w:sz="6" w:space="0"/>
              <w:left w:val="single" w:color="auto" w:sz="6" w:space="0"/>
              <w:bottom w:val="single" w:color="auto" w:sz="6" w:space="0"/>
              <w:right w:val="single" w:color="auto" w:sz="6" w:space="0"/>
            </w:tcBorders>
            <w:noWrap w:val="0"/>
            <w:vAlign w:val="center"/>
          </w:tcPr>
          <w:p w14:paraId="32D47F19">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1、旋转式拖把4个：配件类型: 金属篮拖把杆类型: 加强杆+塑料盘</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2、海绵拖把4个：杆材质:不锈钢，挤水方式:滚轮式</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 xml:space="preserve">3、长条式拖把4个：拖布材质: 棉线尘推类型: 布套式杆材质: 不锈钢   </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长度：40cm</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4、扫把套装4套：材质：PP 不锈钢。含扫把与簸箕。</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5、清洁剂套装4套：1:含大理石材抛光剂2瓶 容量500ML,2:木地板精油2瓶 容量500ML。3 地毯清洁剂2.5L。4 皮革清洁剂2瓶 容量500ML。5布艺沙发干洗剂2瓶 容量500ML。6 家私保养蜡2瓶 容量500ML。</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6、清洁工具包1套：包含：水桶4个，刮刀4把、百洁布4包、抹布4包。</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《除污养护》视频，以教学内容为依据，提炼核心知识点、技能点、配套教学应用视频资源， 采用MP4存储格式。</w:t>
            </w:r>
          </w:p>
        </w:tc>
      </w:tr>
      <w:tr w14:paraId="369806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604" w:type="pct"/>
            <w:tcBorders>
              <w:top w:val="single" w:color="auto" w:sz="6" w:space="0"/>
              <w:left w:val="single" w:color="auto" w:sz="6" w:space="0"/>
              <w:bottom w:val="single" w:color="auto" w:sz="6" w:space="0"/>
              <w:right w:val="single" w:color="auto" w:sz="6" w:space="0"/>
            </w:tcBorders>
            <w:noWrap w:val="0"/>
            <w:vAlign w:val="center"/>
          </w:tcPr>
          <w:p w14:paraId="3AAB1C39">
            <w:pPr>
              <w:autoSpaceDE w:val="0"/>
              <w:autoSpaceDN w:val="0"/>
              <w:adjustRightInd w:val="0"/>
              <w:jc w:val="center"/>
              <w:rPr>
                <w:rFonts w:hint="eastAsia" w:ascii="宋体" w:hAnsi="宋体" w:cs="仿宋"/>
                <w:color w:val="auto"/>
                <w:sz w:val="32"/>
                <w:szCs w:val="32"/>
                <w:lang w:val="zh-CN"/>
              </w:rPr>
            </w:pPr>
            <w:r>
              <w:rPr>
                <w:rFonts w:hint="eastAsia" w:ascii="宋体" w:hAnsi="宋体" w:cs="仿宋"/>
                <w:color w:val="auto"/>
                <w:sz w:val="32"/>
                <w:szCs w:val="32"/>
                <w:lang w:val="zh-CN"/>
              </w:rPr>
              <w:t>26</w:t>
            </w:r>
          </w:p>
        </w:tc>
        <w:tc>
          <w:tcPr>
            <w:tcW w:w="1395" w:type="pct"/>
            <w:tcBorders>
              <w:top w:val="single" w:color="auto" w:sz="6" w:space="0"/>
              <w:left w:val="single" w:color="auto" w:sz="6" w:space="0"/>
              <w:bottom w:val="single" w:color="auto" w:sz="6" w:space="0"/>
              <w:right w:val="single" w:color="auto" w:sz="6" w:space="0"/>
            </w:tcBorders>
            <w:noWrap w:val="0"/>
            <w:vAlign w:val="center"/>
          </w:tcPr>
          <w:p w14:paraId="44C47F86">
            <w:pPr>
              <w:autoSpaceDE w:val="0"/>
              <w:autoSpaceDN w:val="0"/>
              <w:adjustRightInd w:val="0"/>
              <w:rPr>
                <w:rFonts w:hint="eastAsia" w:ascii="宋体" w:hAnsi="宋体"/>
                <w:color w:val="auto"/>
                <w:sz w:val="32"/>
                <w:szCs w:val="32"/>
                <w:lang w:val="zh-CN"/>
              </w:rPr>
            </w:pPr>
            <w:r>
              <w:rPr>
                <w:rFonts w:hint="eastAsia" w:ascii="宋体" w:hAnsi="宋体"/>
                <w:color w:val="auto"/>
                <w:sz w:val="32"/>
                <w:szCs w:val="32"/>
                <w:lang w:val="zh-CN"/>
              </w:rPr>
              <w:t>自动打蜡机</w:t>
            </w:r>
          </w:p>
        </w:tc>
        <w:tc>
          <w:tcPr>
            <w:tcW w:w="3002" w:type="pct"/>
            <w:tcBorders>
              <w:top w:val="single" w:color="auto" w:sz="6" w:space="0"/>
              <w:left w:val="single" w:color="auto" w:sz="6" w:space="0"/>
              <w:bottom w:val="single" w:color="auto" w:sz="6" w:space="0"/>
              <w:right w:val="single" w:color="auto" w:sz="6" w:space="0"/>
            </w:tcBorders>
            <w:noWrap w:val="0"/>
            <w:vAlign w:val="center"/>
          </w:tcPr>
          <w:p w14:paraId="5DD98201">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自动打蜡机</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电压：220V</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功率：150W</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材质：ABS</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转速：1400转/分</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电源线长度：6M</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主机尺寸：115cm*30cm*9.5cm</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《地板打蜡》视频，以教学内容为依据，提炼核心知识点、技能点、配套教学应用视频资源， 采用MP4存储格式。</w:t>
            </w:r>
          </w:p>
        </w:tc>
      </w:tr>
      <w:tr w14:paraId="4570EA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604" w:type="pct"/>
            <w:tcBorders>
              <w:top w:val="single" w:color="auto" w:sz="6" w:space="0"/>
              <w:left w:val="single" w:color="auto" w:sz="6" w:space="0"/>
              <w:bottom w:val="single" w:color="auto" w:sz="6" w:space="0"/>
              <w:right w:val="single" w:color="auto" w:sz="6" w:space="0"/>
            </w:tcBorders>
            <w:noWrap w:val="0"/>
            <w:vAlign w:val="center"/>
          </w:tcPr>
          <w:p w14:paraId="483F975A">
            <w:pPr>
              <w:autoSpaceDE w:val="0"/>
              <w:autoSpaceDN w:val="0"/>
              <w:adjustRightInd w:val="0"/>
              <w:jc w:val="center"/>
              <w:rPr>
                <w:rFonts w:hint="eastAsia" w:ascii="宋体" w:hAnsi="宋体" w:cs="仿宋"/>
                <w:color w:val="auto"/>
                <w:sz w:val="32"/>
                <w:szCs w:val="32"/>
                <w:lang w:val="zh-CN"/>
              </w:rPr>
            </w:pPr>
            <w:r>
              <w:rPr>
                <w:rFonts w:hint="eastAsia" w:ascii="宋体" w:hAnsi="宋体" w:cs="仿宋"/>
                <w:color w:val="auto"/>
                <w:sz w:val="32"/>
                <w:szCs w:val="32"/>
                <w:lang w:val="zh-CN"/>
              </w:rPr>
              <w:t>27</w:t>
            </w:r>
          </w:p>
        </w:tc>
        <w:tc>
          <w:tcPr>
            <w:tcW w:w="1395" w:type="pct"/>
            <w:tcBorders>
              <w:top w:val="single" w:color="auto" w:sz="6" w:space="0"/>
              <w:left w:val="single" w:color="auto" w:sz="6" w:space="0"/>
              <w:bottom w:val="single" w:color="auto" w:sz="6" w:space="0"/>
              <w:right w:val="single" w:color="auto" w:sz="6" w:space="0"/>
            </w:tcBorders>
            <w:noWrap w:val="0"/>
            <w:vAlign w:val="center"/>
          </w:tcPr>
          <w:p w14:paraId="487A1749">
            <w:pPr>
              <w:autoSpaceDE w:val="0"/>
              <w:autoSpaceDN w:val="0"/>
              <w:adjustRightInd w:val="0"/>
              <w:rPr>
                <w:rFonts w:hint="eastAsia" w:ascii="宋体" w:hAnsi="宋体"/>
                <w:color w:val="auto"/>
                <w:sz w:val="32"/>
                <w:szCs w:val="32"/>
                <w:lang w:val="zh-CN"/>
              </w:rPr>
            </w:pPr>
            <w:r>
              <w:rPr>
                <w:rFonts w:hint="eastAsia" w:ascii="宋体" w:hAnsi="宋体"/>
                <w:color w:val="auto"/>
                <w:sz w:val="32"/>
                <w:szCs w:val="32"/>
                <w:lang w:val="zh-CN"/>
              </w:rPr>
              <w:t>地毯清洗机</w:t>
            </w:r>
          </w:p>
        </w:tc>
        <w:tc>
          <w:tcPr>
            <w:tcW w:w="3002" w:type="pct"/>
            <w:tcBorders>
              <w:top w:val="single" w:color="auto" w:sz="6" w:space="0"/>
              <w:left w:val="single" w:color="auto" w:sz="6" w:space="0"/>
              <w:bottom w:val="single" w:color="auto" w:sz="6" w:space="0"/>
              <w:right w:val="single" w:color="auto" w:sz="6" w:space="0"/>
            </w:tcBorders>
            <w:noWrap w:val="0"/>
            <w:vAlign w:val="center"/>
          </w:tcPr>
          <w:p w14:paraId="05EAC914">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地毯清洗机2台，容量40L,含尘扒、吸水扒、钢管、软管、圆毛刷、扁嘴。</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《地毯的清洁保养》视频，以教学内容为依据，提炼核心知识点、技能点、配套教学应用视频资源， 采用MP4存储格式。</w:t>
            </w:r>
          </w:p>
        </w:tc>
      </w:tr>
      <w:tr w14:paraId="051C96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604" w:type="pct"/>
            <w:tcBorders>
              <w:top w:val="single" w:color="auto" w:sz="6" w:space="0"/>
              <w:left w:val="single" w:color="auto" w:sz="6" w:space="0"/>
              <w:bottom w:val="single" w:color="auto" w:sz="6" w:space="0"/>
              <w:right w:val="single" w:color="auto" w:sz="6" w:space="0"/>
            </w:tcBorders>
            <w:noWrap w:val="0"/>
            <w:vAlign w:val="center"/>
          </w:tcPr>
          <w:p w14:paraId="760734D8">
            <w:pPr>
              <w:autoSpaceDE w:val="0"/>
              <w:autoSpaceDN w:val="0"/>
              <w:adjustRightInd w:val="0"/>
              <w:jc w:val="center"/>
              <w:rPr>
                <w:rFonts w:hint="eastAsia" w:ascii="宋体" w:hAnsi="宋体" w:cs="仿宋"/>
                <w:color w:val="auto"/>
                <w:sz w:val="32"/>
                <w:szCs w:val="32"/>
                <w:lang w:val="zh-CN"/>
              </w:rPr>
            </w:pPr>
            <w:r>
              <w:rPr>
                <w:rFonts w:hint="eastAsia" w:ascii="宋体" w:hAnsi="宋体" w:cs="仿宋"/>
                <w:color w:val="auto"/>
                <w:sz w:val="32"/>
                <w:szCs w:val="32"/>
                <w:lang w:val="zh-CN"/>
              </w:rPr>
              <w:t>28</w:t>
            </w:r>
          </w:p>
        </w:tc>
        <w:tc>
          <w:tcPr>
            <w:tcW w:w="1395" w:type="pct"/>
            <w:tcBorders>
              <w:top w:val="single" w:color="auto" w:sz="6" w:space="0"/>
              <w:left w:val="single" w:color="auto" w:sz="6" w:space="0"/>
              <w:bottom w:val="single" w:color="auto" w:sz="6" w:space="0"/>
              <w:right w:val="single" w:color="auto" w:sz="6" w:space="0"/>
            </w:tcBorders>
            <w:noWrap w:val="0"/>
            <w:vAlign w:val="center"/>
          </w:tcPr>
          <w:p w14:paraId="0EE4CEC2">
            <w:pPr>
              <w:autoSpaceDE w:val="0"/>
              <w:autoSpaceDN w:val="0"/>
              <w:adjustRightInd w:val="0"/>
              <w:rPr>
                <w:rFonts w:hint="eastAsia" w:ascii="宋体" w:hAnsi="宋体"/>
                <w:color w:val="auto"/>
                <w:sz w:val="32"/>
                <w:szCs w:val="32"/>
                <w:lang w:val="zh-CN"/>
              </w:rPr>
            </w:pPr>
            <w:r>
              <w:rPr>
                <w:rFonts w:hint="eastAsia" w:ascii="宋体" w:hAnsi="宋体"/>
                <w:color w:val="auto"/>
                <w:sz w:val="32"/>
                <w:szCs w:val="32"/>
                <w:lang w:val="zh-CN"/>
              </w:rPr>
              <w:t>瓷砖</w:t>
            </w:r>
          </w:p>
        </w:tc>
        <w:tc>
          <w:tcPr>
            <w:tcW w:w="3002" w:type="pct"/>
            <w:tcBorders>
              <w:top w:val="single" w:color="auto" w:sz="6" w:space="0"/>
              <w:left w:val="single" w:color="auto" w:sz="6" w:space="0"/>
              <w:bottom w:val="single" w:color="auto" w:sz="6" w:space="0"/>
              <w:right w:val="single" w:color="auto" w:sz="6" w:space="0"/>
            </w:tcBorders>
            <w:noWrap w:val="0"/>
            <w:vAlign w:val="center"/>
          </w:tcPr>
          <w:p w14:paraId="29B8CE22">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800mm*800mm地砖铺设、含固定装置</w:t>
            </w:r>
          </w:p>
        </w:tc>
      </w:tr>
      <w:tr w14:paraId="5F1689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604" w:type="pct"/>
            <w:tcBorders>
              <w:top w:val="single" w:color="auto" w:sz="6" w:space="0"/>
              <w:left w:val="single" w:color="auto" w:sz="6" w:space="0"/>
              <w:bottom w:val="single" w:color="auto" w:sz="6" w:space="0"/>
              <w:right w:val="single" w:color="auto" w:sz="6" w:space="0"/>
            </w:tcBorders>
            <w:noWrap w:val="0"/>
            <w:vAlign w:val="center"/>
          </w:tcPr>
          <w:p w14:paraId="2DBC2C86">
            <w:pPr>
              <w:autoSpaceDE w:val="0"/>
              <w:autoSpaceDN w:val="0"/>
              <w:adjustRightInd w:val="0"/>
              <w:jc w:val="center"/>
              <w:rPr>
                <w:rFonts w:hint="eastAsia" w:ascii="宋体" w:hAnsi="宋体" w:cs="仿宋"/>
                <w:color w:val="auto"/>
                <w:sz w:val="32"/>
                <w:szCs w:val="32"/>
                <w:lang w:val="zh-CN"/>
              </w:rPr>
            </w:pPr>
            <w:r>
              <w:rPr>
                <w:rFonts w:hint="eastAsia" w:ascii="宋体" w:hAnsi="宋体" w:cs="仿宋"/>
                <w:color w:val="auto"/>
                <w:sz w:val="32"/>
                <w:szCs w:val="32"/>
                <w:lang w:val="zh-CN"/>
              </w:rPr>
              <w:t>29</w:t>
            </w:r>
          </w:p>
        </w:tc>
        <w:tc>
          <w:tcPr>
            <w:tcW w:w="1395" w:type="pct"/>
            <w:tcBorders>
              <w:top w:val="single" w:color="auto" w:sz="6" w:space="0"/>
              <w:left w:val="single" w:color="auto" w:sz="6" w:space="0"/>
              <w:bottom w:val="single" w:color="auto" w:sz="6" w:space="0"/>
              <w:right w:val="single" w:color="auto" w:sz="6" w:space="0"/>
            </w:tcBorders>
            <w:noWrap w:val="0"/>
            <w:vAlign w:val="center"/>
          </w:tcPr>
          <w:p w14:paraId="3F022545">
            <w:pPr>
              <w:autoSpaceDE w:val="0"/>
              <w:autoSpaceDN w:val="0"/>
              <w:adjustRightInd w:val="0"/>
              <w:rPr>
                <w:rFonts w:hint="eastAsia" w:ascii="宋体" w:hAnsi="宋体"/>
                <w:color w:val="auto"/>
                <w:sz w:val="32"/>
                <w:szCs w:val="32"/>
                <w:lang w:val="zh-CN"/>
              </w:rPr>
            </w:pPr>
            <w:r>
              <w:rPr>
                <w:rFonts w:hint="eastAsia" w:ascii="宋体" w:hAnsi="宋体"/>
                <w:color w:val="auto"/>
                <w:sz w:val="32"/>
                <w:szCs w:val="32"/>
                <w:lang w:val="zh-CN"/>
              </w:rPr>
              <w:t>木地板</w:t>
            </w:r>
          </w:p>
        </w:tc>
        <w:tc>
          <w:tcPr>
            <w:tcW w:w="3002" w:type="pct"/>
            <w:tcBorders>
              <w:top w:val="single" w:color="auto" w:sz="6" w:space="0"/>
              <w:left w:val="single" w:color="auto" w:sz="6" w:space="0"/>
              <w:bottom w:val="single" w:color="auto" w:sz="6" w:space="0"/>
              <w:right w:val="single" w:color="auto" w:sz="6" w:space="0"/>
            </w:tcBorders>
            <w:noWrap w:val="0"/>
            <w:vAlign w:val="center"/>
          </w:tcPr>
          <w:p w14:paraId="3A86804A">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采用强化复合木地板铺设、厚度12mm。含固定装置</w:t>
            </w:r>
          </w:p>
        </w:tc>
      </w:tr>
      <w:tr w14:paraId="2BE1B9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604" w:type="pct"/>
            <w:tcBorders>
              <w:top w:val="single" w:color="auto" w:sz="6" w:space="0"/>
              <w:left w:val="single" w:color="auto" w:sz="6" w:space="0"/>
              <w:bottom w:val="single" w:color="auto" w:sz="6" w:space="0"/>
              <w:right w:val="single" w:color="auto" w:sz="6" w:space="0"/>
            </w:tcBorders>
            <w:noWrap w:val="0"/>
            <w:vAlign w:val="center"/>
          </w:tcPr>
          <w:p w14:paraId="14548BE1">
            <w:pPr>
              <w:autoSpaceDE w:val="0"/>
              <w:autoSpaceDN w:val="0"/>
              <w:adjustRightInd w:val="0"/>
              <w:jc w:val="center"/>
              <w:rPr>
                <w:rFonts w:hint="eastAsia" w:ascii="宋体" w:hAnsi="宋体" w:cs="仿宋"/>
                <w:color w:val="auto"/>
                <w:sz w:val="32"/>
                <w:szCs w:val="32"/>
                <w:lang w:val="zh-CN"/>
              </w:rPr>
            </w:pPr>
            <w:r>
              <w:rPr>
                <w:rFonts w:hint="eastAsia" w:ascii="宋体" w:hAnsi="宋体" w:cs="仿宋"/>
                <w:color w:val="auto"/>
                <w:sz w:val="32"/>
                <w:szCs w:val="32"/>
                <w:lang w:val="zh-CN"/>
              </w:rPr>
              <w:t>30</w:t>
            </w:r>
          </w:p>
        </w:tc>
        <w:tc>
          <w:tcPr>
            <w:tcW w:w="1395" w:type="pct"/>
            <w:tcBorders>
              <w:top w:val="single" w:color="auto" w:sz="6" w:space="0"/>
              <w:left w:val="single" w:color="auto" w:sz="6" w:space="0"/>
              <w:bottom w:val="single" w:color="auto" w:sz="6" w:space="0"/>
              <w:right w:val="single" w:color="auto" w:sz="6" w:space="0"/>
            </w:tcBorders>
            <w:noWrap w:val="0"/>
            <w:vAlign w:val="center"/>
          </w:tcPr>
          <w:p w14:paraId="28062D1C">
            <w:pPr>
              <w:autoSpaceDE w:val="0"/>
              <w:autoSpaceDN w:val="0"/>
              <w:adjustRightInd w:val="0"/>
              <w:rPr>
                <w:rFonts w:hint="eastAsia" w:ascii="宋体" w:hAnsi="宋体"/>
                <w:color w:val="auto"/>
                <w:sz w:val="32"/>
                <w:szCs w:val="32"/>
                <w:lang w:val="zh-CN"/>
              </w:rPr>
            </w:pPr>
            <w:r>
              <w:rPr>
                <w:rFonts w:hint="eastAsia" w:ascii="宋体" w:hAnsi="宋体"/>
                <w:color w:val="auto"/>
                <w:sz w:val="32"/>
                <w:szCs w:val="32"/>
                <w:lang w:val="zh-CN"/>
              </w:rPr>
              <w:t>地毯</w:t>
            </w:r>
          </w:p>
        </w:tc>
        <w:tc>
          <w:tcPr>
            <w:tcW w:w="3002" w:type="pct"/>
            <w:tcBorders>
              <w:top w:val="single" w:color="auto" w:sz="6" w:space="0"/>
              <w:left w:val="single" w:color="auto" w:sz="6" w:space="0"/>
              <w:bottom w:val="single" w:color="auto" w:sz="6" w:space="0"/>
              <w:right w:val="single" w:color="auto" w:sz="6" w:space="0"/>
            </w:tcBorders>
            <w:noWrap w:val="0"/>
            <w:vAlign w:val="center"/>
          </w:tcPr>
          <w:p w14:paraId="00C80ECB">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定制实训地毯</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尺寸：定制</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材质：圈绒或麻</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含固定装置</w:t>
            </w:r>
          </w:p>
        </w:tc>
      </w:tr>
      <w:tr w14:paraId="4FE89A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604" w:type="pct"/>
            <w:tcBorders>
              <w:top w:val="single" w:color="auto" w:sz="6" w:space="0"/>
              <w:left w:val="single" w:color="auto" w:sz="6" w:space="0"/>
              <w:bottom w:val="single" w:color="auto" w:sz="6" w:space="0"/>
              <w:right w:val="single" w:color="auto" w:sz="6" w:space="0"/>
            </w:tcBorders>
            <w:noWrap w:val="0"/>
            <w:vAlign w:val="center"/>
          </w:tcPr>
          <w:p w14:paraId="4612C422">
            <w:pPr>
              <w:autoSpaceDE w:val="0"/>
              <w:autoSpaceDN w:val="0"/>
              <w:adjustRightInd w:val="0"/>
              <w:jc w:val="center"/>
              <w:rPr>
                <w:rFonts w:hint="eastAsia" w:ascii="宋体" w:hAnsi="宋体" w:cs="仿宋"/>
                <w:color w:val="auto"/>
                <w:sz w:val="32"/>
                <w:szCs w:val="32"/>
                <w:lang w:val="zh-CN"/>
              </w:rPr>
            </w:pPr>
            <w:r>
              <w:rPr>
                <w:rFonts w:hint="eastAsia" w:ascii="宋体" w:hAnsi="宋体" w:cs="仿宋"/>
                <w:color w:val="auto"/>
                <w:sz w:val="32"/>
                <w:szCs w:val="32"/>
                <w:lang w:val="zh-CN"/>
              </w:rPr>
              <w:t>31</w:t>
            </w:r>
          </w:p>
        </w:tc>
        <w:tc>
          <w:tcPr>
            <w:tcW w:w="1395" w:type="pct"/>
            <w:tcBorders>
              <w:top w:val="single" w:color="auto" w:sz="6" w:space="0"/>
              <w:left w:val="single" w:color="auto" w:sz="6" w:space="0"/>
              <w:bottom w:val="single" w:color="auto" w:sz="6" w:space="0"/>
              <w:right w:val="single" w:color="auto" w:sz="6" w:space="0"/>
            </w:tcBorders>
            <w:noWrap w:val="0"/>
            <w:vAlign w:val="center"/>
          </w:tcPr>
          <w:p w14:paraId="33F685DE">
            <w:pPr>
              <w:autoSpaceDE w:val="0"/>
              <w:autoSpaceDN w:val="0"/>
              <w:adjustRightInd w:val="0"/>
              <w:rPr>
                <w:rFonts w:hint="eastAsia" w:ascii="宋体" w:hAnsi="宋体"/>
                <w:color w:val="auto"/>
                <w:sz w:val="32"/>
                <w:szCs w:val="32"/>
                <w:lang w:val="zh-CN"/>
              </w:rPr>
            </w:pPr>
            <w:r>
              <w:rPr>
                <w:rFonts w:hint="eastAsia" w:ascii="宋体" w:hAnsi="宋体"/>
                <w:color w:val="auto"/>
                <w:sz w:val="32"/>
                <w:szCs w:val="32"/>
                <w:lang w:val="zh-CN"/>
              </w:rPr>
              <w:t>家政运营平台</w:t>
            </w:r>
          </w:p>
        </w:tc>
        <w:tc>
          <w:tcPr>
            <w:tcW w:w="3002" w:type="pct"/>
            <w:tcBorders>
              <w:top w:val="single" w:color="auto" w:sz="6" w:space="0"/>
              <w:left w:val="single" w:color="auto" w:sz="6" w:space="0"/>
              <w:bottom w:val="single" w:color="auto" w:sz="6" w:space="0"/>
              <w:right w:val="single" w:color="auto" w:sz="6" w:space="0"/>
            </w:tcBorders>
            <w:noWrap w:val="0"/>
            <w:vAlign w:val="center"/>
          </w:tcPr>
          <w:p w14:paraId="007B820B">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1.保洁类服务产能库存管理；</w:t>
            </w:r>
          </w:p>
          <w:p w14:paraId="7BA8A846">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2.咨询服务类产能管理体系；</w:t>
            </w:r>
          </w:p>
          <w:p w14:paraId="4908C5A5">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3.自动化派工体系；</w:t>
            </w:r>
          </w:p>
          <w:p w14:paraId="238336AE">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4.中介匹配类业务的流程管理跟单体系；</w:t>
            </w:r>
          </w:p>
          <w:p w14:paraId="3184EE2A">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5.人才培训效果可视化体系；</w:t>
            </w:r>
          </w:p>
          <w:p w14:paraId="747B5E91">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6.人力资源管理分析以及风险控制；</w:t>
            </w:r>
          </w:p>
          <w:p w14:paraId="5ED8A650">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7.公益营销传播分发工具；</w:t>
            </w:r>
          </w:p>
          <w:p w14:paraId="77775906">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8.电商订单评分统一管理体系；</w:t>
            </w:r>
          </w:p>
          <w:p w14:paraId="09BB185F">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9.第三方业务接口支持；</w:t>
            </w:r>
          </w:p>
          <w:p w14:paraId="2C19962B">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10.订单与职业风险自动化接入保险公司接口，系统派单与保险同步；</w:t>
            </w:r>
          </w:p>
          <w:p w14:paraId="4E76C0E1">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11.个性化海报营销工具；</w:t>
            </w:r>
          </w:p>
        </w:tc>
      </w:tr>
      <w:tr w14:paraId="24FAAF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604" w:type="pct"/>
            <w:tcBorders>
              <w:top w:val="single" w:color="auto" w:sz="6" w:space="0"/>
              <w:left w:val="single" w:color="auto" w:sz="6" w:space="0"/>
              <w:bottom w:val="single" w:color="auto" w:sz="6" w:space="0"/>
              <w:right w:val="single" w:color="auto" w:sz="6" w:space="0"/>
            </w:tcBorders>
            <w:noWrap w:val="0"/>
            <w:vAlign w:val="center"/>
          </w:tcPr>
          <w:p w14:paraId="67583D79">
            <w:pPr>
              <w:autoSpaceDE w:val="0"/>
              <w:autoSpaceDN w:val="0"/>
              <w:adjustRightInd w:val="0"/>
              <w:jc w:val="center"/>
              <w:rPr>
                <w:rFonts w:hint="eastAsia" w:ascii="宋体" w:hAnsi="宋体" w:cs="仿宋"/>
                <w:color w:val="auto"/>
                <w:sz w:val="32"/>
                <w:szCs w:val="32"/>
                <w:lang w:val="zh-CN"/>
              </w:rPr>
            </w:pPr>
            <w:r>
              <w:rPr>
                <w:rFonts w:hint="eastAsia" w:ascii="宋体" w:hAnsi="宋体" w:cs="仿宋"/>
                <w:color w:val="auto"/>
                <w:sz w:val="32"/>
                <w:szCs w:val="32"/>
                <w:lang w:val="zh-CN"/>
              </w:rPr>
              <w:t>32</w:t>
            </w:r>
          </w:p>
        </w:tc>
        <w:tc>
          <w:tcPr>
            <w:tcW w:w="1395" w:type="pct"/>
            <w:tcBorders>
              <w:top w:val="single" w:color="auto" w:sz="6" w:space="0"/>
              <w:left w:val="single" w:color="auto" w:sz="6" w:space="0"/>
              <w:bottom w:val="single" w:color="auto" w:sz="6" w:space="0"/>
              <w:right w:val="single" w:color="auto" w:sz="6" w:space="0"/>
            </w:tcBorders>
            <w:noWrap w:val="0"/>
            <w:vAlign w:val="center"/>
          </w:tcPr>
          <w:p w14:paraId="5314B0CE">
            <w:pPr>
              <w:autoSpaceDE w:val="0"/>
              <w:autoSpaceDN w:val="0"/>
              <w:adjustRightInd w:val="0"/>
              <w:rPr>
                <w:rFonts w:hint="eastAsia" w:ascii="宋体" w:hAnsi="宋体"/>
                <w:color w:val="auto"/>
                <w:sz w:val="32"/>
                <w:szCs w:val="32"/>
                <w:lang w:val="zh-CN"/>
              </w:rPr>
            </w:pPr>
            <w:r>
              <w:rPr>
                <w:rFonts w:hint="eastAsia" w:ascii="宋体" w:hAnsi="宋体"/>
                <w:color w:val="auto"/>
                <w:sz w:val="32"/>
                <w:szCs w:val="32"/>
                <w:lang w:val="zh-CN"/>
              </w:rPr>
              <w:t>辅食剪刀</w:t>
            </w:r>
          </w:p>
        </w:tc>
        <w:tc>
          <w:tcPr>
            <w:tcW w:w="3002" w:type="pct"/>
            <w:tcBorders>
              <w:top w:val="single" w:color="auto" w:sz="6" w:space="0"/>
              <w:left w:val="single" w:color="auto" w:sz="6" w:space="0"/>
              <w:bottom w:val="single" w:color="auto" w:sz="6" w:space="0"/>
              <w:right w:val="single" w:color="auto" w:sz="6" w:space="0"/>
            </w:tcBorders>
            <w:noWrap w:val="0"/>
            <w:vAlign w:val="center"/>
          </w:tcPr>
          <w:p w14:paraId="64353ECB">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包括聚丙烯、不锈钢材质</w:t>
            </w:r>
          </w:p>
        </w:tc>
      </w:tr>
      <w:tr w14:paraId="6D265C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604" w:type="pct"/>
            <w:tcBorders>
              <w:top w:val="single" w:color="auto" w:sz="6" w:space="0"/>
              <w:left w:val="single" w:color="auto" w:sz="6" w:space="0"/>
              <w:bottom w:val="single" w:color="auto" w:sz="6" w:space="0"/>
              <w:right w:val="single" w:color="auto" w:sz="6" w:space="0"/>
            </w:tcBorders>
            <w:noWrap w:val="0"/>
            <w:vAlign w:val="center"/>
          </w:tcPr>
          <w:p w14:paraId="2357E9D7">
            <w:pPr>
              <w:autoSpaceDE w:val="0"/>
              <w:autoSpaceDN w:val="0"/>
              <w:adjustRightInd w:val="0"/>
              <w:jc w:val="center"/>
              <w:rPr>
                <w:rFonts w:hint="eastAsia" w:ascii="宋体" w:hAnsi="宋体" w:cs="仿宋"/>
                <w:color w:val="auto"/>
                <w:sz w:val="32"/>
                <w:szCs w:val="32"/>
                <w:lang w:val="zh-CN"/>
              </w:rPr>
            </w:pPr>
            <w:r>
              <w:rPr>
                <w:rFonts w:hint="eastAsia" w:ascii="宋体" w:hAnsi="宋体" w:cs="仿宋"/>
                <w:color w:val="auto"/>
                <w:sz w:val="32"/>
                <w:szCs w:val="32"/>
                <w:lang w:val="zh-CN"/>
              </w:rPr>
              <w:t>33</w:t>
            </w:r>
          </w:p>
        </w:tc>
        <w:tc>
          <w:tcPr>
            <w:tcW w:w="1395" w:type="pct"/>
            <w:tcBorders>
              <w:top w:val="single" w:color="auto" w:sz="6" w:space="0"/>
              <w:left w:val="single" w:color="auto" w:sz="6" w:space="0"/>
              <w:bottom w:val="single" w:color="auto" w:sz="6" w:space="0"/>
              <w:right w:val="single" w:color="auto" w:sz="6" w:space="0"/>
            </w:tcBorders>
            <w:noWrap w:val="0"/>
            <w:vAlign w:val="center"/>
          </w:tcPr>
          <w:p w14:paraId="25A55B55">
            <w:pPr>
              <w:autoSpaceDE w:val="0"/>
              <w:autoSpaceDN w:val="0"/>
              <w:adjustRightInd w:val="0"/>
              <w:rPr>
                <w:rFonts w:hint="eastAsia" w:ascii="宋体" w:hAnsi="宋体"/>
                <w:color w:val="auto"/>
                <w:sz w:val="32"/>
                <w:szCs w:val="32"/>
                <w:lang w:val="zh-CN"/>
              </w:rPr>
            </w:pPr>
            <w:r>
              <w:rPr>
                <w:rFonts w:hint="eastAsia" w:ascii="宋体" w:hAnsi="宋体"/>
                <w:color w:val="auto"/>
                <w:sz w:val="32"/>
                <w:szCs w:val="32"/>
                <w:lang w:val="zh-CN"/>
              </w:rPr>
              <w:t>中国居民平衡膳食餐盘(彩盘)</w:t>
            </w:r>
          </w:p>
        </w:tc>
        <w:tc>
          <w:tcPr>
            <w:tcW w:w="3002" w:type="pct"/>
            <w:tcBorders>
              <w:top w:val="single" w:color="auto" w:sz="6" w:space="0"/>
              <w:left w:val="single" w:color="auto" w:sz="6" w:space="0"/>
              <w:bottom w:val="single" w:color="auto" w:sz="6" w:space="0"/>
              <w:right w:val="single" w:color="auto" w:sz="6" w:space="0"/>
            </w:tcBorders>
            <w:noWrap w:val="0"/>
            <w:vAlign w:val="center"/>
          </w:tcPr>
          <w:p w14:paraId="3FBD5232">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彩虹盘25×25×0.5cm</w:t>
            </w:r>
          </w:p>
        </w:tc>
      </w:tr>
      <w:tr w14:paraId="00639B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604" w:type="pct"/>
            <w:tcBorders>
              <w:top w:val="single" w:color="auto" w:sz="6" w:space="0"/>
              <w:left w:val="single" w:color="auto" w:sz="6" w:space="0"/>
              <w:bottom w:val="single" w:color="auto" w:sz="6" w:space="0"/>
              <w:right w:val="single" w:color="auto" w:sz="6" w:space="0"/>
            </w:tcBorders>
            <w:noWrap w:val="0"/>
            <w:vAlign w:val="center"/>
          </w:tcPr>
          <w:p w14:paraId="712DA6F7">
            <w:pPr>
              <w:autoSpaceDE w:val="0"/>
              <w:autoSpaceDN w:val="0"/>
              <w:adjustRightInd w:val="0"/>
              <w:jc w:val="center"/>
              <w:rPr>
                <w:rFonts w:hint="eastAsia" w:ascii="宋体" w:hAnsi="宋体" w:cs="仿宋"/>
                <w:color w:val="auto"/>
                <w:sz w:val="32"/>
                <w:szCs w:val="32"/>
                <w:lang w:val="zh-CN"/>
              </w:rPr>
            </w:pPr>
            <w:r>
              <w:rPr>
                <w:rFonts w:hint="eastAsia" w:ascii="宋体" w:hAnsi="宋体" w:cs="仿宋"/>
                <w:color w:val="auto"/>
                <w:sz w:val="32"/>
                <w:szCs w:val="32"/>
                <w:lang w:val="zh-CN"/>
              </w:rPr>
              <w:t>34</w:t>
            </w:r>
          </w:p>
        </w:tc>
        <w:tc>
          <w:tcPr>
            <w:tcW w:w="1395" w:type="pct"/>
            <w:tcBorders>
              <w:top w:val="single" w:color="auto" w:sz="6" w:space="0"/>
              <w:left w:val="single" w:color="auto" w:sz="6" w:space="0"/>
              <w:bottom w:val="single" w:color="auto" w:sz="6" w:space="0"/>
              <w:right w:val="single" w:color="auto" w:sz="6" w:space="0"/>
            </w:tcBorders>
            <w:noWrap w:val="0"/>
            <w:vAlign w:val="center"/>
          </w:tcPr>
          <w:p w14:paraId="25D5AAB6">
            <w:pPr>
              <w:autoSpaceDE w:val="0"/>
              <w:autoSpaceDN w:val="0"/>
              <w:adjustRightInd w:val="0"/>
              <w:rPr>
                <w:rFonts w:hint="eastAsia" w:ascii="宋体" w:hAnsi="宋体"/>
                <w:color w:val="auto"/>
                <w:sz w:val="32"/>
                <w:szCs w:val="32"/>
                <w:lang w:val="zh-CN"/>
              </w:rPr>
            </w:pPr>
            <w:r>
              <w:rPr>
                <w:rFonts w:hint="eastAsia" w:ascii="宋体" w:hAnsi="宋体"/>
                <w:color w:val="auto"/>
                <w:sz w:val="32"/>
                <w:szCs w:val="32"/>
                <w:lang w:val="zh-CN"/>
              </w:rPr>
              <w:t>中国居民平衡膳食餐盘(白色盘)</w:t>
            </w:r>
          </w:p>
        </w:tc>
        <w:tc>
          <w:tcPr>
            <w:tcW w:w="3002" w:type="pct"/>
            <w:tcBorders>
              <w:top w:val="single" w:color="auto" w:sz="6" w:space="0"/>
              <w:left w:val="single" w:color="auto" w:sz="6" w:space="0"/>
              <w:bottom w:val="single" w:color="auto" w:sz="6" w:space="0"/>
              <w:right w:val="single" w:color="auto" w:sz="6" w:space="0"/>
            </w:tcBorders>
            <w:noWrap w:val="0"/>
            <w:vAlign w:val="center"/>
          </w:tcPr>
          <w:p w14:paraId="1949115D">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白色盘25×25×3cm</w:t>
            </w:r>
          </w:p>
        </w:tc>
      </w:tr>
      <w:tr w14:paraId="5EFE48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604" w:type="pct"/>
            <w:tcBorders>
              <w:top w:val="single" w:color="auto" w:sz="6" w:space="0"/>
              <w:left w:val="single" w:color="auto" w:sz="6" w:space="0"/>
              <w:bottom w:val="single" w:color="auto" w:sz="6" w:space="0"/>
              <w:right w:val="single" w:color="auto" w:sz="6" w:space="0"/>
            </w:tcBorders>
            <w:noWrap w:val="0"/>
            <w:vAlign w:val="center"/>
          </w:tcPr>
          <w:p w14:paraId="295D6867">
            <w:pPr>
              <w:autoSpaceDE w:val="0"/>
              <w:autoSpaceDN w:val="0"/>
              <w:adjustRightInd w:val="0"/>
              <w:jc w:val="center"/>
              <w:rPr>
                <w:rFonts w:hint="eastAsia" w:ascii="宋体" w:hAnsi="宋体" w:cs="仿宋"/>
                <w:color w:val="auto"/>
                <w:sz w:val="32"/>
                <w:szCs w:val="32"/>
                <w:lang w:val="zh-CN"/>
              </w:rPr>
            </w:pPr>
            <w:r>
              <w:rPr>
                <w:rFonts w:hint="eastAsia" w:ascii="宋体" w:hAnsi="宋体" w:cs="仿宋"/>
                <w:color w:val="auto"/>
                <w:sz w:val="32"/>
                <w:szCs w:val="32"/>
                <w:lang w:val="zh-CN"/>
              </w:rPr>
              <w:t>35</w:t>
            </w:r>
          </w:p>
        </w:tc>
        <w:tc>
          <w:tcPr>
            <w:tcW w:w="1395" w:type="pct"/>
            <w:tcBorders>
              <w:top w:val="single" w:color="auto" w:sz="6" w:space="0"/>
              <w:left w:val="single" w:color="auto" w:sz="6" w:space="0"/>
              <w:bottom w:val="single" w:color="auto" w:sz="6" w:space="0"/>
              <w:right w:val="single" w:color="auto" w:sz="6" w:space="0"/>
            </w:tcBorders>
            <w:noWrap w:val="0"/>
            <w:vAlign w:val="center"/>
          </w:tcPr>
          <w:p w14:paraId="37D597C9">
            <w:pPr>
              <w:autoSpaceDE w:val="0"/>
              <w:autoSpaceDN w:val="0"/>
              <w:adjustRightInd w:val="0"/>
              <w:rPr>
                <w:rFonts w:hint="eastAsia" w:ascii="宋体" w:hAnsi="宋体"/>
                <w:color w:val="auto"/>
                <w:sz w:val="32"/>
                <w:szCs w:val="32"/>
                <w:lang w:val="zh-CN"/>
              </w:rPr>
            </w:pPr>
            <w:r>
              <w:rPr>
                <w:rFonts w:hint="eastAsia" w:ascii="宋体" w:hAnsi="宋体"/>
                <w:color w:val="auto"/>
                <w:sz w:val="32"/>
                <w:szCs w:val="32"/>
                <w:lang w:val="zh-CN"/>
              </w:rPr>
              <w:t>电磁炉</w:t>
            </w:r>
          </w:p>
        </w:tc>
        <w:tc>
          <w:tcPr>
            <w:tcW w:w="3002" w:type="pct"/>
            <w:tcBorders>
              <w:top w:val="single" w:color="auto" w:sz="6" w:space="0"/>
              <w:left w:val="single" w:color="auto" w:sz="6" w:space="0"/>
              <w:bottom w:val="single" w:color="auto" w:sz="6" w:space="0"/>
              <w:right w:val="single" w:color="auto" w:sz="6" w:space="0"/>
            </w:tcBorders>
            <w:noWrap w:val="0"/>
            <w:vAlign w:val="center"/>
          </w:tcPr>
          <w:p w14:paraId="4F1133DC">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额定功率：2200W</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产品尺寸：长380mm；宽296mm；高47mm</w:t>
            </w:r>
          </w:p>
        </w:tc>
      </w:tr>
      <w:tr w14:paraId="358875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604" w:type="pct"/>
            <w:tcBorders>
              <w:top w:val="single" w:color="auto" w:sz="6" w:space="0"/>
              <w:left w:val="single" w:color="auto" w:sz="6" w:space="0"/>
              <w:bottom w:val="single" w:color="auto" w:sz="6" w:space="0"/>
              <w:right w:val="single" w:color="auto" w:sz="6" w:space="0"/>
            </w:tcBorders>
            <w:noWrap w:val="0"/>
            <w:vAlign w:val="center"/>
          </w:tcPr>
          <w:p w14:paraId="04F7BD7E">
            <w:pPr>
              <w:autoSpaceDE w:val="0"/>
              <w:autoSpaceDN w:val="0"/>
              <w:adjustRightInd w:val="0"/>
              <w:jc w:val="center"/>
              <w:rPr>
                <w:rFonts w:hint="eastAsia" w:ascii="宋体" w:hAnsi="宋体" w:cs="仿宋"/>
                <w:color w:val="auto"/>
                <w:sz w:val="32"/>
                <w:szCs w:val="32"/>
                <w:lang w:val="zh-CN"/>
              </w:rPr>
            </w:pPr>
            <w:r>
              <w:rPr>
                <w:rFonts w:hint="eastAsia" w:ascii="宋体" w:hAnsi="宋体" w:cs="仿宋"/>
                <w:color w:val="auto"/>
                <w:sz w:val="32"/>
                <w:szCs w:val="32"/>
                <w:lang w:val="zh-CN"/>
              </w:rPr>
              <w:t>36</w:t>
            </w:r>
          </w:p>
        </w:tc>
        <w:tc>
          <w:tcPr>
            <w:tcW w:w="1395" w:type="pct"/>
            <w:tcBorders>
              <w:top w:val="single" w:color="auto" w:sz="6" w:space="0"/>
              <w:left w:val="single" w:color="auto" w:sz="6" w:space="0"/>
              <w:bottom w:val="single" w:color="auto" w:sz="6" w:space="0"/>
              <w:right w:val="single" w:color="auto" w:sz="6" w:space="0"/>
            </w:tcBorders>
            <w:noWrap w:val="0"/>
            <w:vAlign w:val="center"/>
          </w:tcPr>
          <w:p w14:paraId="3A566188">
            <w:pPr>
              <w:autoSpaceDE w:val="0"/>
              <w:autoSpaceDN w:val="0"/>
              <w:adjustRightInd w:val="0"/>
              <w:rPr>
                <w:rFonts w:hint="eastAsia" w:ascii="宋体" w:hAnsi="宋体"/>
                <w:color w:val="auto"/>
                <w:sz w:val="32"/>
                <w:szCs w:val="32"/>
                <w:lang w:val="zh-CN"/>
              </w:rPr>
            </w:pPr>
            <w:r>
              <w:rPr>
                <w:rFonts w:hint="eastAsia" w:ascii="宋体" w:hAnsi="宋体"/>
                <w:color w:val="auto"/>
                <w:sz w:val="32"/>
                <w:szCs w:val="32"/>
                <w:lang w:val="zh-CN"/>
              </w:rPr>
              <w:t xml:space="preserve">炒锅 </w:t>
            </w:r>
          </w:p>
        </w:tc>
        <w:tc>
          <w:tcPr>
            <w:tcW w:w="3002" w:type="pct"/>
            <w:tcBorders>
              <w:top w:val="single" w:color="auto" w:sz="6" w:space="0"/>
              <w:left w:val="single" w:color="auto" w:sz="6" w:space="0"/>
              <w:bottom w:val="single" w:color="auto" w:sz="6" w:space="0"/>
              <w:right w:val="single" w:color="auto" w:sz="6" w:space="0"/>
            </w:tcBorders>
            <w:noWrap w:val="0"/>
            <w:vAlign w:val="center"/>
          </w:tcPr>
          <w:p w14:paraId="0DB5E1DA">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直径：28.1-30cm</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材质：304不锈钢</w:t>
            </w:r>
          </w:p>
        </w:tc>
      </w:tr>
      <w:tr w14:paraId="2C37FE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604" w:type="pct"/>
            <w:tcBorders>
              <w:top w:val="single" w:color="auto" w:sz="6" w:space="0"/>
              <w:left w:val="single" w:color="auto" w:sz="6" w:space="0"/>
              <w:bottom w:val="single" w:color="auto" w:sz="6" w:space="0"/>
              <w:right w:val="single" w:color="auto" w:sz="6" w:space="0"/>
            </w:tcBorders>
            <w:noWrap w:val="0"/>
            <w:vAlign w:val="center"/>
          </w:tcPr>
          <w:p w14:paraId="1B152312">
            <w:pPr>
              <w:autoSpaceDE w:val="0"/>
              <w:autoSpaceDN w:val="0"/>
              <w:adjustRightInd w:val="0"/>
              <w:jc w:val="center"/>
              <w:rPr>
                <w:rFonts w:hint="eastAsia" w:ascii="宋体" w:hAnsi="宋体" w:cs="仿宋"/>
                <w:color w:val="auto"/>
                <w:sz w:val="32"/>
                <w:szCs w:val="32"/>
                <w:lang w:val="zh-CN"/>
              </w:rPr>
            </w:pPr>
            <w:r>
              <w:rPr>
                <w:rFonts w:hint="eastAsia" w:ascii="宋体" w:hAnsi="宋体" w:cs="仿宋"/>
                <w:color w:val="auto"/>
                <w:sz w:val="32"/>
                <w:szCs w:val="32"/>
                <w:lang w:val="zh-CN"/>
              </w:rPr>
              <w:t>37</w:t>
            </w:r>
          </w:p>
        </w:tc>
        <w:tc>
          <w:tcPr>
            <w:tcW w:w="1395" w:type="pct"/>
            <w:tcBorders>
              <w:top w:val="single" w:color="auto" w:sz="6" w:space="0"/>
              <w:left w:val="single" w:color="auto" w:sz="6" w:space="0"/>
              <w:bottom w:val="single" w:color="auto" w:sz="6" w:space="0"/>
              <w:right w:val="single" w:color="auto" w:sz="6" w:space="0"/>
            </w:tcBorders>
            <w:noWrap w:val="0"/>
            <w:vAlign w:val="center"/>
          </w:tcPr>
          <w:p w14:paraId="5B919292">
            <w:pPr>
              <w:autoSpaceDE w:val="0"/>
              <w:autoSpaceDN w:val="0"/>
              <w:adjustRightInd w:val="0"/>
              <w:rPr>
                <w:rFonts w:hint="eastAsia" w:ascii="宋体" w:hAnsi="宋体"/>
                <w:color w:val="auto"/>
                <w:sz w:val="32"/>
                <w:szCs w:val="32"/>
                <w:lang w:val="zh-CN"/>
              </w:rPr>
            </w:pPr>
            <w:r>
              <w:rPr>
                <w:rFonts w:hint="eastAsia" w:ascii="宋体" w:hAnsi="宋体"/>
                <w:color w:val="auto"/>
                <w:sz w:val="32"/>
                <w:szCs w:val="32"/>
                <w:lang w:val="zh-CN"/>
              </w:rPr>
              <w:t>锅铲</w:t>
            </w:r>
          </w:p>
        </w:tc>
        <w:tc>
          <w:tcPr>
            <w:tcW w:w="3002" w:type="pct"/>
            <w:tcBorders>
              <w:top w:val="single" w:color="auto" w:sz="6" w:space="0"/>
              <w:left w:val="single" w:color="auto" w:sz="6" w:space="0"/>
              <w:bottom w:val="single" w:color="auto" w:sz="6" w:space="0"/>
              <w:right w:val="single" w:color="auto" w:sz="6" w:space="0"/>
            </w:tcBorders>
            <w:noWrap w:val="0"/>
            <w:vAlign w:val="center"/>
          </w:tcPr>
          <w:p w14:paraId="545E4FF4">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尺寸：长度 36.5cm，铲面宽度 9.5cm</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材质：不锈钢+硅橡胶</w:t>
            </w:r>
          </w:p>
        </w:tc>
      </w:tr>
      <w:tr w14:paraId="5C00A5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604" w:type="pct"/>
            <w:tcBorders>
              <w:top w:val="single" w:color="auto" w:sz="6" w:space="0"/>
              <w:left w:val="single" w:color="auto" w:sz="6" w:space="0"/>
              <w:bottom w:val="single" w:color="auto" w:sz="6" w:space="0"/>
              <w:right w:val="single" w:color="auto" w:sz="6" w:space="0"/>
            </w:tcBorders>
            <w:noWrap w:val="0"/>
            <w:vAlign w:val="center"/>
          </w:tcPr>
          <w:p w14:paraId="095DD6EA">
            <w:pPr>
              <w:autoSpaceDE w:val="0"/>
              <w:autoSpaceDN w:val="0"/>
              <w:adjustRightInd w:val="0"/>
              <w:jc w:val="center"/>
              <w:rPr>
                <w:rFonts w:hint="eastAsia" w:ascii="宋体" w:hAnsi="宋体" w:cs="仿宋"/>
                <w:color w:val="auto"/>
                <w:sz w:val="32"/>
                <w:szCs w:val="32"/>
                <w:lang w:val="zh-CN"/>
              </w:rPr>
            </w:pPr>
            <w:r>
              <w:rPr>
                <w:rFonts w:hint="eastAsia" w:ascii="宋体" w:hAnsi="宋体" w:cs="仿宋"/>
                <w:color w:val="auto"/>
                <w:sz w:val="32"/>
                <w:szCs w:val="32"/>
                <w:lang w:val="zh-CN"/>
              </w:rPr>
              <w:t>38</w:t>
            </w:r>
          </w:p>
        </w:tc>
        <w:tc>
          <w:tcPr>
            <w:tcW w:w="1395" w:type="pct"/>
            <w:tcBorders>
              <w:top w:val="single" w:color="auto" w:sz="6" w:space="0"/>
              <w:left w:val="single" w:color="auto" w:sz="6" w:space="0"/>
              <w:bottom w:val="single" w:color="auto" w:sz="6" w:space="0"/>
              <w:right w:val="single" w:color="auto" w:sz="6" w:space="0"/>
            </w:tcBorders>
            <w:noWrap w:val="0"/>
            <w:vAlign w:val="center"/>
          </w:tcPr>
          <w:p w14:paraId="13CA439E">
            <w:pPr>
              <w:autoSpaceDE w:val="0"/>
              <w:autoSpaceDN w:val="0"/>
              <w:adjustRightInd w:val="0"/>
              <w:rPr>
                <w:rFonts w:hint="eastAsia" w:ascii="宋体" w:hAnsi="宋体"/>
                <w:color w:val="auto"/>
                <w:sz w:val="32"/>
                <w:szCs w:val="32"/>
                <w:lang w:val="zh-CN"/>
              </w:rPr>
            </w:pPr>
            <w:r>
              <w:rPr>
                <w:rFonts w:hint="eastAsia" w:ascii="宋体" w:hAnsi="宋体"/>
                <w:color w:val="auto"/>
                <w:sz w:val="32"/>
                <w:szCs w:val="32"/>
                <w:lang w:val="zh-CN"/>
              </w:rPr>
              <w:t>打蛋器</w:t>
            </w:r>
          </w:p>
        </w:tc>
        <w:tc>
          <w:tcPr>
            <w:tcW w:w="3002" w:type="pct"/>
            <w:tcBorders>
              <w:top w:val="single" w:color="auto" w:sz="6" w:space="0"/>
              <w:left w:val="single" w:color="auto" w:sz="6" w:space="0"/>
              <w:bottom w:val="single" w:color="auto" w:sz="6" w:space="0"/>
              <w:right w:val="single" w:color="auto" w:sz="6" w:space="0"/>
            </w:tcBorders>
            <w:noWrap w:val="0"/>
            <w:vAlign w:val="center"/>
          </w:tcPr>
          <w:p w14:paraId="0A8D258A">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打蛋器 家用电动打蛋机 迷你奶油打发器 烘焙手持自动搅蛋器搅拌器</w:t>
            </w:r>
          </w:p>
        </w:tc>
      </w:tr>
      <w:tr w14:paraId="24E11B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604" w:type="pct"/>
            <w:tcBorders>
              <w:top w:val="single" w:color="auto" w:sz="6" w:space="0"/>
              <w:left w:val="single" w:color="auto" w:sz="6" w:space="0"/>
              <w:bottom w:val="single" w:color="auto" w:sz="6" w:space="0"/>
              <w:right w:val="single" w:color="auto" w:sz="6" w:space="0"/>
            </w:tcBorders>
            <w:noWrap w:val="0"/>
            <w:vAlign w:val="center"/>
          </w:tcPr>
          <w:p w14:paraId="16AE3870">
            <w:pPr>
              <w:autoSpaceDE w:val="0"/>
              <w:autoSpaceDN w:val="0"/>
              <w:adjustRightInd w:val="0"/>
              <w:jc w:val="center"/>
              <w:rPr>
                <w:rFonts w:hint="eastAsia" w:ascii="宋体" w:hAnsi="宋体" w:cs="仿宋"/>
                <w:color w:val="auto"/>
                <w:sz w:val="32"/>
                <w:szCs w:val="32"/>
                <w:lang w:val="zh-CN"/>
              </w:rPr>
            </w:pPr>
            <w:r>
              <w:rPr>
                <w:rFonts w:hint="eastAsia" w:ascii="宋体" w:hAnsi="宋体" w:cs="仿宋"/>
                <w:color w:val="auto"/>
                <w:sz w:val="32"/>
                <w:szCs w:val="32"/>
                <w:lang w:val="zh-CN"/>
              </w:rPr>
              <w:t>39</w:t>
            </w:r>
          </w:p>
        </w:tc>
        <w:tc>
          <w:tcPr>
            <w:tcW w:w="1395" w:type="pct"/>
            <w:tcBorders>
              <w:top w:val="single" w:color="auto" w:sz="6" w:space="0"/>
              <w:left w:val="single" w:color="auto" w:sz="6" w:space="0"/>
              <w:bottom w:val="single" w:color="auto" w:sz="6" w:space="0"/>
              <w:right w:val="single" w:color="auto" w:sz="6" w:space="0"/>
            </w:tcBorders>
            <w:noWrap w:val="0"/>
            <w:vAlign w:val="center"/>
          </w:tcPr>
          <w:p w14:paraId="0573C79F">
            <w:pPr>
              <w:autoSpaceDE w:val="0"/>
              <w:autoSpaceDN w:val="0"/>
              <w:adjustRightInd w:val="0"/>
              <w:rPr>
                <w:rFonts w:hint="eastAsia" w:ascii="宋体" w:hAnsi="宋体"/>
                <w:color w:val="auto"/>
                <w:sz w:val="32"/>
                <w:szCs w:val="32"/>
                <w:lang w:val="zh-CN"/>
              </w:rPr>
            </w:pPr>
            <w:r>
              <w:rPr>
                <w:rFonts w:hint="eastAsia" w:ascii="宋体" w:hAnsi="宋体"/>
                <w:color w:val="auto"/>
                <w:sz w:val="32"/>
                <w:szCs w:val="32"/>
                <w:lang w:val="zh-CN"/>
              </w:rPr>
              <w:t>冷藏设备</w:t>
            </w:r>
          </w:p>
        </w:tc>
        <w:tc>
          <w:tcPr>
            <w:tcW w:w="3002" w:type="pct"/>
            <w:tcBorders>
              <w:top w:val="single" w:color="auto" w:sz="6" w:space="0"/>
              <w:left w:val="single" w:color="auto" w:sz="6" w:space="0"/>
              <w:bottom w:val="single" w:color="auto" w:sz="6" w:space="0"/>
              <w:right w:val="single" w:color="auto" w:sz="6" w:space="0"/>
            </w:tcBorders>
            <w:noWrap w:val="0"/>
            <w:vAlign w:val="center"/>
          </w:tcPr>
          <w:p w14:paraId="204DF459">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对开门：双开门</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能效：一级能效，变频节能</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霜：无霜净味</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结构：超薄嵌入式</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大容量：535升</w:t>
            </w:r>
          </w:p>
        </w:tc>
      </w:tr>
      <w:tr w14:paraId="48C1EE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604" w:type="pct"/>
            <w:tcBorders>
              <w:top w:val="single" w:color="auto" w:sz="6" w:space="0"/>
              <w:left w:val="single" w:color="auto" w:sz="6" w:space="0"/>
              <w:bottom w:val="single" w:color="auto" w:sz="6" w:space="0"/>
              <w:right w:val="single" w:color="auto" w:sz="6" w:space="0"/>
            </w:tcBorders>
            <w:noWrap w:val="0"/>
            <w:vAlign w:val="center"/>
          </w:tcPr>
          <w:p w14:paraId="4BA4574B">
            <w:pPr>
              <w:autoSpaceDE w:val="0"/>
              <w:autoSpaceDN w:val="0"/>
              <w:adjustRightInd w:val="0"/>
              <w:jc w:val="center"/>
              <w:rPr>
                <w:rFonts w:hint="eastAsia" w:ascii="宋体" w:hAnsi="宋体" w:cs="仿宋"/>
                <w:color w:val="auto"/>
                <w:sz w:val="32"/>
                <w:szCs w:val="32"/>
                <w:lang w:val="zh-CN"/>
              </w:rPr>
            </w:pPr>
            <w:r>
              <w:rPr>
                <w:rFonts w:hint="eastAsia" w:ascii="宋体" w:hAnsi="宋体" w:cs="仿宋"/>
                <w:color w:val="auto"/>
                <w:sz w:val="32"/>
                <w:szCs w:val="32"/>
                <w:lang w:val="zh-CN"/>
              </w:rPr>
              <w:t>40</w:t>
            </w:r>
          </w:p>
        </w:tc>
        <w:tc>
          <w:tcPr>
            <w:tcW w:w="1395" w:type="pct"/>
            <w:tcBorders>
              <w:top w:val="single" w:color="auto" w:sz="6" w:space="0"/>
              <w:left w:val="single" w:color="auto" w:sz="6" w:space="0"/>
              <w:bottom w:val="single" w:color="auto" w:sz="6" w:space="0"/>
              <w:right w:val="single" w:color="auto" w:sz="6" w:space="0"/>
            </w:tcBorders>
            <w:noWrap w:val="0"/>
            <w:vAlign w:val="center"/>
          </w:tcPr>
          <w:p w14:paraId="25021036">
            <w:pPr>
              <w:autoSpaceDE w:val="0"/>
              <w:autoSpaceDN w:val="0"/>
              <w:adjustRightInd w:val="0"/>
              <w:rPr>
                <w:rFonts w:hint="eastAsia" w:ascii="宋体" w:hAnsi="宋体"/>
                <w:color w:val="auto"/>
                <w:sz w:val="32"/>
                <w:szCs w:val="32"/>
                <w:lang w:val="zh-CN"/>
              </w:rPr>
            </w:pPr>
            <w:r>
              <w:rPr>
                <w:rFonts w:hint="eastAsia" w:ascii="宋体" w:hAnsi="宋体"/>
                <w:color w:val="auto"/>
                <w:sz w:val="32"/>
                <w:szCs w:val="32"/>
                <w:lang w:val="zh-CN"/>
              </w:rPr>
              <w:t>蒸搅一体机</w:t>
            </w:r>
          </w:p>
        </w:tc>
        <w:tc>
          <w:tcPr>
            <w:tcW w:w="3002" w:type="pct"/>
            <w:tcBorders>
              <w:top w:val="single" w:color="auto" w:sz="6" w:space="0"/>
              <w:left w:val="single" w:color="auto" w:sz="6" w:space="0"/>
              <w:bottom w:val="single" w:color="auto" w:sz="6" w:space="0"/>
              <w:right w:val="single" w:color="auto" w:sz="6" w:space="0"/>
            </w:tcBorders>
            <w:noWrap w:val="0"/>
            <w:vAlign w:val="center"/>
          </w:tcPr>
          <w:p w14:paraId="762711CF">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额定电压220V；额定功率加热350W，搅拌80W；额定频率50-60Hz；噪声小等于70dB;辅食机容量250ML；产品净重1.3kg</w:t>
            </w:r>
          </w:p>
        </w:tc>
      </w:tr>
      <w:tr w14:paraId="665979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604" w:type="pct"/>
            <w:tcBorders>
              <w:top w:val="single" w:color="auto" w:sz="6" w:space="0"/>
              <w:left w:val="single" w:color="auto" w:sz="6" w:space="0"/>
              <w:bottom w:val="single" w:color="auto" w:sz="6" w:space="0"/>
              <w:right w:val="single" w:color="auto" w:sz="6" w:space="0"/>
            </w:tcBorders>
            <w:noWrap w:val="0"/>
            <w:vAlign w:val="center"/>
          </w:tcPr>
          <w:p w14:paraId="725B623B">
            <w:pPr>
              <w:autoSpaceDE w:val="0"/>
              <w:autoSpaceDN w:val="0"/>
              <w:adjustRightInd w:val="0"/>
              <w:jc w:val="center"/>
              <w:rPr>
                <w:rFonts w:hint="eastAsia" w:ascii="宋体" w:hAnsi="宋体" w:cs="仿宋"/>
                <w:color w:val="auto"/>
                <w:sz w:val="32"/>
                <w:szCs w:val="32"/>
                <w:lang w:val="zh-CN"/>
              </w:rPr>
            </w:pPr>
            <w:r>
              <w:rPr>
                <w:rFonts w:hint="eastAsia" w:ascii="宋体" w:hAnsi="宋体" w:cs="仿宋"/>
                <w:color w:val="auto"/>
                <w:sz w:val="32"/>
                <w:szCs w:val="32"/>
                <w:lang w:val="zh-CN"/>
              </w:rPr>
              <w:t>41</w:t>
            </w:r>
          </w:p>
        </w:tc>
        <w:tc>
          <w:tcPr>
            <w:tcW w:w="1395" w:type="pct"/>
            <w:tcBorders>
              <w:top w:val="single" w:color="auto" w:sz="6" w:space="0"/>
              <w:left w:val="single" w:color="auto" w:sz="6" w:space="0"/>
              <w:bottom w:val="single" w:color="auto" w:sz="6" w:space="0"/>
              <w:right w:val="single" w:color="auto" w:sz="6" w:space="0"/>
            </w:tcBorders>
            <w:noWrap w:val="0"/>
            <w:vAlign w:val="center"/>
          </w:tcPr>
          <w:p w14:paraId="7AF9BC34">
            <w:pPr>
              <w:autoSpaceDE w:val="0"/>
              <w:autoSpaceDN w:val="0"/>
              <w:adjustRightInd w:val="0"/>
              <w:rPr>
                <w:rFonts w:hint="eastAsia" w:ascii="宋体" w:hAnsi="宋体"/>
                <w:color w:val="auto"/>
                <w:sz w:val="32"/>
                <w:szCs w:val="32"/>
                <w:lang w:val="zh-CN"/>
              </w:rPr>
            </w:pPr>
            <w:r>
              <w:rPr>
                <w:rFonts w:hint="eastAsia" w:ascii="宋体" w:hAnsi="宋体"/>
                <w:color w:val="auto"/>
                <w:sz w:val="32"/>
                <w:szCs w:val="32"/>
                <w:lang w:val="zh-CN"/>
              </w:rPr>
              <w:t>压泥器</w:t>
            </w:r>
          </w:p>
        </w:tc>
        <w:tc>
          <w:tcPr>
            <w:tcW w:w="3002" w:type="pct"/>
            <w:tcBorders>
              <w:top w:val="single" w:color="auto" w:sz="6" w:space="0"/>
              <w:left w:val="single" w:color="auto" w:sz="6" w:space="0"/>
              <w:bottom w:val="single" w:color="auto" w:sz="6" w:space="0"/>
              <w:right w:val="single" w:color="auto" w:sz="6" w:space="0"/>
            </w:tcBorders>
            <w:noWrap w:val="0"/>
            <w:vAlign w:val="center"/>
          </w:tcPr>
          <w:p w14:paraId="73BE9219">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304不锈钢，24.8CM*5.8CM，可制作土豆泥、紫薯泥、胡萝卜泥和水果泥等</w:t>
            </w:r>
          </w:p>
        </w:tc>
      </w:tr>
      <w:tr w14:paraId="23569F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604" w:type="pct"/>
            <w:tcBorders>
              <w:top w:val="single" w:color="auto" w:sz="6" w:space="0"/>
              <w:left w:val="single" w:color="auto" w:sz="6" w:space="0"/>
              <w:bottom w:val="single" w:color="auto" w:sz="6" w:space="0"/>
              <w:right w:val="single" w:color="auto" w:sz="6" w:space="0"/>
            </w:tcBorders>
            <w:noWrap w:val="0"/>
            <w:vAlign w:val="center"/>
          </w:tcPr>
          <w:p w14:paraId="6A8EA2AE">
            <w:pPr>
              <w:autoSpaceDE w:val="0"/>
              <w:autoSpaceDN w:val="0"/>
              <w:adjustRightInd w:val="0"/>
              <w:jc w:val="center"/>
              <w:rPr>
                <w:rFonts w:hint="eastAsia" w:ascii="宋体" w:hAnsi="宋体" w:cs="仿宋"/>
                <w:color w:val="auto"/>
                <w:sz w:val="32"/>
                <w:szCs w:val="32"/>
                <w:lang w:val="zh-CN"/>
              </w:rPr>
            </w:pPr>
            <w:r>
              <w:rPr>
                <w:rFonts w:hint="eastAsia" w:ascii="宋体" w:hAnsi="宋体" w:cs="仿宋"/>
                <w:color w:val="auto"/>
                <w:sz w:val="32"/>
                <w:szCs w:val="32"/>
                <w:lang w:val="zh-CN"/>
              </w:rPr>
              <w:t>42</w:t>
            </w:r>
          </w:p>
        </w:tc>
        <w:tc>
          <w:tcPr>
            <w:tcW w:w="1395" w:type="pct"/>
            <w:tcBorders>
              <w:top w:val="single" w:color="auto" w:sz="6" w:space="0"/>
              <w:left w:val="single" w:color="auto" w:sz="6" w:space="0"/>
              <w:bottom w:val="single" w:color="auto" w:sz="6" w:space="0"/>
              <w:right w:val="single" w:color="auto" w:sz="6" w:space="0"/>
            </w:tcBorders>
            <w:noWrap w:val="0"/>
            <w:vAlign w:val="center"/>
          </w:tcPr>
          <w:p w14:paraId="76D7D681">
            <w:pPr>
              <w:autoSpaceDE w:val="0"/>
              <w:autoSpaceDN w:val="0"/>
              <w:adjustRightInd w:val="0"/>
              <w:rPr>
                <w:rFonts w:hint="eastAsia" w:ascii="宋体" w:hAnsi="宋体"/>
                <w:color w:val="auto"/>
                <w:sz w:val="32"/>
                <w:szCs w:val="32"/>
                <w:lang w:val="zh-CN"/>
              </w:rPr>
            </w:pPr>
            <w:r>
              <w:rPr>
                <w:rFonts w:hint="eastAsia" w:ascii="宋体" w:hAnsi="宋体"/>
                <w:color w:val="auto"/>
                <w:sz w:val="32"/>
                <w:szCs w:val="32"/>
                <w:lang w:val="zh-CN"/>
              </w:rPr>
              <w:t>饭团工具</w:t>
            </w:r>
          </w:p>
        </w:tc>
        <w:tc>
          <w:tcPr>
            <w:tcW w:w="3002" w:type="pct"/>
            <w:tcBorders>
              <w:top w:val="single" w:color="auto" w:sz="6" w:space="0"/>
              <w:left w:val="single" w:color="auto" w:sz="6" w:space="0"/>
              <w:bottom w:val="single" w:color="auto" w:sz="6" w:space="0"/>
              <w:right w:val="single" w:color="auto" w:sz="6" w:space="0"/>
            </w:tcBorders>
            <w:noWrap w:val="0"/>
            <w:vAlign w:val="center"/>
          </w:tcPr>
          <w:p w14:paraId="4548A1E9">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饭团模具，寿司工具8件套</w:t>
            </w:r>
          </w:p>
        </w:tc>
      </w:tr>
      <w:tr w14:paraId="394B11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604" w:type="pct"/>
            <w:tcBorders>
              <w:top w:val="single" w:color="auto" w:sz="6" w:space="0"/>
              <w:left w:val="single" w:color="auto" w:sz="6" w:space="0"/>
              <w:bottom w:val="single" w:color="auto" w:sz="6" w:space="0"/>
              <w:right w:val="single" w:color="auto" w:sz="6" w:space="0"/>
            </w:tcBorders>
            <w:noWrap w:val="0"/>
            <w:vAlign w:val="center"/>
          </w:tcPr>
          <w:p w14:paraId="6AFBB0EB">
            <w:pPr>
              <w:autoSpaceDE w:val="0"/>
              <w:autoSpaceDN w:val="0"/>
              <w:adjustRightInd w:val="0"/>
              <w:jc w:val="center"/>
              <w:rPr>
                <w:rFonts w:hint="eastAsia" w:ascii="宋体" w:hAnsi="宋体" w:cs="仿宋"/>
                <w:color w:val="auto"/>
                <w:sz w:val="32"/>
                <w:szCs w:val="32"/>
                <w:lang w:val="zh-CN"/>
              </w:rPr>
            </w:pPr>
            <w:r>
              <w:rPr>
                <w:rFonts w:hint="eastAsia" w:ascii="宋体" w:hAnsi="宋体" w:cs="仿宋"/>
                <w:color w:val="auto"/>
                <w:sz w:val="32"/>
                <w:szCs w:val="32"/>
                <w:lang w:val="zh-CN"/>
              </w:rPr>
              <w:t>43</w:t>
            </w:r>
          </w:p>
        </w:tc>
        <w:tc>
          <w:tcPr>
            <w:tcW w:w="1395" w:type="pct"/>
            <w:tcBorders>
              <w:top w:val="single" w:color="auto" w:sz="6" w:space="0"/>
              <w:left w:val="single" w:color="auto" w:sz="6" w:space="0"/>
              <w:bottom w:val="single" w:color="auto" w:sz="6" w:space="0"/>
              <w:right w:val="single" w:color="auto" w:sz="6" w:space="0"/>
            </w:tcBorders>
            <w:noWrap w:val="0"/>
            <w:vAlign w:val="center"/>
          </w:tcPr>
          <w:p w14:paraId="568C7435">
            <w:pPr>
              <w:autoSpaceDE w:val="0"/>
              <w:autoSpaceDN w:val="0"/>
              <w:adjustRightInd w:val="0"/>
              <w:rPr>
                <w:rFonts w:hint="eastAsia" w:ascii="宋体" w:hAnsi="宋体"/>
                <w:color w:val="auto"/>
                <w:sz w:val="32"/>
                <w:szCs w:val="32"/>
                <w:lang w:val="zh-CN"/>
              </w:rPr>
            </w:pPr>
            <w:r>
              <w:rPr>
                <w:rFonts w:hint="eastAsia" w:ascii="宋体" w:hAnsi="宋体"/>
                <w:color w:val="auto"/>
                <w:sz w:val="32"/>
                <w:szCs w:val="32"/>
                <w:lang w:val="zh-CN"/>
              </w:rPr>
              <w:t>四层存放架</w:t>
            </w:r>
          </w:p>
        </w:tc>
        <w:tc>
          <w:tcPr>
            <w:tcW w:w="3002" w:type="pct"/>
            <w:tcBorders>
              <w:top w:val="single" w:color="auto" w:sz="6" w:space="0"/>
              <w:left w:val="single" w:color="auto" w:sz="6" w:space="0"/>
              <w:bottom w:val="single" w:color="auto" w:sz="6" w:space="0"/>
              <w:right w:val="single" w:color="auto" w:sz="6" w:space="0"/>
            </w:tcBorders>
            <w:noWrap w:val="0"/>
            <w:vAlign w:val="center"/>
          </w:tcPr>
          <w:p w14:paraId="578210D4">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1、材质：采用304#1.2㎜厚38*38 ㎜不锈钢方管;2、层梁：采用 304#1.0㎜厚不锈钢 38mm*25mm方；3、层板：304#1.0 ㎜，小孔格；4、尺寸≥1200*500*1550mm；5.密封；3、层板：304#1.0 ㎜，小孔格；4、尺寸≥1200*500*1550mm；5.密封</w:t>
            </w:r>
          </w:p>
        </w:tc>
      </w:tr>
      <w:tr w14:paraId="316828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604" w:type="pct"/>
            <w:tcBorders>
              <w:top w:val="single" w:color="auto" w:sz="6" w:space="0"/>
              <w:left w:val="single" w:color="auto" w:sz="6" w:space="0"/>
              <w:bottom w:val="single" w:color="auto" w:sz="6" w:space="0"/>
              <w:right w:val="single" w:color="auto" w:sz="6" w:space="0"/>
            </w:tcBorders>
            <w:noWrap w:val="0"/>
            <w:vAlign w:val="center"/>
          </w:tcPr>
          <w:p w14:paraId="5594A2EB">
            <w:pPr>
              <w:autoSpaceDE w:val="0"/>
              <w:autoSpaceDN w:val="0"/>
              <w:adjustRightInd w:val="0"/>
              <w:jc w:val="center"/>
              <w:rPr>
                <w:rFonts w:hint="eastAsia" w:ascii="宋体" w:hAnsi="宋体" w:cs="仿宋"/>
                <w:color w:val="auto"/>
                <w:sz w:val="32"/>
                <w:szCs w:val="32"/>
                <w:lang w:val="zh-CN"/>
              </w:rPr>
            </w:pPr>
            <w:r>
              <w:rPr>
                <w:rFonts w:hint="eastAsia" w:ascii="宋体" w:hAnsi="宋体" w:cs="仿宋"/>
                <w:color w:val="auto"/>
                <w:sz w:val="32"/>
                <w:szCs w:val="32"/>
                <w:lang w:val="zh-CN"/>
              </w:rPr>
              <w:t>44</w:t>
            </w:r>
          </w:p>
        </w:tc>
        <w:tc>
          <w:tcPr>
            <w:tcW w:w="1395" w:type="pct"/>
            <w:tcBorders>
              <w:top w:val="single" w:color="auto" w:sz="6" w:space="0"/>
              <w:left w:val="single" w:color="auto" w:sz="6" w:space="0"/>
              <w:bottom w:val="single" w:color="auto" w:sz="6" w:space="0"/>
              <w:right w:val="single" w:color="auto" w:sz="6" w:space="0"/>
            </w:tcBorders>
            <w:noWrap w:val="0"/>
            <w:vAlign w:val="center"/>
          </w:tcPr>
          <w:p w14:paraId="4CF5A8BC">
            <w:pPr>
              <w:autoSpaceDE w:val="0"/>
              <w:autoSpaceDN w:val="0"/>
              <w:adjustRightInd w:val="0"/>
              <w:rPr>
                <w:rFonts w:hint="eastAsia" w:ascii="宋体" w:hAnsi="宋体"/>
                <w:color w:val="auto"/>
                <w:sz w:val="32"/>
                <w:szCs w:val="32"/>
                <w:lang w:val="zh-CN"/>
              </w:rPr>
            </w:pPr>
            <w:r>
              <w:rPr>
                <w:rFonts w:hint="eastAsia" w:ascii="宋体" w:hAnsi="宋体"/>
                <w:color w:val="auto"/>
                <w:sz w:val="32"/>
                <w:szCs w:val="32"/>
                <w:lang w:val="zh-CN"/>
              </w:rPr>
              <w:t>量杯500ML</w:t>
            </w:r>
          </w:p>
        </w:tc>
        <w:tc>
          <w:tcPr>
            <w:tcW w:w="3002" w:type="pct"/>
            <w:tcBorders>
              <w:top w:val="single" w:color="auto" w:sz="6" w:space="0"/>
              <w:left w:val="single" w:color="auto" w:sz="6" w:space="0"/>
              <w:bottom w:val="single" w:color="auto" w:sz="6" w:space="0"/>
              <w:right w:val="single" w:color="auto" w:sz="6" w:space="0"/>
            </w:tcBorders>
            <w:noWrap w:val="0"/>
            <w:vAlign w:val="center"/>
          </w:tcPr>
          <w:p w14:paraId="32CA6DCA">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PP塑料材质；双刻度；容量大；容积500ML</w:t>
            </w:r>
          </w:p>
        </w:tc>
      </w:tr>
      <w:tr w14:paraId="077FAD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604" w:type="pct"/>
            <w:tcBorders>
              <w:top w:val="single" w:color="auto" w:sz="6" w:space="0"/>
              <w:left w:val="single" w:color="auto" w:sz="6" w:space="0"/>
              <w:bottom w:val="single" w:color="auto" w:sz="6" w:space="0"/>
              <w:right w:val="single" w:color="auto" w:sz="6" w:space="0"/>
            </w:tcBorders>
            <w:noWrap w:val="0"/>
            <w:vAlign w:val="center"/>
          </w:tcPr>
          <w:p w14:paraId="58BD4DE6">
            <w:pPr>
              <w:autoSpaceDE w:val="0"/>
              <w:autoSpaceDN w:val="0"/>
              <w:adjustRightInd w:val="0"/>
              <w:jc w:val="center"/>
              <w:rPr>
                <w:rFonts w:hint="eastAsia" w:ascii="宋体" w:hAnsi="宋体" w:cs="仿宋"/>
                <w:color w:val="auto"/>
                <w:sz w:val="32"/>
                <w:szCs w:val="32"/>
                <w:lang w:val="zh-CN"/>
              </w:rPr>
            </w:pPr>
            <w:r>
              <w:rPr>
                <w:rFonts w:hint="eastAsia" w:ascii="宋体" w:hAnsi="宋体" w:cs="仿宋"/>
                <w:color w:val="auto"/>
                <w:sz w:val="32"/>
                <w:szCs w:val="32"/>
                <w:lang w:val="zh-CN"/>
              </w:rPr>
              <w:t>45</w:t>
            </w:r>
          </w:p>
        </w:tc>
        <w:tc>
          <w:tcPr>
            <w:tcW w:w="1395" w:type="pct"/>
            <w:tcBorders>
              <w:top w:val="single" w:color="auto" w:sz="6" w:space="0"/>
              <w:left w:val="single" w:color="auto" w:sz="6" w:space="0"/>
              <w:bottom w:val="single" w:color="auto" w:sz="6" w:space="0"/>
              <w:right w:val="single" w:color="auto" w:sz="6" w:space="0"/>
            </w:tcBorders>
            <w:noWrap w:val="0"/>
            <w:vAlign w:val="center"/>
          </w:tcPr>
          <w:p w14:paraId="33AAF80B">
            <w:pPr>
              <w:autoSpaceDE w:val="0"/>
              <w:autoSpaceDN w:val="0"/>
              <w:adjustRightInd w:val="0"/>
              <w:rPr>
                <w:rFonts w:hint="eastAsia" w:ascii="宋体" w:hAnsi="宋体"/>
                <w:color w:val="auto"/>
                <w:sz w:val="32"/>
                <w:szCs w:val="32"/>
                <w:lang w:val="zh-CN"/>
              </w:rPr>
            </w:pPr>
            <w:r>
              <w:rPr>
                <w:rFonts w:hint="eastAsia" w:ascii="宋体" w:hAnsi="宋体"/>
                <w:color w:val="auto"/>
                <w:sz w:val="32"/>
                <w:szCs w:val="32"/>
                <w:lang w:val="zh-CN"/>
              </w:rPr>
              <w:t>量杯1000ML</w:t>
            </w:r>
          </w:p>
        </w:tc>
        <w:tc>
          <w:tcPr>
            <w:tcW w:w="3002" w:type="pct"/>
            <w:tcBorders>
              <w:top w:val="single" w:color="auto" w:sz="6" w:space="0"/>
              <w:left w:val="single" w:color="auto" w:sz="6" w:space="0"/>
              <w:bottom w:val="single" w:color="auto" w:sz="6" w:space="0"/>
              <w:right w:val="single" w:color="auto" w:sz="6" w:space="0"/>
            </w:tcBorders>
            <w:noWrap w:val="0"/>
            <w:vAlign w:val="center"/>
          </w:tcPr>
          <w:p w14:paraId="1BBC5C03">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PP塑料材质；双刻度；容量大；容积1000ML</w:t>
            </w:r>
          </w:p>
        </w:tc>
      </w:tr>
      <w:tr w14:paraId="60132A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604" w:type="pct"/>
            <w:tcBorders>
              <w:top w:val="single" w:color="auto" w:sz="6" w:space="0"/>
              <w:left w:val="single" w:color="auto" w:sz="6" w:space="0"/>
              <w:bottom w:val="single" w:color="auto" w:sz="6" w:space="0"/>
              <w:right w:val="single" w:color="auto" w:sz="6" w:space="0"/>
            </w:tcBorders>
            <w:noWrap w:val="0"/>
            <w:vAlign w:val="center"/>
          </w:tcPr>
          <w:p w14:paraId="13CDA3F2">
            <w:pPr>
              <w:autoSpaceDE w:val="0"/>
              <w:autoSpaceDN w:val="0"/>
              <w:adjustRightInd w:val="0"/>
              <w:jc w:val="center"/>
              <w:rPr>
                <w:rFonts w:hint="eastAsia" w:ascii="宋体" w:hAnsi="宋体" w:cs="仿宋"/>
                <w:color w:val="auto"/>
                <w:sz w:val="32"/>
                <w:szCs w:val="32"/>
                <w:lang w:val="zh-CN"/>
              </w:rPr>
            </w:pPr>
            <w:r>
              <w:rPr>
                <w:rFonts w:hint="eastAsia" w:ascii="宋体" w:hAnsi="宋体" w:cs="仿宋"/>
                <w:color w:val="auto"/>
                <w:sz w:val="32"/>
                <w:szCs w:val="32"/>
                <w:lang w:val="zh-CN"/>
              </w:rPr>
              <w:t>46</w:t>
            </w:r>
          </w:p>
        </w:tc>
        <w:tc>
          <w:tcPr>
            <w:tcW w:w="1395" w:type="pct"/>
            <w:tcBorders>
              <w:top w:val="single" w:color="auto" w:sz="6" w:space="0"/>
              <w:left w:val="single" w:color="auto" w:sz="6" w:space="0"/>
              <w:bottom w:val="single" w:color="auto" w:sz="6" w:space="0"/>
              <w:right w:val="single" w:color="auto" w:sz="6" w:space="0"/>
            </w:tcBorders>
            <w:noWrap w:val="0"/>
            <w:vAlign w:val="center"/>
          </w:tcPr>
          <w:p w14:paraId="5BF2B132">
            <w:pPr>
              <w:autoSpaceDE w:val="0"/>
              <w:autoSpaceDN w:val="0"/>
              <w:adjustRightInd w:val="0"/>
              <w:rPr>
                <w:rFonts w:hint="eastAsia" w:ascii="宋体" w:hAnsi="宋体"/>
                <w:color w:val="auto"/>
                <w:sz w:val="32"/>
                <w:szCs w:val="32"/>
                <w:lang w:val="zh-CN"/>
              </w:rPr>
            </w:pPr>
            <w:r>
              <w:rPr>
                <w:rFonts w:hint="eastAsia" w:ascii="宋体" w:hAnsi="宋体"/>
                <w:color w:val="auto"/>
                <w:sz w:val="32"/>
                <w:szCs w:val="32"/>
                <w:lang w:val="zh-CN"/>
              </w:rPr>
              <w:t>量杯2000ML</w:t>
            </w:r>
          </w:p>
        </w:tc>
        <w:tc>
          <w:tcPr>
            <w:tcW w:w="3002" w:type="pct"/>
            <w:tcBorders>
              <w:top w:val="single" w:color="auto" w:sz="6" w:space="0"/>
              <w:left w:val="single" w:color="auto" w:sz="6" w:space="0"/>
              <w:bottom w:val="single" w:color="auto" w:sz="6" w:space="0"/>
              <w:right w:val="single" w:color="auto" w:sz="6" w:space="0"/>
            </w:tcBorders>
            <w:noWrap w:val="0"/>
            <w:vAlign w:val="center"/>
          </w:tcPr>
          <w:p w14:paraId="4BA856B6">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PP塑料材质；双刻度；容量大；容积2000ML</w:t>
            </w:r>
          </w:p>
        </w:tc>
      </w:tr>
      <w:tr w14:paraId="056791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604" w:type="pct"/>
            <w:tcBorders>
              <w:top w:val="single" w:color="auto" w:sz="6" w:space="0"/>
              <w:left w:val="single" w:color="auto" w:sz="6" w:space="0"/>
              <w:bottom w:val="single" w:color="auto" w:sz="6" w:space="0"/>
              <w:right w:val="single" w:color="auto" w:sz="6" w:space="0"/>
            </w:tcBorders>
            <w:noWrap w:val="0"/>
            <w:vAlign w:val="center"/>
          </w:tcPr>
          <w:p w14:paraId="0507D68C">
            <w:pPr>
              <w:autoSpaceDE w:val="0"/>
              <w:autoSpaceDN w:val="0"/>
              <w:adjustRightInd w:val="0"/>
              <w:jc w:val="center"/>
              <w:rPr>
                <w:rFonts w:hint="eastAsia" w:ascii="宋体" w:hAnsi="宋体" w:cs="仿宋"/>
                <w:color w:val="auto"/>
                <w:sz w:val="32"/>
                <w:szCs w:val="32"/>
                <w:lang w:val="zh-CN"/>
              </w:rPr>
            </w:pPr>
            <w:r>
              <w:rPr>
                <w:rFonts w:hint="eastAsia" w:ascii="宋体" w:hAnsi="宋体" w:cs="仿宋"/>
                <w:color w:val="auto"/>
                <w:sz w:val="32"/>
                <w:szCs w:val="32"/>
                <w:lang w:val="zh-CN"/>
              </w:rPr>
              <w:t>47</w:t>
            </w:r>
          </w:p>
        </w:tc>
        <w:tc>
          <w:tcPr>
            <w:tcW w:w="1395" w:type="pct"/>
            <w:tcBorders>
              <w:top w:val="single" w:color="auto" w:sz="6" w:space="0"/>
              <w:left w:val="single" w:color="auto" w:sz="6" w:space="0"/>
              <w:bottom w:val="single" w:color="auto" w:sz="6" w:space="0"/>
              <w:right w:val="single" w:color="auto" w:sz="6" w:space="0"/>
            </w:tcBorders>
            <w:noWrap w:val="0"/>
            <w:vAlign w:val="center"/>
          </w:tcPr>
          <w:p w14:paraId="48532BC5">
            <w:pPr>
              <w:autoSpaceDE w:val="0"/>
              <w:autoSpaceDN w:val="0"/>
              <w:adjustRightInd w:val="0"/>
              <w:rPr>
                <w:rFonts w:hint="eastAsia" w:ascii="宋体" w:hAnsi="宋体"/>
                <w:color w:val="auto"/>
                <w:sz w:val="32"/>
                <w:szCs w:val="32"/>
                <w:lang w:val="zh-CN"/>
              </w:rPr>
            </w:pPr>
            <w:r>
              <w:rPr>
                <w:rFonts w:hint="eastAsia" w:ascii="宋体" w:hAnsi="宋体"/>
                <w:color w:val="auto"/>
                <w:sz w:val="32"/>
                <w:szCs w:val="32"/>
                <w:lang w:val="zh-CN"/>
              </w:rPr>
              <w:t>平盘(小号)</w:t>
            </w:r>
          </w:p>
        </w:tc>
        <w:tc>
          <w:tcPr>
            <w:tcW w:w="3002" w:type="pct"/>
            <w:tcBorders>
              <w:top w:val="single" w:color="auto" w:sz="6" w:space="0"/>
              <w:left w:val="single" w:color="auto" w:sz="6" w:space="0"/>
              <w:bottom w:val="single" w:color="auto" w:sz="6" w:space="0"/>
              <w:right w:val="single" w:color="auto" w:sz="6" w:space="0"/>
            </w:tcBorders>
            <w:noWrap w:val="0"/>
            <w:vAlign w:val="center"/>
          </w:tcPr>
          <w:p w14:paraId="1B797BB9">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小号，陶瓷材质，直径约23cm</w:t>
            </w:r>
          </w:p>
        </w:tc>
      </w:tr>
      <w:tr w14:paraId="6603ED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604" w:type="pct"/>
            <w:tcBorders>
              <w:top w:val="single" w:color="auto" w:sz="6" w:space="0"/>
              <w:left w:val="single" w:color="auto" w:sz="6" w:space="0"/>
              <w:bottom w:val="single" w:color="auto" w:sz="6" w:space="0"/>
              <w:right w:val="single" w:color="auto" w:sz="6" w:space="0"/>
            </w:tcBorders>
            <w:noWrap w:val="0"/>
            <w:vAlign w:val="center"/>
          </w:tcPr>
          <w:p w14:paraId="1953667A">
            <w:pPr>
              <w:autoSpaceDE w:val="0"/>
              <w:autoSpaceDN w:val="0"/>
              <w:adjustRightInd w:val="0"/>
              <w:jc w:val="center"/>
              <w:rPr>
                <w:rFonts w:hint="eastAsia" w:ascii="宋体" w:hAnsi="宋体" w:cs="仿宋"/>
                <w:color w:val="auto"/>
                <w:sz w:val="32"/>
                <w:szCs w:val="32"/>
                <w:lang w:val="zh-CN"/>
              </w:rPr>
            </w:pPr>
            <w:r>
              <w:rPr>
                <w:rFonts w:hint="eastAsia" w:ascii="宋体" w:hAnsi="宋体" w:cs="仿宋"/>
                <w:color w:val="auto"/>
                <w:sz w:val="32"/>
                <w:szCs w:val="32"/>
                <w:lang w:val="zh-CN"/>
              </w:rPr>
              <w:t>48</w:t>
            </w:r>
          </w:p>
        </w:tc>
        <w:tc>
          <w:tcPr>
            <w:tcW w:w="1395" w:type="pct"/>
            <w:tcBorders>
              <w:top w:val="single" w:color="auto" w:sz="6" w:space="0"/>
              <w:left w:val="single" w:color="auto" w:sz="6" w:space="0"/>
              <w:bottom w:val="single" w:color="auto" w:sz="6" w:space="0"/>
              <w:right w:val="single" w:color="auto" w:sz="6" w:space="0"/>
            </w:tcBorders>
            <w:noWrap w:val="0"/>
            <w:vAlign w:val="center"/>
          </w:tcPr>
          <w:p w14:paraId="5F05113C">
            <w:pPr>
              <w:autoSpaceDE w:val="0"/>
              <w:autoSpaceDN w:val="0"/>
              <w:adjustRightInd w:val="0"/>
              <w:rPr>
                <w:rFonts w:hint="eastAsia" w:ascii="宋体" w:hAnsi="宋体"/>
                <w:color w:val="auto"/>
                <w:sz w:val="32"/>
                <w:szCs w:val="32"/>
                <w:lang w:val="zh-CN"/>
              </w:rPr>
            </w:pPr>
            <w:r>
              <w:rPr>
                <w:rFonts w:hint="eastAsia" w:ascii="宋体" w:hAnsi="宋体"/>
                <w:color w:val="auto"/>
                <w:sz w:val="32"/>
                <w:szCs w:val="32"/>
                <w:lang w:val="zh-CN"/>
              </w:rPr>
              <w:t>平盘（大号）</w:t>
            </w:r>
          </w:p>
        </w:tc>
        <w:tc>
          <w:tcPr>
            <w:tcW w:w="3002" w:type="pct"/>
            <w:tcBorders>
              <w:top w:val="single" w:color="auto" w:sz="6" w:space="0"/>
              <w:left w:val="single" w:color="auto" w:sz="6" w:space="0"/>
              <w:bottom w:val="single" w:color="auto" w:sz="6" w:space="0"/>
              <w:right w:val="single" w:color="auto" w:sz="6" w:space="0"/>
            </w:tcBorders>
            <w:noWrap w:val="0"/>
            <w:vAlign w:val="center"/>
          </w:tcPr>
          <w:p w14:paraId="3C3009AE">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中号，陶瓷材质，直径约27cm</w:t>
            </w:r>
          </w:p>
        </w:tc>
      </w:tr>
      <w:tr w14:paraId="5E6808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604" w:type="pct"/>
            <w:tcBorders>
              <w:top w:val="single" w:color="auto" w:sz="6" w:space="0"/>
              <w:left w:val="single" w:color="auto" w:sz="6" w:space="0"/>
              <w:bottom w:val="single" w:color="auto" w:sz="6" w:space="0"/>
              <w:right w:val="single" w:color="auto" w:sz="6" w:space="0"/>
            </w:tcBorders>
            <w:noWrap w:val="0"/>
            <w:vAlign w:val="center"/>
          </w:tcPr>
          <w:p w14:paraId="390C7B9D">
            <w:pPr>
              <w:autoSpaceDE w:val="0"/>
              <w:autoSpaceDN w:val="0"/>
              <w:adjustRightInd w:val="0"/>
              <w:jc w:val="center"/>
              <w:rPr>
                <w:rFonts w:hint="eastAsia" w:ascii="宋体" w:hAnsi="宋体" w:cs="仿宋"/>
                <w:color w:val="auto"/>
                <w:sz w:val="32"/>
                <w:szCs w:val="32"/>
                <w:lang w:val="zh-CN"/>
              </w:rPr>
            </w:pPr>
            <w:r>
              <w:rPr>
                <w:rFonts w:hint="eastAsia" w:ascii="宋体" w:hAnsi="宋体" w:cs="仿宋"/>
                <w:color w:val="auto"/>
                <w:sz w:val="32"/>
                <w:szCs w:val="32"/>
                <w:lang w:val="zh-CN"/>
              </w:rPr>
              <w:t>49</w:t>
            </w:r>
          </w:p>
        </w:tc>
        <w:tc>
          <w:tcPr>
            <w:tcW w:w="1395" w:type="pct"/>
            <w:tcBorders>
              <w:top w:val="single" w:color="auto" w:sz="6" w:space="0"/>
              <w:left w:val="single" w:color="auto" w:sz="6" w:space="0"/>
              <w:bottom w:val="single" w:color="auto" w:sz="6" w:space="0"/>
              <w:right w:val="single" w:color="auto" w:sz="6" w:space="0"/>
            </w:tcBorders>
            <w:noWrap w:val="0"/>
            <w:vAlign w:val="center"/>
          </w:tcPr>
          <w:p w14:paraId="16A62350">
            <w:pPr>
              <w:autoSpaceDE w:val="0"/>
              <w:autoSpaceDN w:val="0"/>
              <w:adjustRightInd w:val="0"/>
              <w:rPr>
                <w:rFonts w:hint="eastAsia" w:ascii="宋体" w:hAnsi="宋体"/>
                <w:color w:val="auto"/>
                <w:sz w:val="32"/>
                <w:szCs w:val="32"/>
                <w:lang w:val="zh-CN"/>
              </w:rPr>
            </w:pPr>
            <w:r>
              <w:rPr>
                <w:rFonts w:hint="eastAsia" w:ascii="宋体" w:hAnsi="宋体"/>
                <w:color w:val="auto"/>
                <w:sz w:val="32"/>
                <w:szCs w:val="32"/>
                <w:lang w:val="zh-CN"/>
              </w:rPr>
              <w:t>家用绞肉机</w:t>
            </w:r>
          </w:p>
        </w:tc>
        <w:tc>
          <w:tcPr>
            <w:tcW w:w="3002" w:type="pct"/>
            <w:tcBorders>
              <w:top w:val="single" w:color="auto" w:sz="6" w:space="0"/>
              <w:left w:val="single" w:color="auto" w:sz="6" w:space="0"/>
              <w:bottom w:val="single" w:color="auto" w:sz="6" w:space="0"/>
              <w:right w:val="single" w:color="auto" w:sz="6" w:space="0"/>
            </w:tcBorders>
            <w:noWrap w:val="0"/>
            <w:vAlign w:val="center"/>
          </w:tcPr>
          <w:p w14:paraId="508A3BC0">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尺寸：长244mm宽193mm高271mm</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容量：3L</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功率：500W</w:t>
            </w:r>
          </w:p>
        </w:tc>
      </w:tr>
      <w:tr w14:paraId="633B32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604" w:type="pct"/>
            <w:tcBorders>
              <w:top w:val="single" w:color="auto" w:sz="6" w:space="0"/>
              <w:left w:val="single" w:color="auto" w:sz="6" w:space="0"/>
              <w:bottom w:val="single" w:color="auto" w:sz="6" w:space="0"/>
              <w:right w:val="single" w:color="auto" w:sz="6" w:space="0"/>
            </w:tcBorders>
            <w:noWrap w:val="0"/>
            <w:vAlign w:val="center"/>
          </w:tcPr>
          <w:p w14:paraId="0D236368">
            <w:pPr>
              <w:autoSpaceDE w:val="0"/>
              <w:autoSpaceDN w:val="0"/>
              <w:adjustRightInd w:val="0"/>
              <w:jc w:val="center"/>
              <w:rPr>
                <w:rFonts w:hint="eastAsia" w:ascii="宋体" w:hAnsi="宋体" w:cs="仿宋"/>
                <w:color w:val="auto"/>
                <w:sz w:val="32"/>
                <w:szCs w:val="32"/>
                <w:lang w:val="zh-CN"/>
              </w:rPr>
            </w:pPr>
            <w:r>
              <w:rPr>
                <w:rFonts w:hint="eastAsia" w:ascii="宋体" w:hAnsi="宋体" w:cs="仿宋"/>
                <w:color w:val="auto"/>
                <w:sz w:val="32"/>
                <w:szCs w:val="32"/>
                <w:lang w:val="zh-CN"/>
              </w:rPr>
              <w:t>50</w:t>
            </w:r>
          </w:p>
        </w:tc>
        <w:tc>
          <w:tcPr>
            <w:tcW w:w="1395" w:type="pct"/>
            <w:tcBorders>
              <w:top w:val="single" w:color="auto" w:sz="6" w:space="0"/>
              <w:left w:val="single" w:color="auto" w:sz="6" w:space="0"/>
              <w:bottom w:val="single" w:color="auto" w:sz="6" w:space="0"/>
              <w:right w:val="single" w:color="auto" w:sz="6" w:space="0"/>
            </w:tcBorders>
            <w:noWrap w:val="0"/>
            <w:vAlign w:val="center"/>
          </w:tcPr>
          <w:p w14:paraId="60C8AEB2">
            <w:pPr>
              <w:autoSpaceDE w:val="0"/>
              <w:autoSpaceDN w:val="0"/>
              <w:adjustRightInd w:val="0"/>
              <w:rPr>
                <w:rFonts w:hint="eastAsia" w:ascii="宋体" w:hAnsi="宋体"/>
                <w:color w:val="auto"/>
                <w:sz w:val="32"/>
                <w:szCs w:val="32"/>
                <w:lang w:val="zh-CN"/>
              </w:rPr>
            </w:pPr>
            <w:r>
              <w:rPr>
                <w:rFonts w:hint="eastAsia" w:ascii="宋体" w:hAnsi="宋体"/>
                <w:color w:val="auto"/>
                <w:sz w:val="32"/>
                <w:szCs w:val="32"/>
                <w:lang w:val="zh-CN"/>
              </w:rPr>
              <w:t>电饭煲</w:t>
            </w:r>
          </w:p>
        </w:tc>
        <w:tc>
          <w:tcPr>
            <w:tcW w:w="3002" w:type="pct"/>
            <w:tcBorders>
              <w:top w:val="single" w:color="auto" w:sz="6" w:space="0"/>
              <w:left w:val="single" w:color="auto" w:sz="6" w:space="0"/>
              <w:bottom w:val="single" w:color="auto" w:sz="6" w:space="0"/>
              <w:right w:val="single" w:color="auto" w:sz="6" w:space="0"/>
            </w:tcBorders>
            <w:noWrap w:val="0"/>
            <w:vAlign w:val="center"/>
          </w:tcPr>
          <w:p w14:paraId="4F5F8BCD">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1、额定容量≥8L；2、额定电压：220V；3、额定功率≥500w；4、额定频率：50Hz</w:t>
            </w:r>
          </w:p>
        </w:tc>
      </w:tr>
      <w:tr w14:paraId="30F9D3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604" w:type="pct"/>
            <w:tcBorders>
              <w:top w:val="single" w:color="auto" w:sz="6" w:space="0"/>
              <w:left w:val="single" w:color="auto" w:sz="6" w:space="0"/>
              <w:bottom w:val="single" w:color="auto" w:sz="6" w:space="0"/>
              <w:right w:val="single" w:color="auto" w:sz="6" w:space="0"/>
            </w:tcBorders>
            <w:noWrap w:val="0"/>
            <w:vAlign w:val="center"/>
          </w:tcPr>
          <w:p w14:paraId="02FA463D">
            <w:pPr>
              <w:autoSpaceDE w:val="0"/>
              <w:autoSpaceDN w:val="0"/>
              <w:adjustRightInd w:val="0"/>
              <w:jc w:val="center"/>
              <w:rPr>
                <w:rFonts w:hint="eastAsia" w:ascii="宋体" w:hAnsi="宋体" w:cs="仿宋"/>
                <w:color w:val="auto"/>
                <w:sz w:val="32"/>
                <w:szCs w:val="32"/>
                <w:lang w:val="zh-CN"/>
              </w:rPr>
            </w:pPr>
            <w:r>
              <w:rPr>
                <w:rFonts w:hint="eastAsia" w:ascii="宋体" w:hAnsi="宋体" w:cs="仿宋"/>
                <w:color w:val="auto"/>
                <w:sz w:val="32"/>
                <w:szCs w:val="32"/>
                <w:lang w:val="zh-CN"/>
              </w:rPr>
              <w:t>51</w:t>
            </w:r>
          </w:p>
        </w:tc>
        <w:tc>
          <w:tcPr>
            <w:tcW w:w="1395" w:type="pct"/>
            <w:tcBorders>
              <w:top w:val="single" w:color="auto" w:sz="6" w:space="0"/>
              <w:left w:val="single" w:color="auto" w:sz="6" w:space="0"/>
              <w:bottom w:val="single" w:color="auto" w:sz="6" w:space="0"/>
              <w:right w:val="single" w:color="auto" w:sz="6" w:space="0"/>
            </w:tcBorders>
            <w:noWrap w:val="0"/>
            <w:vAlign w:val="center"/>
          </w:tcPr>
          <w:p w14:paraId="78985E85">
            <w:pPr>
              <w:autoSpaceDE w:val="0"/>
              <w:autoSpaceDN w:val="0"/>
              <w:adjustRightInd w:val="0"/>
              <w:rPr>
                <w:rFonts w:hint="eastAsia" w:ascii="宋体" w:hAnsi="宋体"/>
                <w:color w:val="auto"/>
                <w:sz w:val="32"/>
                <w:szCs w:val="32"/>
                <w:lang w:val="zh-CN"/>
              </w:rPr>
            </w:pPr>
            <w:r>
              <w:rPr>
                <w:rFonts w:hint="eastAsia" w:ascii="宋体" w:hAnsi="宋体"/>
                <w:color w:val="auto"/>
                <w:sz w:val="32"/>
                <w:szCs w:val="32"/>
                <w:lang w:val="zh-CN"/>
              </w:rPr>
              <w:t>麦饭石不粘锅</w:t>
            </w:r>
          </w:p>
        </w:tc>
        <w:tc>
          <w:tcPr>
            <w:tcW w:w="3002" w:type="pct"/>
            <w:tcBorders>
              <w:top w:val="single" w:color="auto" w:sz="6" w:space="0"/>
              <w:left w:val="single" w:color="auto" w:sz="6" w:space="0"/>
              <w:bottom w:val="single" w:color="auto" w:sz="6" w:space="0"/>
              <w:right w:val="single" w:color="auto" w:sz="6" w:space="0"/>
            </w:tcBorders>
            <w:noWrap w:val="0"/>
            <w:vAlign w:val="center"/>
          </w:tcPr>
          <w:p w14:paraId="11DCF3C2">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铝合金，带盖，适合于电磁炉，直径28cm</w:t>
            </w:r>
          </w:p>
        </w:tc>
      </w:tr>
      <w:tr w14:paraId="5CEBA7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604" w:type="pct"/>
            <w:tcBorders>
              <w:top w:val="single" w:color="auto" w:sz="6" w:space="0"/>
              <w:left w:val="single" w:color="auto" w:sz="6" w:space="0"/>
              <w:bottom w:val="single" w:color="auto" w:sz="6" w:space="0"/>
              <w:right w:val="single" w:color="auto" w:sz="6" w:space="0"/>
            </w:tcBorders>
            <w:noWrap w:val="0"/>
            <w:vAlign w:val="center"/>
          </w:tcPr>
          <w:p w14:paraId="1E6A54C6">
            <w:pPr>
              <w:autoSpaceDE w:val="0"/>
              <w:autoSpaceDN w:val="0"/>
              <w:adjustRightInd w:val="0"/>
              <w:jc w:val="center"/>
              <w:rPr>
                <w:rFonts w:hint="eastAsia" w:ascii="宋体" w:hAnsi="宋体" w:cs="仿宋"/>
                <w:color w:val="auto"/>
                <w:sz w:val="32"/>
                <w:szCs w:val="32"/>
                <w:lang w:val="zh-CN"/>
              </w:rPr>
            </w:pPr>
            <w:r>
              <w:rPr>
                <w:rFonts w:hint="eastAsia" w:ascii="宋体" w:hAnsi="宋体" w:cs="仿宋"/>
                <w:color w:val="auto"/>
                <w:sz w:val="32"/>
                <w:szCs w:val="32"/>
                <w:lang w:val="zh-CN"/>
              </w:rPr>
              <w:t>52</w:t>
            </w:r>
          </w:p>
        </w:tc>
        <w:tc>
          <w:tcPr>
            <w:tcW w:w="1395" w:type="pct"/>
            <w:tcBorders>
              <w:top w:val="single" w:color="auto" w:sz="6" w:space="0"/>
              <w:left w:val="single" w:color="auto" w:sz="6" w:space="0"/>
              <w:bottom w:val="single" w:color="auto" w:sz="6" w:space="0"/>
              <w:right w:val="single" w:color="auto" w:sz="6" w:space="0"/>
            </w:tcBorders>
            <w:noWrap w:val="0"/>
            <w:vAlign w:val="center"/>
          </w:tcPr>
          <w:p w14:paraId="38C8713F">
            <w:pPr>
              <w:autoSpaceDE w:val="0"/>
              <w:autoSpaceDN w:val="0"/>
              <w:adjustRightInd w:val="0"/>
              <w:rPr>
                <w:rFonts w:hint="eastAsia" w:ascii="宋体" w:hAnsi="宋体"/>
                <w:color w:val="auto"/>
                <w:sz w:val="32"/>
                <w:szCs w:val="32"/>
                <w:lang w:val="zh-CN"/>
              </w:rPr>
            </w:pPr>
            <w:r>
              <w:rPr>
                <w:rFonts w:hint="eastAsia" w:ascii="宋体" w:hAnsi="宋体"/>
                <w:color w:val="auto"/>
                <w:sz w:val="32"/>
                <w:szCs w:val="32"/>
                <w:lang w:val="zh-CN"/>
              </w:rPr>
              <w:t>破壁机</w:t>
            </w:r>
          </w:p>
        </w:tc>
        <w:tc>
          <w:tcPr>
            <w:tcW w:w="3002" w:type="pct"/>
            <w:tcBorders>
              <w:top w:val="single" w:color="auto" w:sz="6" w:space="0"/>
              <w:left w:val="single" w:color="auto" w:sz="6" w:space="0"/>
              <w:bottom w:val="single" w:color="auto" w:sz="6" w:space="0"/>
              <w:right w:val="single" w:color="auto" w:sz="6" w:space="0"/>
            </w:tcBorders>
            <w:noWrap w:val="0"/>
            <w:vAlign w:val="center"/>
          </w:tcPr>
          <w:p w14:paraId="39878587">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尺寸：511*271*317mm</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容量：1.75L</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功率：1300W</w:t>
            </w:r>
          </w:p>
        </w:tc>
      </w:tr>
      <w:tr w14:paraId="151B66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604" w:type="pct"/>
            <w:tcBorders>
              <w:top w:val="single" w:color="auto" w:sz="6" w:space="0"/>
              <w:left w:val="single" w:color="auto" w:sz="6" w:space="0"/>
              <w:bottom w:val="single" w:color="auto" w:sz="6" w:space="0"/>
              <w:right w:val="single" w:color="auto" w:sz="6" w:space="0"/>
            </w:tcBorders>
            <w:noWrap w:val="0"/>
            <w:vAlign w:val="center"/>
          </w:tcPr>
          <w:p w14:paraId="2C10CDAC">
            <w:pPr>
              <w:autoSpaceDE w:val="0"/>
              <w:autoSpaceDN w:val="0"/>
              <w:adjustRightInd w:val="0"/>
              <w:jc w:val="center"/>
              <w:rPr>
                <w:rFonts w:hint="eastAsia" w:ascii="宋体" w:hAnsi="宋体" w:cs="仿宋"/>
                <w:color w:val="auto"/>
                <w:sz w:val="32"/>
                <w:szCs w:val="32"/>
                <w:lang w:val="zh-CN"/>
              </w:rPr>
            </w:pPr>
            <w:r>
              <w:rPr>
                <w:rFonts w:hint="eastAsia" w:ascii="宋体" w:hAnsi="宋体" w:cs="仿宋"/>
                <w:color w:val="auto"/>
                <w:sz w:val="32"/>
                <w:szCs w:val="32"/>
                <w:lang w:val="zh-CN"/>
              </w:rPr>
              <w:t>53</w:t>
            </w:r>
          </w:p>
        </w:tc>
        <w:tc>
          <w:tcPr>
            <w:tcW w:w="1395" w:type="pct"/>
            <w:tcBorders>
              <w:top w:val="single" w:color="auto" w:sz="6" w:space="0"/>
              <w:left w:val="single" w:color="auto" w:sz="6" w:space="0"/>
              <w:bottom w:val="single" w:color="auto" w:sz="6" w:space="0"/>
              <w:right w:val="single" w:color="auto" w:sz="6" w:space="0"/>
            </w:tcBorders>
            <w:noWrap w:val="0"/>
            <w:vAlign w:val="center"/>
          </w:tcPr>
          <w:p w14:paraId="3EA76C34">
            <w:pPr>
              <w:autoSpaceDE w:val="0"/>
              <w:autoSpaceDN w:val="0"/>
              <w:adjustRightInd w:val="0"/>
              <w:rPr>
                <w:rFonts w:hint="eastAsia" w:ascii="宋体" w:hAnsi="宋体"/>
                <w:color w:val="auto"/>
                <w:sz w:val="32"/>
                <w:szCs w:val="32"/>
                <w:lang w:val="zh-CN"/>
              </w:rPr>
            </w:pPr>
            <w:r>
              <w:rPr>
                <w:rFonts w:hint="eastAsia" w:ascii="宋体" w:hAnsi="宋体"/>
                <w:color w:val="auto"/>
                <w:sz w:val="32"/>
                <w:szCs w:val="32"/>
                <w:lang w:val="zh-CN"/>
              </w:rPr>
              <w:t>雪平锅</w:t>
            </w:r>
          </w:p>
        </w:tc>
        <w:tc>
          <w:tcPr>
            <w:tcW w:w="3002" w:type="pct"/>
            <w:tcBorders>
              <w:top w:val="single" w:color="auto" w:sz="6" w:space="0"/>
              <w:left w:val="single" w:color="auto" w:sz="6" w:space="0"/>
              <w:bottom w:val="single" w:color="auto" w:sz="6" w:space="0"/>
              <w:right w:val="single" w:color="auto" w:sz="6" w:space="0"/>
            </w:tcBorders>
            <w:noWrap w:val="0"/>
            <w:vAlign w:val="center"/>
          </w:tcPr>
          <w:p w14:paraId="5F7DC1AA">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304不锈钢+G型钢化玻璃盖+榉木手柄盖提，18cm口径，电磁炉适用复底锅底，带烝屉。</w:t>
            </w:r>
          </w:p>
        </w:tc>
      </w:tr>
      <w:tr w14:paraId="5E7C3E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604" w:type="pct"/>
            <w:tcBorders>
              <w:top w:val="single" w:color="auto" w:sz="6" w:space="0"/>
              <w:left w:val="single" w:color="auto" w:sz="6" w:space="0"/>
              <w:bottom w:val="single" w:color="auto" w:sz="6" w:space="0"/>
              <w:right w:val="single" w:color="auto" w:sz="6" w:space="0"/>
            </w:tcBorders>
            <w:noWrap w:val="0"/>
            <w:vAlign w:val="center"/>
          </w:tcPr>
          <w:p w14:paraId="3ABC62C2">
            <w:pPr>
              <w:autoSpaceDE w:val="0"/>
              <w:autoSpaceDN w:val="0"/>
              <w:adjustRightInd w:val="0"/>
              <w:jc w:val="center"/>
              <w:rPr>
                <w:rFonts w:hint="eastAsia" w:ascii="宋体" w:hAnsi="宋体" w:cs="仿宋"/>
                <w:color w:val="auto"/>
                <w:sz w:val="32"/>
                <w:szCs w:val="32"/>
                <w:lang w:val="zh-CN"/>
              </w:rPr>
            </w:pPr>
            <w:r>
              <w:rPr>
                <w:rFonts w:hint="eastAsia" w:ascii="宋体" w:hAnsi="宋体" w:cs="仿宋"/>
                <w:color w:val="auto"/>
                <w:sz w:val="32"/>
                <w:szCs w:val="32"/>
                <w:lang w:val="zh-CN"/>
              </w:rPr>
              <w:t>54</w:t>
            </w:r>
          </w:p>
        </w:tc>
        <w:tc>
          <w:tcPr>
            <w:tcW w:w="1395" w:type="pct"/>
            <w:tcBorders>
              <w:top w:val="single" w:color="auto" w:sz="6" w:space="0"/>
              <w:left w:val="single" w:color="auto" w:sz="6" w:space="0"/>
              <w:bottom w:val="single" w:color="auto" w:sz="6" w:space="0"/>
              <w:right w:val="single" w:color="auto" w:sz="6" w:space="0"/>
            </w:tcBorders>
            <w:noWrap w:val="0"/>
            <w:vAlign w:val="center"/>
          </w:tcPr>
          <w:p w14:paraId="14E04107">
            <w:pPr>
              <w:autoSpaceDE w:val="0"/>
              <w:autoSpaceDN w:val="0"/>
              <w:adjustRightInd w:val="0"/>
              <w:rPr>
                <w:rFonts w:hint="eastAsia" w:ascii="宋体" w:hAnsi="宋体"/>
                <w:color w:val="auto"/>
                <w:sz w:val="32"/>
                <w:szCs w:val="32"/>
                <w:lang w:val="zh-CN"/>
              </w:rPr>
            </w:pPr>
            <w:r>
              <w:rPr>
                <w:rFonts w:hint="eastAsia" w:ascii="宋体" w:hAnsi="宋体"/>
                <w:color w:val="auto"/>
                <w:sz w:val="32"/>
                <w:szCs w:val="32"/>
                <w:lang w:val="zh-CN"/>
              </w:rPr>
              <w:t>电烤箱</w:t>
            </w:r>
          </w:p>
        </w:tc>
        <w:tc>
          <w:tcPr>
            <w:tcW w:w="3002" w:type="pct"/>
            <w:tcBorders>
              <w:top w:val="single" w:color="auto" w:sz="6" w:space="0"/>
              <w:left w:val="single" w:color="auto" w:sz="6" w:space="0"/>
              <w:bottom w:val="single" w:color="auto" w:sz="6" w:space="0"/>
              <w:right w:val="single" w:color="auto" w:sz="6" w:space="0"/>
            </w:tcBorders>
            <w:noWrap w:val="0"/>
            <w:vAlign w:val="center"/>
          </w:tcPr>
          <w:p w14:paraId="0A6F1846">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额定功率：1800W</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额定电压：220V</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产品尺寸：长535mm;宽404mm;高357mm</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容量：40L</w:t>
            </w:r>
          </w:p>
        </w:tc>
      </w:tr>
      <w:tr w14:paraId="294451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604" w:type="pct"/>
            <w:tcBorders>
              <w:top w:val="single" w:color="auto" w:sz="6" w:space="0"/>
              <w:left w:val="single" w:color="auto" w:sz="6" w:space="0"/>
              <w:bottom w:val="single" w:color="auto" w:sz="6" w:space="0"/>
              <w:right w:val="single" w:color="auto" w:sz="6" w:space="0"/>
            </w:tcBorders>
            <w:noWrap w:val="0"/>
            <w:vAlign w:val="center"/>
          </w:tcPr>
          <w:p w14:paraId="00FADA8F">
            <w:pPr>
              <w:autoSpaceDE w:val="0"/>
              <w:autoSpaceDN w:val="0"/>
              <w:adjustRightInd w:val="0"/>
              <w:jc w:val="center"/>
              <w:rPr>
                <w:rFonts w:hint="eastAsia" w:ascii="宋体" w:hAnsi="宋体" w:cs="仿宋"/>
                <w:color w:val="auto"/>
                <w:sz w:val="32"/>
                <w:szCs w:val="32"/>
                <w:lang w:val="zh-CN"/>
              </w:rPr>
            </w:pPr>
            <w:r>
              <w:rPr>
                <w:rFonts w:hint="eastAsia" w:ascii="宋体" w:hAnsi="宋体" w:cs="仿宋"/>
                <w:color w:val="auto"/>
                <w:sz w:val="32"/>
                <w:szCs w:val="32"/>
                <w:lang w:val="zh-CN"/>
              </w:rPr>
              <w:t>55</w:t>
            </w:r>
          </w:p>
        </w:tc>
        <w:tc>
          <w:tcPr>
            <w:tcW w:w="1395" w:type="pct"/>
            <w:tcBorders>
              <w:top w:val="single" w:color="auto" w:sz="6" w:space="0"/>
              <w:left w:val="single" w:color="auto" w:sz="6" w:space="0"/>
              <w:bottom w:val="single" w:color="auto" w:sz="6" w:space="0"/>
              <w:right w:val="single" w:color="auto" w:sz="6" w:space="0"/>
            </w:tcBorders>
            <w:noWrap w:val="0"/>
            <w:vAlign w:val="center"/>
          </w:tcPr>
          <w:p w14:paraId="28623C41">
            <w:pPr>
              <w:autoSpaceDE w:val="0"/>
              <w:autoSpaceDN w:val="0"/>
              <w:adjustRightInd w:val="0"/>
              <w:rPr>
                <w:rFonts w:hint="eastAsia" w:ascii="宋体" w:hAnsi="宋体"/>
                <w:color w:val="auto"/>
                <w:sz w:val="32"/>
                <w:szCs w:val="32"/>
                <w:lang w:val="zh-CN"/>
              </w:rPr>
            </w:pPr>
            <w:r>
              <w:rPr>
                <w:rFonts w:hint="eastAsia" w:ascii="宋体" w:hAnsi="宋体"/>
                <w:color w:val="auto"/>
                <w:sz w:val="32"/>
                <w:szCs w:val="32"/>
                <w:lang w:val="zh-CN"/>
              </w:rPr>
              <w:t>微波炉</w:t>
            </w:r>
          </w:p>
        </w:tc>
        <w:tc>
          <w:tcPr>
            <w:tcW w:w="3002" w:type="pct"/>
            <w:tcBorders>
              <w:top w:val="single" w:color="auto" w:sz="6" w:space="0"/>
              <w:left w:val="single" w:color="auto" w:sz="6" w:space="0"/>
              <w:bottom w:val="single" w:color="auto" w:sz="6" w:space="0"/>
              <w:right w:val="single" w:color="auto" w:sz="6" w:space="0"/>
            </w:tcBorders>
            <w:noWrap w:val="0"/>
            <w:vAlign w:val="center"/>
          </w:tcPr>
          <w:p w14:paraId="0E278137">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1、类别：微波炉</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2、容量：22L及以下</w:t>
            </w:r>
          </w:p>
        </w:tc>
      </w:tr>
      <w:tr w14:paraId="5C53DC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604" w:type="pct"/>
            <w:tcBorders>
              <w:top w:val="single" w:color="auto" w:sz="6" w:space="0"/>
              <w:left w:val="single" w:color="auto" w:sz="6" w:space="0"/>
              <w:bottom w:val="single" w:color="auto" w:sz="6" w:space="0"/>
              <w:right w:val="single" w:color="auto" w:sz="6" w:space="0"/>
            </w:tcBorders>
            <w:noWrap w:val="0"/>
            <w:vAlign w:val="center"/>
          </w:tcPr>
          <w:p w14:paraId="598FA731">
            <w:pPr>
              <w:autoSpaceDE w:val="0"/>
              <w:autoSpaceDN w:val="0"/>
              <w:adjustRightInd w:val="0"/>
              <w:jc w:val="center"/>
              <w:rPr>
                <w:rFonts w:hint="eastAsia" w:ascii="宋体" w:hAnsi="宋体" w:cs="仿宋"/>
                <w:color w:val="auto"/>
                <w:sz w:val="32"/>
                <w:szCs w:val="32"/>
                <w:lang w:val="zh-CN"/>
              </w:rPr>
            </w:pPr>
            <w:r>
              <w:rPr>
                <w:rFonts w:hint="eastAsia" w:ascii="宋体" w:hAnsi="宋体" w:cs="仿宋"/>
                <w:color w:val="auto"/>
                <w:sz w:val="32"/>
                <w:szCs w:val="32"/>
                <w:lang w:val="zh-CN"/>
              </w:rPr>
              <w:t>56</w:t>
            </w:r>
          </w:p>
        </w:tc>
        <w:tc>
          <w:tcPr>
            <w:tcW w:w="1395" w:type="pct"/>
            <w:tcBorders>
              <w:top w:val="single" w:color="auto" w:sz="6" w:space="0"/>
              <w:left w:val="single" w:color="auto" w:sz="6" w:space="0"/>
              <w:bottom w:val="single" w:color="auto" w:sz="6" w:space="0"/>
              <w:right w:val="single" w:color="auto" w:sz="6" w:space="0"/>
            </w:tcBorders>
            <w:noWrap w:val="0"/>
            <w:vAlign w:val="center"/>
          </w:tcPr>
          <w:p w14:paraId="40BA84ED">
            <w:pPr>
              <w:autoSpaceDE w:val="0"/>
              <w:autoSpaceDN w:val="0"/>
              <w:adjustRightInd w:val="0"/>
              <w:rPr>
                <w:rFonts w:hint="eastAsia" w:ascii="宋体" w:hAnsi="宋体"/>
                <w:color w:val="auto"/>
                <w:sz w:val="32"/>
                <w:szCs w:val="32"/>
                <w:lang w:val="zh-CN"/>
              </w:rPr>
            </w:pPr>
            <w:r>
              <w:rPr>
                <w:rFonts w:hint="eastAsia" w:ascii="宋体" w:hAnsi="宋体"/>
                <w:color w:val="auto"/>
                <w:sz w:val="32"/>
                <w:szCs w:val="32"/>
                <w:lang w:val="zh-CN"/>
              </w:rPr>
              <w:t>料理机</w:t>
            </w:r>
          </w:p>
        </w:tc>
        <w:tc>
          <w:tcPr>
            <w:tcW w:w="3002" w:type="pct"/>
            <w:tcBorders>
              <w:top w:val="single" w:color="auto" w:sz="6" w:space="0"/>
              <w:left w:val="single" w:color="auto" w:sz="6" w:space="0"/>
              <w:bottom w:val="single" w:color="auto" w:sz="6" w:space="0"/>
              <w:right w:val="single" w:color="auto" w:sz="6" w:space="0"/>
            </w:tcBorders>
            <w:noWrap w:val="0"/>
            <w:vAlign w:val="center"/>
          </w:tcPr>
          <w:p w14:paraId="6C2C4D03">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1、类别：料理机</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2、容量：1-1.5L</w:t>
            </w:r>
          </w:p>
        </w:tc>
      </w:tr>
      <w:tr w14:paraId="2B1387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604" w:type="pct"/>
            <w:tcBorders>
              <w:top w:val="single" w:color="auto" w:sz="6" w:space="0"/>
              <w:left w:val="single" w:color="auto" w:sz="6" w:space="0"/>
              <w:bottom w:val="single" w:color="auto" w:sz="6" w:space="0"/>
              <w:right w:val="single" w:color="auto" w:sz="6" w:space="0"/>
            </w:tcBorders>
            <w:noWrap w:val="0"/>
            <w:vAlign w:val="center"/>
          </w:tcPr>
          <w:p w14:paraId="1A7DC030">
            <w:pPr>
              <w:autoSpaceDE w:val="0"/>
              <w:autoSpaceDN w:val="0"/>
              <w:adjustRightInd w:val="0"/>
              <w:jc w:val="center"/>
              <w:rPr>
                <w:rFonts w:hint="eastAsia" w:ascii="宋体" w:hAnsi="宋体" w:cs="仿宋"/>
                <w:color w:val="auto"/>
                <w:sz w:val="32"/>
                <w:szCs w:val="32"/>
                <w:lang w:val="zh-CN"/>
              </w:rPr>
            </w:pPr>
            <w:r>
              <w:rPr>
                <w:rFonts w:hint="eastAsia" w:ascii="宋体" w:hAnsi="宋体" w:cs="仿宋"/>
                <w:color w:val="auto"/>
                <w:sz w:val="32"/>
                <w:szCs w:val="32"/>
                <w:lang w:val="zh-CN"/>
              </w:rPr>
              <w:t>57</w:t>
            </w:r>
          </w:p>
        </w:tc>
        <w:tc>
          <w:tcPr>
            <w:tcW w:w="1395" w:type="pct"/>
            <w:tcBorders>
              <w:top w:val="single" w:color="auto" w:sz="6" w:space="0"/>
              <w:left w:val="single" w:color="auto" w:sz="6" w:space="0"/>
              <w:bottom w:val="single" w:color="auto" w:sz="6" w:space="0"/>
              <w:right w:val="single" w:color="auto" w:sz="6" w:space="0"/>
            </w:tcBorders>
            <w:noWrap w:val="0"/>
            <w:vAlign w:val="center"/>
          </w:tcPr>
          <w:p w14:paraId="36D4B6E8">
            <w:pPr>
              <w:autoSpaceDE w:val="0"/>
              <w:autoSpaceDN w:val="0"/>
              <w:adjustRightInd w:val="0"/>
              <w:rPr>
                <w:rFonts w:hint="eastAsia" w:ascii="宋体" w:hAnsi="宋体"/>
                <w:color w:val="auto"/>
                <w:sz w:val="32"/>
                <w:szCs w:val="32"/>
                <w:lang w:val="zh-CN"/>
              </w:rPr>
            </w:pPr>
            <w:r>
              <w:rPr>
                <w:rFonts w:hint="eastAsia" w:ascii="宋体" w:hAnsi="宋体"/>
                <w:color w:val="auto"/>
                <w:sz w:val="32"/>
                <w:szCs w:val="32"/>
                <w:lang w:val="zh-CN"/>
              </w:rPr>
              <w:t>PE菜板砧板</w:t>
            </w:r>
          </w:p>
        </w:tc>
        <w:tc>
          <w:tcPr>
            <w:tcW w:w="3002" w:type="pct"/>
            <w:tcBorders>
              <w:top w:val="single" w:color="auto" w:sz="6" w:space="0"/>
              <w:left w:val="single" w:color="auto" w:sz="6" w:space="0"/>
              <w:bottom w:val="single" w:color="auto" w:sz="6" w:space="0"/>
              <w:right w:val="single" w:color="auto" w:sz="6" w:space="0"/>
            </w:tcBorders>
            <w:noWrap w:val="0"/>
            <w:vAlign w:val="center"/>
          </w:tcPr>
          <w:p w14:paraId="51A7D191">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环保PE材质；22×32cm；</w:t>
            </w:r>
          </w:p>
        </w:tc>
      </w:tr>
      <w:tr w14:paraId="1C81AC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604" w:type="pct"/>
            <w:tcBorders>
              <w:top w:val="single" w:color="auto" w:sz="6" w:space="0"/>
              <w:left w:val="single" w:color="auto" w:sz="6" w:space="0"/>
              <w:bottom w:val="single" w:color="auto" w:sz="6" w:space="0"/>
              <w:right w:val="single" w:color="auto" w:sz="6" w:space="0"/>
            </w:tcBorders>
            <w:noWrap w:val="0"/>
            <w:vAlign w:val="center"/>
          </w:tcPr>
          <w:p w14:paraId="44D995A4">
            <w:pPr>
              <w:autoSpaceDE w:val="0"/>
              <w:autoSpaceDN w:val="0"/>
              <w:adjustRightInd w:val="0"/>
              <w:jc w:val="center"/>
              <w:rPr>
                <w:rFonts w:hint="eastAsia" w:ascii="宋体" w:hAnsi="宋体" w:cs="仿宋"/>
                <w:color w:val="auto"/>
                <w:sz w:val="32"/>
                <w:szCs w:val="32"/>
                <w:lang w:val="zh-CN"/>
              </w:rPr>
            </w:pPr>
            <w:r>
              <w:rPr>
                <w:rFonts w:hint="eastAsia" w:ascii="宋体" w:hAnsi="宋体" w:cs="仿宋"/>
                <w:color w:val="auto"/>
                <w:sz w:val="32"/>
                <w:szCs w:val="32"/>
                <w:lang w:val="zh-CN"/>
              </w:rPr>
              <w:t>58</w:t>
            </w:r>
          </w:p>
        </w:tc>
        <w:tc>
          <w:tcPr>
            <w:tcW w:w="1395" w:type="pct"/>
            <w:tcBorders>
              <w:top w:val="single" w:color="auto" w:sz="6" w:space="0"/>
              <w:left w:val="single" w:color="auto" w:sz="6" w:space="0"/>
              <w:bottom w:val="single" w:color="auto" w:sz="6" w:space="0"/>
              <w:right w:val="single" w:color="auto" w:sz="6" w:space="0"/>
            </w:tcBorders>
            <w:noWrap w:val="0"/>
            <w:vAlign w:val="center"/>
          </w:tcPr>
          <w:p w14:paraId="0DF8E3B6">
            <w:pPr>
              <w:autoSpaceDE w:val="0"/>
              <w:autoSpaceDN w:val="0"/>
              <w:adjustRightInd w:val="0"/>
              <w:rPr>
                <w:rFonts w:hint="eastAsia" w:ascii="宋体" w:hAnsi="宋体"/>
                <w:color w:val="auto"/>
                <w:sz w:val="32"/>
                <w:szCs w:val="32"/>
                <w:lang w:val="zh-CN"/>
              </w:rPr>
            </w:pPr>
            <w:r>
              <w:rPr>
                <w:rFonts w:hint="eastAsia" w:ascii="宋体" w:hAnsi="宋体"/>
                <w:color w:val="auto"/>
                <w:sz w:val="32"/>
                <w:szCs w:val="32"/>
                <w:lang w:val="zh-CN"/>
              </w:rPr>
              <w:t>多功能刀</w:t>
            </w:r>
          </w:p>
        </w:tc>
        <w:tc>
          <w:tcPr>
            <w:tcW w:w="3002" w:type="pct"/>
            <w:tcBorders>
              <w:top w:val="single" w:color="auto" w:sz="6" w:space="0"/>
              <w:left w:val="single" w:color="auto" w:sz="6" w:space="0"/>
              <w:bottom w:val="single" w:color="auto" w:sz="6" w:space="0"/>
              <w:right w:val="single" w:color="auto" w:sz="6" w:space="0"/>
            </w:tcBorders>
            <w:noWrap w:val="0"/>
            <w:vAlign w:val="center"/>
          </w:tcPr>
          <w:p w14:paraId="21C8F7CA">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斩切刀、切片刀、水果刀、厨房剪刀</w:t>
            </w:r>
          </w:p>
        </w:tc>
      </w:tr>
      <w:tr w14:paraId="25CBD5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604" w:type="pct"/>
            <w:tcBorders>
              <w:top w:val="single" w:color="auto" w:sz="6" w:space="0"/>
              <w:left w:val="single" w:color="auto" w:sz="6" w:space="0"/>
              <w:bottom w:val="single" w:color="auto" w:sz="6" w:space="0"/>
              <w:right w:val="single" w:color="auto" w:sz="6" w:space="0"/>
            </w:tcBorders>
            <w:noWrap w:val="0"/>
            <w:vAlign w:val="center"/>
          </w:tcPr>
          <w:p w14:paraId="530AFC43">
            <w:pPr>
              <w:autoSpaceDE w:val="0"/>
              <w:autoSpaceDN w:val="0"/>
              <w:adjustRightInd w:val="0"/>
              <w:jc w:val="center"/>
              <w:rPr>
                <w:rFonts w:hint="eastAsia" w:ascii="宋体" w:hAnsi="宋体" w:cs="仿宋"/>
                <w:color w:val="auto"/>
                <w:sz w:val="32"/>
                <w:szCs w:val="32"/>
                <w:lang w:val="zh-CN"/>
              </w:rPr>
            </w:pPr>
            <w:r>
              <w:rPr>
                <w:rFonts w:hint="eastAsia" w:ascii="宋体" w:hAnsi="宋体" w:cs="仿宋"/>
                <w:color w:val="auto"/>
                <w:sz w:val="32"/>
                <w:szCs w:val="32"/>
                <w:lang w:val="zh-CN"/>
              </w:rPr>
              <w:t>59</w:t>
            </w:r>
          </w:p>
        </w:tc>
        <w:tc>
          <w:tcPr>
            <w:tcW w:w="1395" w:type="pct"/>
            <w:tcBorders>
              <w:top w:val="single" w:color="auto" w:sz="6" w:space="0"/>
              <w:left w:val="single" w:color="auto" w:sz="6" w:space="0"/>
              <w:bottom w:val="single" w:color="auto" w:sz="6" w:space="0"/>
              <w:right w:val="single" w:color="auto" w:sz="6" w:space="0"/>
            </w:tcBorders>
            <w:noWrap w:val="0"/>
            <w:vAlign w:val="center"/>
          </w:tcPr>
          <w:p w14:paraId="4C98FB26">
            <w:pPr>
              <w:autoSpaceDE w:val="0"/>
              <w:autoSpaceDN w:val="0"/>
              <w:adjustRightInd w:val="0"/>
              <w:rPr>
                <w:rFonts w:hint="eastAsia" w:ascii="宋体" w:hAnsi="宋体"/>
                <w:color w:val="auto"/>
                <w:sz w:val="32"/>
                <w:szCs w:val="32"/>
                <w:lang w:val="zh-CN"/>
              </w:rPr>
            </w:pPr>
            <w:r>
              <w:rPr>
                <w:rFonts w:hint="eastAsia" w:ascii="宋体" w:hAnsi="宋体"/>
                <w:color w:val="auto"/>
                <w:sz w:val="32"/>
                <w:szCs w:val="32"/>
                <w:lang w:val="zh-CN"/>
              </w:rPr>
              <w:t>煮水壶</w:t>
            </w:r>
          </w:p>
        </w:tc>
        <w:tc>
          <w:tcPr>
            <w:tcW w:w="3002" w:type="pct"/>
            <w:tcBorders>
              <w:top w:val="single" w:color="auto" w:sz="6" w:space="0"/>
              <w:left w:val="single" w:color="auto" w:sz="6" w:space="0"/>
              <w:bottom w:val="single" w:color="auto" w:sz="6" w:space="0"/>
              <w:right w:val="single" w:color="auto" w:sz="6" w:space="0"/>
            </w:tcBorders>
            <w:noWrap w:val="0"/>
            <w:vAlign w:val="center"/>
          </w:tcPr>
          <w:p w14:paraId="00159C00">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容量：1.6L</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功率：1500W</w:t>
            </w:r>
          </w:p>
        </w:tc>
      </w:tr>
      <w:tr w14:paraId="7D4D9E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604" w:type="pct"/>
            <w:tcBorders>
              <w:top w:val="single" w:color="auto" w:sz="6" w:space="0"/>
              <w:left w:val="single" w:color="auto" w:sz="6" w:space="0"/>
              <w:bottom w:val="single" w:color="auto" w:sz="6" w:space="0"/>
              <w:right w:val="single" w:color="auto" w:sz="6" w:space="0"/>
            </w:tcBorders>
            <w:noWrap w:val="0"/>
            <w:vAlign w:val="center"/>
          </w:tcPr>
          <w:p w14:paraId="1FBDD568">
            <w:pPr>
              <w:autoSpaceDE w:val="0"/>
              <w:autoSpaceDN w:val="0"/>
              <w:adjustRightInd w:val="0"/>
              <w:jc w:val="center"/>
              <w:rPr>
                <w:rFonts w:hint="eastAsia" w:ascii="宋体" w:hAnsi="宋体" w:cs="仿宋"/>
                <w:color w:val="auto"/>
                <w:sz w:val="32"/>
                <w:szCs w:val="32"/>
                <w:lang w:val="zh-CN"/>
              </w:rPr>
            </w:pPr>
            <w:r>
              <w:rPr>
                <w:rFonts w:hint="eastAsia" w:ascii="宋体" w:hAnsi="宋体" w:cs="仿宋"/>
                <w:color w:val="auto"/>
                <w:sz w:val="32"/>
                <w:szCs w:val="32"/>
                <w:lang w:val="zh-CN"/>
              </w:rPr>
              <w:t>60</w:t>
            </w:r>
          </w:p>
        </w:tc>
        <w:tc>
          <w:tcPr>
            <w:tcW w:w="1395" w:type="pct"/>
            <w:tcBorders>
              <w:top w:val="single" w:color="auto" w:sz="6" w:space="0"/>
              <w:left w:val="single" w:color="auto" w:sz="6" w:space="0"/>
              <w:bottom w:val="single" w:color="auto" w:sz="6" w:space="0"/>
              <w:right w:val="single" w:color="auto" w:sz="6" w:space="0"/>
            </w:tcBorders>
            <w:noWrap w:val="0"/>
            <w:vAlign w:val="center"/>
          </w:tcPr>
          <w:p w14:paraId="11A8E732">
            <w:pPr>
              <w:autoSpaceDE w:val="0"/>
              <w:autoSpaceDN w:val="0"/>
              <w:adjustRightInd w:val="0"/>
              <w:rPr>
                <w:rFonts w:hint="eastAsia" w:ascii="宋体" w:hAnsi="宋体"/>
                <w:color w:val="auto"/>
                <w:sz w:val="32"/>
                <w:szCs w:val="32"/>
                <w:lang w:val="zh-CN"/>
              </w:rPr>
            </w:pPr>
            <w:r>
              <w:rPr>
                <w:rFonts w:hint="eastAsia" w:ascii="宋体" w:hAnsi="宋体"/>
                <w:color w:val="auto"/>
                <w:sz w:val="32"/>
                <w:szCs w:val="32"/>
                <w:lang w:val="zh-CN"/>
              </w:rPr>
              <w:t>拉花机</w:t>
            </w:r>
          </w:p>
        </w:tc>
        <w:tc>
          <w:tcPr>
            <w:tcW w:w="3002" w:type="pct"/>
            <w:tcBorders>
              <w:top w:val="single" w:color="auto" w:sz="6" w:space="0"/>
              <w:left w:val="single" w:color="auto" w:sz="6" w:space="0"/>
              <w:bottom w:val="single" w:color="auto" w:sz="6" w:space="0"/>
              <w:right w:val="single" w:color="auto" w:sz="6" w:space="0"/>
            </w:tcBorders>
            <w:noWrap w:val="0"/>
            <w:vAlign w:val="center"/>
          </w:tcPr>
          <w:p w14:paraId="5B4CE864">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喷头规格：热泡式喷墨头</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打印介质直径：10CM</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打印精度：300*600DPI</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打印颜色：单色</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打印量：约650杯（视乎图案的复杂性）</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打印质量：优质58秒/杯，一般37秒/杯</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USB:USB2.0</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操作系统：Android,ISO,WeChat</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工作温度：5~35°C</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打印图案直径：3英寸</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咖啡杯高度：25-150mm</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打印墨水：食用焦糖墨水</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供墨系统：抛弃式喷头（40cc）</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同时可打印杯数：1</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显示灯：彩色LED</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连接：WIFI2.4G</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电源：24volts,1.5A</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打印机净重：5KG</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打印机尺寸：307.5*216*353.2mm</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墨盒保质期：未拆封18个月，拆封后建议1个月内用完</w:t>
            </w:r>
          </w:p>
        </w:tc>
      </w:tr>
      <w:tr w14:paraId="4CC3F9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604" w:type="pct"/>
            <w:tcBorders>
              <w:top w:val="single" w:color="auto" w:sz="6" w:space="0"/>
              <w:left w:val="single" w:color="auto" w:sz="6" w:space="0"/>
              <w:bottom w:val="single" w:color="auto" w:sz="6" w:space="0"/>
              <w:right w:val="single" w:color="auto" w:sz="6" w:space="0"/>
            </w:tcBorders>
            <w:noWrap w:val="0"/>
            <w:vAlign w:val="center"/>
          </w:tcPr>
          <w:p w14:paraId="152AECFD">
            <w:pPr>
              <w:autoSpaceDE w:val="0"/>
              <w:autoSpaceDN w:val="0"/>
              <w:adjustRightInd w:val="0"/>
              <w:jc w:val="center"/>
              <w:rPr>
                <w:rFonts w:hint="eastAsia" w:ascii="宋体" w:hAnsi="宋体" w:cs="仿宋"/>
                <w:color w:val="auto"/>
                <w:sz w:val="32"/>
                <w:szCs w:val="32"/>
                <w:lang w:val="zh-CN"/>
              </w:rPr>
            </w:pPr>
            <w:r>
              <w:rPr>
                <w:rFonts w:hint="eastAsia" w:ascii="宋体" w:hAnsi="宋体" w:cs="仿宋"/>
                <w:color w:val="auto"/>
                <w:sz w:val="32"/>
                <w:szCs w:val="32"/>
                <w:lang w:val="zh-CN"/>
              </w:rPr>
              <w:t>61</w:t>
            </w:r>
          </w:p>
        </w:tc>
        <w:tc>
          <w:tcPr>
            <w:tcW w:w="1395" w:type="pct"/>
            <w:tcBorders>
              <w:top w:val="single" w:color="auto" w:sz="6" w:space="0"/>
              <w:left w:val="single" w:color="auto" w:sz="6" w:space="0"/>
              <w:bottom w:val="single" w:color="auto" w:sz="6" w:space="0"/>
              <w:right w:val="single" w:color="auto" w:sz="6" w:space="0"/>
            </w:tcBorders>
            <w:noWrap w:val="0"/>
            <w:vAlign w:val="center"/>
          </w:tcPr>
          <w:p w14:paraId="66B35B19">
            <w:pPr>
              <w:autoSpaceDE w:val="0"/>
              <w:autoSpaceDN w:val="0"/>
              <w:adjustRightInd w:val="0"/>
              <w:rPr>
                <w:rFonts w:hint="eastAsia" w:ascii="宋体" w:hAnsi="宋体"/>
                <w:color w:val="auto"/>
                <w:sz w:val="32"/>
                <w:szCs w:val="32"/>
                <w:lang w:val="zh-CN"/>
              </w:rPr>
            </w:pPr>
            <w:r>
              <w:rPr>
                <w:rFonts w:hint="eastAsia" w:ascii="宋体" w:hAnsi="宋体"/>
                <w:color w:val="auto"/>
                <w:sz w:val="32"/>
                <w:szCs w:val="32"/>
                <w:lang w:val="zh-CN"/>
              </w:rPr>
              <w:t>收纳柜</w:t>
            </w:r>
          </w:p>
        </w:tc>
        <w:tc>
          <w:tcPr>
            <w:tcW w:w="3002" w:type="pct"/>
            <w:tcBorders>
              <w:top w:val="single" w:color="auto" w:sz="6" w:space="0"/>
              <w:left w:val="single" w:color="auto" w:sz="6" w:space="0"/>
              <w:bottom w:val="single" w:color="auto" w:sz="6" w:space="0"/>
              <w:right w:val="single" w:color="auto" w:sz="6" w:space="0"/>
            </w:tcBorders>
            <w:noWrap w:val="0"/>
            <w:vAlign w:val="center"/>
          </w:tcPr>
          <w:p w14:paraId="06F8B509">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尺寸：≥180*40*200CM</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材质：优质板材</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类型：大小格间不等</w:t>
            </w:r>
          </w:p>
        </w:tc>
      </w:tr>
      <w:tr w14:paraId="38D75A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604" w:type="pct"/>
            <w:tcBorders>
              <w:top w:val="single" w:color="auto" w:sz="6" w:space="0"/>
              <w:left w:val="single" w:color="auto" w:sz="6" w:space="0"/>
              <w:bottom w:val="single" w:color="auto" w:sz="6" w:space="0"/>
              <w:right w:val="single" w:color="auto" w:sz="6" w:space="0"/>
            </w:tcBorders>
            <w:noWrap w:val="0"/>
            <w:vAlign w:val="center"/>
          </w:tcPr>
          <w:p w14:paraId="1FB5C0E6">
            <w:pPr>
              <w:autoSpaceDE w:val="0"/>
              <w:autoSpaceDN w:val="0"/>
              <w:adjustRightInd w:val="0"/>
              <w:jc w:val="center"/>
              <w:rPr>
                <w:rFonts w:hint="eastAsia" w:ascii="宋体" w:hAnsi="宋体" w:cs="仿宋"/>
                <w:color w:val="auto"/>
                <w:sz w:val="32"/>
                <w:szCs w:val="32"/>
                <w:lang w:val="zh-CN"/>
              </w:rPr>
            </w:pPr>
            <w:r>
              <w:rPr>
                <w:rFonts w:hint="eastAsia" w:ascii="宋体" w:hAnsi="宋体" w:cs="仿宋"/>
                <w:color w:val="auto"/>
                <w:sz w:val="32"/>
                <w:szCs w:val="32"/>
                <w:lang w:val="zh-CN"/>
              </w:rPr>
              <w:t>62</w:t>
            </w:r>
          </w:p>
        </w:tc>
        <w:tc>
          <w:tcPr>
            <w:tcW w:w="1395" w:type="pct"/>
            <w:tcBorders>
              <w:top w:val="single" w:color="auto" w:sz="6" w:space="0"/>
              <w:left w:val="single" w:color="auto" w:sz="6" w:space="0"/>
              <w:bottom w:val="single" w:color="auto" w:sz="6" w:space="0"/>
              <w:right w:val="single" w:color="auto" w:sz="6" w:space="0"/>
            </w:tcBorders>
            <w:noWrap w:val="0"/>
            <w:vAlign w:val="center"/>
          </w:tcPr>
          <w:p w14:paraId="22CDD7BB">
            <w:pPr>
              <w:autoSpaceDE w:val="0"/>
              <w:autoSpaceDN w:val="0"/>
              <w:adjustRightInd w:val="0"/>
              <w:rPr>
                <w:rFonts w:hint="eastAsia" w:ascii="宋体" w:hAnsi="宋体"/>
                <w:color w:val="auto"/>
                <w:sz w:val="32"/>
                <w:szCs w:val="32"/>
                <w:lang w:val="zh-CN"/>
              </w:rPr>
            </w:pPr>
            <w:r>
              <w:rPr>
                <w:rFonts w:hint="eastAsia" w:ascii="宋体" w:hAnsi="宋体"/>
                <w:color w:val="auto"/>
                <w:sz w:val="32"/>
                <w:szCs w:val="32"/>
                <w:lang w:val="zh-CN"/>
              </w:rPr>
              <w:t>整体橱柜（含灶台）</w:t>
            </w:r>
          </w:p>
        </w:tc>
        <w:tc>
          <w:tcPr>
            <w:tcW w:w="3002" w:type="pct"/>
            <w:tcBorders>
              <w:top w:val="single" w:color="auto" w:sz="6" w:space="0"/>
              <w:left w:val="single" w:color="auto" w:sz="6" w:space="0"/>
              <w:bottom w:val="single" w:color="auto" w:sz="6" w:space="0"/>
              <w:right w:val="single" w:color="auto" w:sz="6" w:space="0"/>
            </w:tcBorders>
            <w:noWrap w:val="0"/>
            <w:vAlign w:val="center"/>
          </w:tcPr>
          <w:p w14:paraId="55B53F4D">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石英石台面灶台一体柜</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尺寸：3m地柜+3m台面</w:t>
            </w:r>
          </w:p>
        </w:tc>
      </w:tr>
      <w:tr w14:paraId="256556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604" w:type="pct"/>
            <w:tcBorders>
              <w:top w:val="single" w:color="auto" w:sz="6" w:space="0"/>
              <w:left w:val="single" w:color="auto" w:sz="6" w:space="0"/>
              <w:bottom w:val="single" w:color="auto" w:sz="6" w:space="0"/>
              <w:right w:val="single" w:color="auto" w:sz="6" w:space="0"/>
            </w:tcBorders>
            <w:noWrap w:val="0"/>
            <w:vAlign w:val="center"/>
          </w:tcPr>
          <w:p w14:paraId="10A96098">
            <w:pPr>
              <w:autoSpaceDE w:val="0"/>
              <w:autoSpaceDN w:val="0"/>
              <w:adjustRightInd w:val="0"/>
              <w:jc w:val="center"/>
              <w:rPr>
                <w:rFonts w:hint="eastAsia" w:ascii="宋体" w:hAnsi="宋体" w:cs="仿宋"/>
                <w:color w:val="auto"/>
                <w:sz w:val="32"/>
                <w:szCs w:val="32"/>
                <w:lang w:val="zh-CN"/>
              </w:rPr>
            </w:pPr>
            <w:r>
              <w:rPr>
                <w:rFonts w:hint="eastAsia" w:ascii="宋体" w:hAnsi="宋体" w:cs="仿宋"/>
                <w:color w:val="auto"/>
                <w:sz w:val="32"/>
                <w:szCs w:val="32"/>
                <w:lang w:val="zh-CN"/>
              </w:rPr>
              <w:t>63</w:t>
            </w:r>
          </w:p>
        </w:tc>
        <w:tc>
          <w:tcPr>
            <w:tcW w:w="1395" w:type="pct"/>
            <w:tcBorders>
              <w:top w:val="single" w:color="auto" w:sz="6" w:space="0"/>
              <w:left w:val="single" w:color="auto" w:sz="6" w:space="0"/>
              <w:bottom w:val="single" w:color="auto" w:sz="6" w:space="0"/>
              <w:right w:val="single" w:color="auto" w:sz="6" w:space="0"/>
            </w:tcBorders>
            <w:noWrap w:val="0"/>
            <w:vAlign w:val="center"/>
          </w:tcPr>
          <w:p w14:paraId="064BE5FD">
            <w:pPr>
              <w:autoSpaceDE w:val="0"/>
              <w:autoSpaceDN w:val="0"/>
              <w:adjustRightInd w:val="0"/>
              <w:rPr>
                <w:rFonts w:hint="eastAsia" w:ascii="宋体" w:hAnsi="宋体"/>
                <w:color w:val="auto"/>
                <w:sz w:val="32"/>
                <w:szCs w:val="32"/>
                <w:lang w:val="zh-CN"/>
              </w:rPr>
            </w:pPr>
            <w:r>
              <w:rPr>
                <w:rFonts w:hint="eastAsia" w:ascii="宋体" w:hAnsi="宋体"/>
                <w:color w:val="auto"/>
                <w:sz w:val="32"/>
                <w:szCs w:val="32"/>
                <w:lang w:val="zh-CN"/>
              </w:rPr>
              <w:t>阶梯玩具柜</w:t>
            </w:r>
          </w:p>
        </w:tc>
        <w:tc>
          <w:tcPr>
            <w:tcW w:w="3002" w:type="pct"/>
            <w:tcBorders>
              <w:top w:val="single" w:color="auto" w:sz="6" w:space="0"/>
              <w:left w:val="single" w:color="auto" w:sz="6" w:space="0"/>
              <w:bottom w:val="single" w:color="auto" w:sz="6" w:space="0"/>
              <w:right w:val="single" w:color="auto" w:sz="6" w:space="0"/>
            </w:tcBorders>
            <w:noWrap w:val="0"/>
            <w:vAlign w:val="center"/>
          </w:tcPr>
          <w:p w14:paraId="734C5621">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1040*400*400（mm）材料：15mm实木多层板+碳钢镀镍</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颜色：原木色</w:t>
            </w:r>
          </w:p>
        </w:tc>
      </w:tr>
      <w:tr w14:paraId="34CA81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604" w:type="pct"/>
            <w:tcBorders>
              <w:top w:val="single" w:color="auto" w:sz="6" w:space="0"/>
              <w:left w:val="single" w:color="auto" w:sz="6" w:space="0"/>
              <w:bottom w:val="single" w:color="auto" w:sz="6" w:space="0"/>
              <w:right w:val="single" w:color="auto" w:sz="6" w:space="0"/>
            </w:tcBorders>
            <w:noWrap w:val="0"/>
            <w:vAlign w:val="center"/>
          </w:tcPr>
          <w:p w14:paraId="4D0F880D">
            <w:pPr>
              <w:autoSpaceDE w:val="0"/>
              <w:autoSpaceDN w:val="0"/>
              <w:adjustRightInd w:val="0"/>
              <w:jc w:val="center"/>
              <w:rPr>
                <w:rFonts w:hint="eastAsia" w:ascii="宋体" w:hAnsi="宋体" w:cs="仿宋"/>
                <w:color w:val="auto"/>
                <w:sz w:val="32"/>
                <w:szCs w:val="32"/>
                <w:lang w:val="zh-CN"/>
              </w:rPr>
            </w:pPr>
            <w:r>
              <w:rPr>
                <w:rFonts w:hint="eastAsia" w:ascii="宋体" w:hAnsi="宋体" w:cs="仿宋"/>
                <w:color w:val="auto"/>
                <w:sz w:val="32"/>
                <w:szCs w:val="32"/>
                <w:lang w:val="zh-CN"/>
              </w:rPr>
              <w:t>64</w:t>
            </w:r>
          </w:p>
        </w:tc>
        <w:tc>
          <w:tcPr>
            <w:tcW w:w="1395" w:type="pct"/>
            <w:tcBorders>
              <w:top w:val="single" w:color="auto" w:sz="6" w:space="0"/>
              <w:left w:val="single" w:color="auto" w:sz="6" w:space="0"/>
              <w:bottom w:val="single" w:color="auto" w:sz="6" w:space="0"/>
              <w:right w:val="single" w:color="auto" w:sz="6" w:space="0"/>
            </w:tcBorders>
            <w:noWrap w:val="0"/>
            <w:vAlign w:val="center"/>
          </w:tcPr>
          <w:p w14:paraId="2FBE9D85">
            <w:pPr>
              <w:autoSpaceDE w:val="0"/>
              <w:autoSpaceDN w:val="0"/>
              <w:adjustRightInd w:val="0"/>
              <w:rPr>
                <w:rFonts w:hint="eastAsia" w:ascii="宋体" w:hAnsi="宋体"/>
                <w:color w:val="auto"/>
                <w:sz w:val="32"/>
                <w:szCs w:val="32"/>
                <w:lang w:val="zh-CN"/>
              </w:rPr>
            </w:pPr>
            <w:r>
              <w:rPr>
                <w:rFonts w:hint="eastAsia" w:ascii="宋体" w:hAnsi="宋体"/>
                <w:color w:val="auto"/>
                <w:sz w:val="32"/>
                <w:szCs w:val="32"/>
                <w:lang w:val="zh-CN"/>
              </w:rPr>
              <w:t>转角柜</w:t>
            </w:r>
          </w:p>
        </w:tc>
        <w:tc>
          <w:tcPr>
            <w:tcW w:w="3002" w:type="pct"/>
            <w:tcBorders>
              <w:top w:val="single" w:color="auto" w:sz="6" w:space="0"/>
              <w:left w:val="single" w:color="auto" w:sz="6" w:space="0"/>
              <w:bottom w:val="single" w:color="auto" w:sz="6" w:space="0"/>
              <w:right w:val="single" w:color="auto" w:sz="6" w:space="0"/>
            </w:tcBorders>
            <w:noWrap w:val="0"/>
            <w:vAlign w:val="center"/>
          </w:tcPr>
          <w:p w14:paraId="583B1575">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木质  规格：30*30*6cm</w:t>
            </w:r>
          </w:p>
        </w:tc>
      </w:tr>
      <w:tr w14:paraId="4AD149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604" w:type="pct"/>
            <w:tcBorders>
              <w:top w:val="single" w:color="auto" w:sz="6" w:space="0"/>
              <w:left w:val="single" w:color="auto" w:sz="6" w:space="0"/>
              <w:bottom w:val="single" w:color="auto" w:sz="6" w:space="0"/>
              <w:right w:val="single" w:color="auto" w:sz="6" w:space="0"/>
            </w:tcBorders>
            <w:noWrap w:val="0"/>
            <w:vAlign w:val="center"/>
          </w:tcPr>
          <w:p w14:paraId="02BBE27F">
            <w:pPr>
              <w:autoSpaceDE w:val="0"/>
              <w:autoSpaceDN w:val="0"/>
              <w:adjustRightInd w:val="0"/>
              <w:jc w:val="center"/>
              <w:rPr>
                <w:rFonts w:hint="eastAsia" w:ascii="宋体" w:hAnsi="宋体" w:cs="仿宋"/>
                <w:color w:val="auto"/>
                <w:sz w:val="32"/>
                <w:szCs w:val="32"/>
                <w:lang w:val="zh-CN"/>
              </w:rPr>
            </w:pPr>
            <w:r>
              <w:rPr>
                <w:rFonts w:hint="eastAsia" w:ascii="宋体" w:hAnsi="宋体" w:cs="仿宋"/>
                <w:color w:val="auto"/>
                <w:sz w:val="32"/>
                <w:szCs w:val="32"/>
                <w:lang w:val="zh-CN"/>
              </w:rPr>
              <w:t>65</w:t>
            </w:r>
          </w:p>
        </w:tc>
        <w:tc>
          <w:tcPr>
            <w:tcW w:w="1395" w:type="pct"/>
            <w:tcBorders>
              <w:top w:val="single" w:color="auto" w:sz="6" w:space="0"/>
              <w:left w:val="single" w:color="auto" w:sz="6" w:space="0"/>
              <w:bottom w:val="single" w:color="auto" w:sz="6" w:space="0"/>
              <w:right w:val="single" w:color="auto" w:sz="6" w:space="0"/>
            </w:tcBorders>
            <w:noWrap w:val="0"/>
            <w:vAlign w:val="center"/>
          </w:tcPr>
          <w:p w14:paraId="28B7CD73">
            <w:pPr>
              <w:autoSpaceDE w:val="0"/>
              <w:autoSpaceDN w:val="0"/>
              <w:adjustRightInd w:val="0"/>
              <w:rPr>
                <w:rFonts w:hint="eastAsia" w:ascii="宋体" w:hAnsi="宋体"/>
                <w:color w:val="auto"/>
                <w:sz w:val="32"/>
                <w:szCs w:val="32"/>
                <w:lang w:val="zh-CN"/>
              </w:rPr>
            </w:pPr>
            <w:r>
              <w:rPr>
                <w:rFonts w:hint="eastAsia" w:ascii="宋体" w:hAnsi="宋体"/>
                <w:color w:val="auto"/>
                <w:sz w:val="32"/>
                <w:szCs w:val="32"/>
                <w:lang w:val="zh-CN"/>
              </w:rPr>
              <w:t>木偶台</w:t>
            </w:r>
          </w:p>
        </w:tc>
        <w:tc>
          <w:tcPr>
            <w:tcW w:w="3002" w:type="pct"/>
            <w:tcBorders>
              <w:top w:val="single" w:color="auto" w:sz="6" w:space="0"/>
              <w:left w:val="single" w:color="auto" w:sz="6" w:space="0"/>
              <w:bottom w:val="single" w:color="auto" w:sz="6" w:space="0"/>
              <w:right w:val="single" w:color="auto" w:sz="6" w:space="0"/>
            </w:tcBorders>
            <w:noWrap w:val="0"/>
            <w:vAlign w:val="center"/>
          </w:tcPr>
          <w:p w14:paraId="604E5D84">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87*30*130cm</w:t>
            </w:r>
          </w:p>
        </w:tc>
      </w:tr>
      <w:tr w14:paraId="693EC7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604" w:type="pct"/>
            <w:tcBorders>
              <w:top w:val="single" w:color="auto" w:sz="6" w:space="0"/>
              <w:left w:val="single" w:color="auto" w:sz="6" w:space="0"/>
              <w:bottom w:val="single" w:color="auto" w:sz="6" w:space="0"/>
              <w:right w:val="single" w:color="auto" w:sz="6" w:space="0"/>
            </w:tcBorders>
            <w:noWrap w:val="0"/>
            <w:vAlign w:val="center"/>
          </w:tcPr>
          <w:p w14:paraId="667B3715">
            <w:pPr>
              <w:autoSpaceDE w:val="0"/>
              <w:autoSpaceDN w:val="0"/>
              <w:adjustRightInd w:val="0"/>
              <w:jc w:val="center"/>
              <w:rPr>
                <w:rFonts w:hint="eastAsia" w:ascii="宋体" w:hAnsi="宋体" w:cs="仿宋"/>
                <w:color w:val="auto"/>
                <w:sz w:val="32"/>
                <w:szCs w:val="32"/>
                <w:lang w:val="zh-CN"/>
              </w:rPr>
            </w:pPr>
            <w:r>
              <w:rPr>
                <w:rFonts w:hint="eastAsia" w:ascii="宋体" w:hAnsi="宋体" w:cs="仿宋"/>
                <w:color w:val="auto"/>
                <w:sz w:val="32"/>
                <w:szCs w:val="32"/>
                <w:lang w:val="zh-CN"/>
              </w:rPr>
              <w:t>66</w:t>
            </w:r>
          </w:p>
        </w:tc>
        <w:tc>
          <w:tcPr>
            <w:tcW w:w="1395" w:type="pct"/>
            <w:tcBorders>
              <w:top w:val="single" w:color="auto" w:sz="6" w:space="0"/>
              <w:left w:val="single" w:color="auto" w:sz="6" w:space="0"/>
              <w:bottom w:val="single" w:color="auto" w:sz="6" w:space="0"/>
              <w:right w:val="single" w:color="auto" w:sz="6" w:space="0"/>
            </w:tcBorders>
            <w:noWrap w:val="0"/>
            <w:vAlign w:val="center"/>
          </w:tcPr>
          <w:p w14:paraId="331A1890">
            <w:pPr>
              <w:autoSpaceDE w:val="0"/>
              <w:autoSpaceDN w:val="0"/>
              <w:adjustRightInd w:val="0"/>
              <w:rPr>
                <w:rFonts w:hint="eastAsia" w:ascii="宋体" w:hAnsi="宋体"/>
                <w:color w:val="auto"/>
                <w:sz w:val="32"/>
                <w:szCs w:val="32"/>
                <w:lang w:val="zh-CN"/>
              </w:rPr>
            </w:pPr>
            <w:r>
              <w:rPr>
                <w:rFonts w:hint="eastAsia" w:ascii="宋体" w:hAnsi="宋体"/>
                <w:color w:val="auto"/>
                <w:sz w:val="32"/>
                <w:szCs w:val="32"/>
                <w:lang w:val="zh-CN"/>
              </w:rPr>
              <w:t>多功能玩具柜</w:t>
            </w:r>
          </w:p>
        </w:tc>
        <w:tc>
          <w:tcPr>
            <w:tcW w:w="3002" w:type="pct"/>
            <w:tcBorders>
              <w:top w:val="single" w:color="auto" w:sz="6" w:space="0"/>
              <w:left w:val="single" w:color="auto" w:sz="6" w:space="0"/>
              <w:bottom w:val="single" w:color="auto" w:sz="6" w:space="0"/>
              <w:right w:val="single" w:color="auto" w:sz="6" w:space="0"/>
            </w:tcBorders>
            <w:noWrap w:val="0"/>
            <w:vAlign w:val="center"/>
          </w:tcPr>
          <w:p w14:paraId="02B775E0">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木质  规格：84*30*65cm</w:t>
            </w:r>
          </w:p>
        </w:tc>
      </w:tr>
      <w:tr w14:paraId="5266A3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604" w:type="pct"/>
            <w:tcBorders>
              <w:top w:val="single" w:color="auto" w:sz="6" w:space="0"/>
              <w:left w:val="single" w:color="auto" w:sz="6" w:space="0"/>
              <w:bottom w:val="single" w:color="auto" w:sz="6" w:space="0"/>
              <w:right w:val="single" w:color="auto" w:sz="6" w:space="0"/>
            </w:tcBorders>
            <w:noWrap w:val="0"/>
            <w:vAlign w:val="center"/>
          </w:tcPr>
          <w:p w14:paraId="0050A790">
            <w:pPr>
              <w:autoSpaceDE w:val="0"/>
              <w:autoSpaceDN w:val="0"/>
              <w:adjustRightInd w:val="0"/>
              <w:jc w:val="center"/>
              <w:rPr>
                <w:rFonts w:hint="eastAsia" w:ascii="宋体" w:hAnsi="宋体" w:cs="仿宋"/>
                <w:color w:val="auto"/>
                <w:sz w:val="32"/>
                <w:szCs w:val="32"/>
                <w:lang w:val="zh-CN"/>
              </w:rPr>
            </w:pPr>
            <w:r>
              <w:rPr>
                <w:rFonts w:hint="eastAsia" w:ascii="宋体" w:hAnsi="宋体" w:cs="仿宋"/>
                <w:color w:val="auto"/>
                <w:sz w:val="32"/>
                <w:szCs w:val="32"/>
                <w:lang w:val="zh-CN"/>
              </w:rPr>
              <w:t>67</w:t>
            </w:r>
          </w:p>
        </w:tc>
        <w:tc>
          <w:tcPr>
            <w:tcW w:w="1395" w:type="pct"/>
            <w:tcBorders>
              <w:top w:val="single" w:color="auto" w:sz="6" w:space="0"/>
              <w:left w:val="single" w:color="auto" w:sz="6" w:space="0"/>
              <w:bottom w:val="single" w:color="auto" w:sz="6" w:space="0"/>
              <w:right w:val="single" w:color="auto" w:sz="6" w:space="0"/>
            </w:tcBorders>
            <w:noWrap w:val="0"/>
            <w:vAlign w:val="center"/>
          </w:tcPr>
          <w:p w14:paraId="025F507D">
            <w:pPr>
              <w:autoSpaceDE w:val="0"/>
              <w:autoSpaceDN w:val="0"/>
              <w:adjustRightInd w:val="0"/>
              <w:rPr>
                <w:rFonts w:hint="eastAsia" w:ascii="宋体" w:hAnsi="宋体"/>
                <w:color w:val="auto"/>
                <w:sz w:val="32"/>
                <w:szCs w:val="32"/>
                <w:lang w:val="zh-CN"/>
              </w:rPr>
            </w:pPr>
            <w:r>
              <w:rPr>
                <w:rFonts w:hint="eastAsia" w:ascii="宋体" w:hAnsi="宋体"/>
                <w:color w:val="auto"/>
                <w:sz w:val="32"/>
                <w:szCs w:val="32"/>
                <w:lang w:val="zh-CN"/>
              </w:rPr>
              <w:t>四层教具柜</w:t>
            </w:r>
          </w:p>
        </w:tc>
        <w:tc>
          <w:tcPr>
            <w:tcW w:w="3002" w:type="pct"/>
            <w:tcBorders>
              <w:top w:val="single" w:color="auto" w:sz="6" w:space="0"/>
              <w:left w:val="single" w:color="auto" w:sz="6" w:space="0"/>
              <w:bottom w:val="single" w:color="auto" w:sz="6" w:space="0"/>
              <w:right w:val="single" w:color="auto" w:sz="6" w:space="0"/>
            </w:tcBorders>
            <w:noWrap w:val="0"/>
            <w:vAlign w:val="center"/>
          </w:tcPr>
          <w:p w14:paraId="79D471A2">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木质  规格：44*30*80cm</w:t>
            </w:r>
          </w:p>
        </w:tc>
      </w:tr>
      <w:tr w14:paraId="2FD900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604" w:type="pct"/>
            <w:tcBorders>
              <w:top w:val="single" w:color="auto" w:sz="6" w:space="0"/>
              <w:left w:val="single" w:color="auto" w:sz="6" w:space="0"/>
              <w:bottom w:val="single" w:color="auto" w:sz="6" w:space="0"/>
              <w:right w:val="single" w:color="auto" w:sz="6" w:space="0"/>
            </w:tcBorders>
            <w:noWrap w:val="0"/>
            <w:vAlign w:val="center"/>
          </w:tcPr>
          <w:p w14:paraId="2594DD8D">
            <w:pPr>
              <w:autoSpaceDE w:val="0"/>
              <w:autoSpaceDN w:val="0"/>
              <w:adjustRightInd w:val="0"/>
              <w:jc w:val="center"/>
              <w:rPr>
                <w:rFonts w:hint="eastAsia" w:ascii="宋体" w:hAnsi="宋体" w:cs="仿宋"/>
                <w:color w:val="auto"/>
                <w:sz w:val="32"/>
                <w:szCs w:val="32"/>
                <w:lang w:val="zh-CN"/>
              </w:rPr>
            </w:pPr>
            <w:r>
              <w:rPr>
                <w:rFonts w:hint="eastAsia" w:ascii="宋体" w:hAnsi="宋体" w:cs="仿宋"/>
                <w:color w:val="auto"/>
                <w:sz w:val="32"/>
                <w:szCs w:val="32"/>
                <w:lang w:val="zh-CN"/>
              </w:rPr>
              <w:t>68</w:t>
            </w:r>
          </w:p>
        </w:tc>
        <w:tc>
          <w:tcPr>
            <w:tcW w:w="1395" w:type="pct"/>
            <w:tcBorders>
              <w:top w:val="single" w:color="auto" w:sz="6" w:space="0"/>
              <w:left w:val="single" w:color="auto" w:sz="6" w:space="0"/>
              <w:bottom w:val="single" w:color="auto" w:sz="6" w:space="0"/>
              <w:right w:val="single" w:color="auto" w:sz="6" w:space="0"/>
            </w:tcBorders>
            <w:noWrap w:val="0"/>
            <w:vAlign w:val="center"/>
          </w:tcPr>
          <w:p w14:paraId="58357511">
            <w:pPr>
              <w:autoSpaceDE w:val="0"/>
              <w:autoSpaceDN w:val="0"/>
              <w:adjustRightInd w:val="0"/>
              <w:rPr>
                <w:rFonts w:hint="eastAsia" w:ascii="宋体" w:hAnsi="宋体"/>
                <w:color w:val="auto"/>
                <w:sz w:val="32"/>
                <w:szCs w:val="32"/>
                <w:lang w:val="zh-CN"/>
              </w:rPr>
            </w:pPr>
            <w:r>
              <w:rPr>
                <w:rFonts w:hint="eastAsia" w:ascii="宋体" w:hAnsi="宋体"/>
                <w:color w:val="auto"/>
                <w:sz w:val="32"/>
                <w:szCs w:val="32"/>
                <w:lang w:val="zh-CN"/>
              </w:rPr>
              <w:t>两层六格玩具柜</w:t>
            </w:r>
          </w:p>
        </w:tc>
        <w:tc>
          <w:tcPr>
            <w:tcW w:w="3002" w:type="pct"/>
            <w:tcBorders>
              <w:top w:val="single" w:color="auto" w:sz="6" w:space="0"/>
              <w:left w:val="single" w:color="auto" w:sz="6" w:space="0"/>
              <w:bottom w:val="single" w:color="auto" w:sz="6" w:space="0"/>
              <w:right w:val="single" w:color="auto" w:sz="6" w:space="0"/>
            </w:tcBorders>
            <w:noWrap w:val="0"/>
            <w:vAlign w:val="center"/>
          </w:tcPr>
          <w:p w14:paraId="0E5F8A39">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木质  规格：84*30*65cm</w:t>
            </w:r>
          </w:p>
        </w:tc>
      </w:tr>
      <w:tr w14:paraId="6B7329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604" w:type="pct"/>
            <w:tcBorders>
              <w:top w:val="single" w:color="auto" w:sz="6" w:space="0"/>
              <w:left w:val="single" w:color="auto" w:sz="6" w:space="0"/>
              <w:bottom w:val="single" w:color="auto" w:sz="6" w:space="0"/>
              <w:right w:val="single" w:color="auto" w:sz="6" w:space="0"/>
            </w:tcBorders>
            <w:noWrap w:val="0"/>
            <w:vAlign w:val="center"/>
          </w:tcPr>
          <w:p w14:paraId="3AB88A6B">
            <w:pPr>
              <w:autoSpaceDE w:val="0"/>
              <w:autoSpaceDN w:val="0"/>
              <w:adjustRightInd w:val="0"/>
              <w:jc w:val="center"/>
              <w:rPr>
                <w:rFonts w:hint="eastAsia" w:ascii="宋体" w:hAnsi="宋体" w:cs="仿宋"/>
                <w:color w:val="auto"/>
                <w:sz w:val="32"/>
                <w:szCs w:val="32"/>
                <w:lang w:val="zh-CN"/>
              </w:rPr>
            </w:pPr>
            <w:r>
              <w:rPr>
                <w:rFonts w:hint="eastAsia" w:ascii="宋体" w:hAnsi="宋体" w:cs="仿宋"/>
                <w:color w:val="auto"/>
                <w:sz w:val="32"/>
                <w:szCs w:val="32"/>
                <w:lang w:val="zh-CN"/>
              </w:rPr>
              <w:t>69</w:t>
            </w:r>
          </w:p>
        </w:tc>
        <w:tc>
          <w:tcPr>
            <w:tcW w:w="1395" w:type="pct"/>
            <w:tcBorders>
              <w:top w:val="single" w:color="auto" w:sz="6" w:space="0"/>
              <w:left w:val="single" w:color="auto" w:sz="6" w:space="0"/>
              <w:bottom w:val="single" w:color="auto" w:sz="6" w:space="0"/>
              <w:right w:val="single" w:color="auto" w:sz="6" w:space="0"/>
            </w:tcBorders>
            <w:noWrap w:val="0"/>
            <w:vAlign w:val="center"/>
          </w:tcPr>
          <w:p w14:paraId="780682FD">
            <w:pPr>
              <w:autoSpaceDE w:val="0"/>
              <w:autoSpaceDN w:val="0"/>
              <w:adjustRightInd w:val="0"/>
              <w:rPr>
                <w:rFonts w:hint="eastAsia" w:ascii="宋体" w:hAnsi="宋体"/>
                <w:color w:val="auto"/>
                <w:sz w:val="32"/>
                <w:szCs w:val="32"/>
                <w:lang w:val="zh-CN"/>
              </w:rPr>
            </w:pPr>
            <w:r>
              <w:rPr>
                <w:rFonts w:hint="eastAsia" w:ascii="宋体" w:hAnsi="宋体"/>
                <w:color w:val="auto"/>
                <w:sz w:val="32"/>
                <w:szCs w:val="32"/>
                <w:lang w:val="zh-CN"/>
              </w:rPr>
              <w:t>鞋柜</w:t>
            </w:r>
          </w:p>
        </w:tc>
        <w:tc>
          <w:tcPr>
            <w:tcW w:w="3002" w:type="pct"/>
            <w:tcBorders>
              <w:top w:val="single" w:color="auto" w:sz="6" w:space="0"/>
              <w:left w:val="single" w:color="auto" w:sz="6" w:space="0"/>
              <w:bottom w:val="single" w:color="auto" w:sz="6" w:space="0"/>
              <w:right w:val="single" w:color="auto" w:sz="6" w:space="0"/>
            </w:tcBorders>
            <w:noWrap w:val="0"/>
            <w:vAlign w:val="center"/>
          </w:tcPr>
          <w:p w14:paraId="42AC59B8">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三层，木质，规格：124*40*50cm</w:t>
            </w:r>
          </w:p>
        </w:tc>
      </w:tr>
      <w:tr w14:paraId="6163EF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604" w:type="pct"/>
            <w:tcBorders>
              <w:top w:val="single" w:color="auto" w:sz="6" w:space="0"/>
              <w:left w:val="single" w:color="auto" w:sz="6" w:space="0"/>
              <w:bottom w:val="single" w:color="auto" w:sz="6" w:space="0"/>
              <w:right w:val="single" w:color="auto" w:sz="6" w:space="0"/>
            </w:tcBorders>
            <w:noWrap w:val="0"/>
            <w:vAlign w:val="center"/>
          </w:tcPr>
          <w:p w14:paraId="4AEFF424">
            <w:pPr>
              <w:autoSpaceDE w:val="0"/>
              <w:autoSpaceDN w:val="0"/>
              <w:adjustRightInd w:val="0"/>
              <w:jc w:val="center"/>
              <w:rPr>
                <w:rFonts w:hint="eastAsia" w:ascii="宋体" w:hAnsi="宋体" w:cs="仿宋"/>
                <w:color w:val="auto"/>
                <w:sz w:val="32"/>
                <w:szCs w:val="32"/>
                <w:lang w:val="zh-CN"/>
              </w:rPr>
            </w:pPr>
            <w:r>
              <w:rPr>
                <w:rFonts w:hint="eastAsia" w:ascii="宋体" w:hAnsi="宋体" w:cs="仿宋"/>
                <w:color w:val="auto"/>
                <w:sz w:val="32"/>
                <w:szCs w:val="32"/>
                <w:lang w:val="zh-CN"/>
              </w:rPr>
              <w:t>70</w:t>
            </w:r>
          </w:p>
        </w:tc>
        <w:tc>
          <w:tcPr>
            <w:tcW w:w="1395" w:type="pct"/>
            <w:tcBorders>
              <w:top w:val="single" w:color="auto" w:sz="6" w:space="0"/>
              <w:left w:val="single" w:color="auto" w:sz="6" w:space="0"/>
              <w:bottom w:val="single" w:color="auto" w:sz="6" w:space="0"/>
              <w:right w:val="single" w:color="auto" w:sz="6" w:space="0"/>
            </w:tcBorders>
            <w:noWrap w:val="0"/>
            <w:vAlign w:val="center"/>
          </w:tcPr>
          <w:p w14:paraId="648C0836">
            <w:pPr>
              <w:autoSpaceDE w:val="0"/>
              <w:autoSpaceDN w:val="0"/>
              <w:adjustRightInd w:val="0"/>
              <w:rPr>
                <w:rFonts w:hint="eastAsia" w:ascii="宋体" w:hAnsi="宋体"/>
                <w:color w:val="auto"/>
                <w:sz w:val="32"/>
                <w:szCs w:val="32"/>
                <w:lang w:val="zh-CN"/>
              </w:rPr>
            </w:pPr>
            <w:r>
              <w:rPr>
                <w:rFonts w:hint="eastAsia" w:ascii="宋体" w:hAnsi="宋体"/>
                <w:color w:val="auto"/>
                <w:sz w:val="32"/>
                <w:szCs w:val="32"/>
                <w:lang w:val="zh-CN"/>
              </w:rPr>
              <w:t>木质长方形桌子+椅子</w:t>
            </w:r>
          </w:p>
        </w:tc>
        <w:tc>
          <w:tcPr>
            <w:tcW w:w="3002" w:type="pct"/>
            <w:tcBorders>
              <w:top w:val="single" w:color="auto" w:sz="6" w:space="0"/>
              <w:left w:val="single" w:color="auto" w:sz="6" w:space="0"/>
              <w:bottom w:val="single" w:color="auto" w:sz="6" w:space="0"/>
              <w:right w:val="single" w:color="auto" w:sz="6" w:space="0"/>
            </w:tcBorders>
            <w:noWrap w:val="0"/>
            <w:vAlign w:val="center"/>
          </w:tcPr>
          <w:p w14:paraId="3050E011">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木质, 规格：120*60*56cm，配一桌六椅</w:t>
            </w:r>
          </w:p>
        </w:tc>
      </w:tr>
      <w:tr w14:paraId="5E01C0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604" w:type="pct"/>
            <w:tcBorders>
              <w:top w:val="single" w:color="auto" w:sz="6" w:space="0"/>
              <w:left w:val="single" w:color="auto" w:sz="6" w:space="0"/>
              <w:bottom w:val="single" w:color="auto" w:sz="6" w:space="0"/>
              <w:right w:val="single" w:color="auto" w:sz="6" w:space="0"/>
            </w:tcBorders>
            <w:noWrap w:val="0"/>
            <w:vAlign w:val="center"/>
          </w:tcPr>
          <w:p w14:paraId="456DA4F2">
            <w:pPr>
              <w:autoSpaceDE w:val="0"/>
              <w:autoSpaceDN w:val="0"/>
              <w:adjustRightInd w:val="0"/>
              <w:jc w:val="center"/>
              <w:rPr>
                <w:rFonts w:hint="eastAsia" w:ascii="宋体" w:hAnsi="宋体" w:cs="仿宋"/>
                <w:color w:val="auto"/>
                <w:sz w:val="32"/>
                <w:szCs w:val="32"/>
                <w:lang w:val="zh-CN"/>
              </w:rPr>
            </w:pPr>
            <w:r>
              <w:rPr>
                <w:rFonts w:hint="eastAsia" w:ascii="宋体" w:hAnsi="宋体" w:cs="仿宋"/>
                <w:color w:val="auto"/>
                <w:sz w:val="32"/>
                <w:szCs w:val="32"/>
                <w:lang w:val="zh-CN"/>
              </w:rPr>
              <w:t>71</w:t>
            </w:r>
          </w:p>
        </w:tc>
        <w:tc>
          <w:tcPr>
            <w:tcW w:w="1395" w:type="pct"/>
            <w:tcBorders>
              <w:top w:val="single" w:color="auto" w:sz="6" w:space="0"/>
              <w:left w:val="single" w:color="auto" w:sz="6" w:space="0"/>
              <w:bottom w:val="single" w:color="auto" w:sz="6" w:space="0"/>
              <w:right w:val="single" w:color="auto" w:sz="6" w:space="0"/>
            </w:tcBorders>
            <w:noWrap w:val="0"/>
            <w:vAlign w:val="center"/>
          </w:tcPr>
          <w:p w14:paraId="7F35D7E3">
            <w:pPr>
              <w:autoSpaceDE w:val="0"/>
              <w:autoSpaceDN w:val="0"/>
              <w:adjustRightInd w:val="0"/>
              <w:rPr>
                <w:rFonts w:hint="eastAsia" w:ascii="宋体" w:hAnsi="宋体"/>
                <w:color w:val="auto"/>
                <w:sz w:val="32"/>
                <w:szCs w:val="32"/>
                <w:lang w:val="zh-CN"/>
              </w:rPr>
            </w:pPr>
            <w:r>
              <w:rPr>
                <w:rFonts w:hint="eastAsia" w:ascii="宋体" w:hAnsi="宋体"/>
                <w:color w:val="auto"/>
                <w:sz w:val="32"/>
                <w:szCs w:val="32"/>
                <w:lang w:val="zh-CN"/>
              </w:rPr>
              <w:t>木质正方形桌子</w:t>
            </w:r>
          </w:p>
        </w:tc>
        <w:tc>
          <w:tcPr>
            <w:tcW w:w="3002" w:type="pct"/>
            <w:tcBorders>
              <w:top w:val="single" w:color="auto" w:sz="6" w:space="0"/>
              <w:left w:val="single" w:color="auto" w:sz="6" w:space="0"/>
              <w:bottom w:val="single" w:color="auto" w:sz="6" w:space="0"/>
              <w:right w:val="single" w:color="auto" w:sz="6" w:space="0"/>
            </w:tcBorders>
            <w:noWrap w:val="0"/>
            <w:vAlign w:val="center"/>
          </w:tcPr>
          <w:p w14:paraId="1B2C7A7A">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木质，规格：60*60cm，配一桌四椅</w:t>
            </w:r>
          </w:p>
        </w:tc>
      </w:tr>
      <w:tr w14:paraId="2B607D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604" w:type="pct"/>
            <w:tcBorders>
              <w:top w:val="single" w:color="auto" w:sz="6" w:space="0"/>
              <w:left w:val="single" w:color="auto" w:sz="6" w:space="0"/>
              <w:bottom w:val="single" w:color="auto" w:sz="6" w:space="0"/>
              <w:right w:val="single" w:color="auto" w:sz="6" w:space="0"/>
            </w:tcBorders>
            <w:noWrap w:val="0"/>
            <w:vAlign w:val="center"/>
          </w:tcPr>
          <w:p w14:paraId="3704204B">
            <w:pPr>
              <w:autoSpaceDE w:val="0"/>
              <w:autoSpaceDN w:val="0"/>
              <w:adjustRightInd w:val="0"/>
              <w:jc w:val="center"/>
              <w:rPr>
                <w:rFonts w:hint="eastAsia" w:ascii="宋体" w:hAnsi="宋体" w:cs="仿宋"/>
                <w:color w:val="auto"/>
                <w:sz w:val="32"/>
                <w:szCs w:val="32"/>
                <w:lang w:val="zh-CN"/>
              </w:rPr>
            </w:pPr>
            <w:r>
              <w:rPr>
                <w:rFonts w:hint="eastAsia" w:ascii="宋体" w:hAnsi="宋体" w:cs="仿宋"/>
                <w:color w:val="auto"/>
                <w:sz w:val="32"/>
                <w:szCs w:val="32"/>
                <w:lang w:val="zh-CN"/>
              </w:rPr>
              <w:t>72</w:t>
            </w:r>
          </w:p>
        </w:tc>
        <w:tc>
          <w:tcPr>
            <w:tcW w:w="1395" w:type="pct"/>
            <w:tcBorders>
              <w:top w:val="single" w:color="auto" w:sz="6" w:space="0"/>
              <w:left w:val="single" w:color="auto" w:sz="6" w:space="0"/>
              <w:bottom w:val="single" w:color="auto" w:sz="6" w:space="0"/>
              <w:right w:val="single" w:color="auto" w:sz="6" w:space="0"/>
            </w:tcBorders>
            <w:noWrap w:val="0"/>
            <w:vAlign w:val="center"/>
          </w:tcPr>
          <w:p w14:paraId="4BC061D6">
            <w:pPr>
              <w:autoSpaceDE w:val="0"/>
              <w:autoSpaceDN w:val="0"/>
              <w:adjustRightInd w:val="0"/>
              <w:rPr>
                <w:rFonts w:hint="eastAsia" w:ascii="宋体" w:hAnsi="宋体"/>
                <w:color w:val="auto"/>
                <w:sz w:val="32"/>
                <w:szCs w:val="32"/>
                <w:lang w:val="zh-CN"/>
              </w:rPr>
            </w:pPr>
            <w:r>
              <w:rPr>
                <w:rFonts w:hint="eastAsia" w:ascii="宋体" w:hAnsi="宋体"/>
                <w:color w:val="auto"/>
                <w:sz w:val="32"/>
                <w:szCs w:val="32"/>
                <w:lang w:val="zh-CN"/>
              </w:rPr>
              <w:t>毛巾架</w:t>
            </w:r>
          </w:p>
        </w:tc>
        <w:tc>
          <w:tcPr>
            <w:tcW w:w="3002" w:type="pct"/>
            <w:tcBorders>
              <w:top w:val="single" w:color="auto" w:sz="6" w:space="0"/>
              <w:left w:val="single" w:color="auto" w:sz="6" w:space="0"/>
              <w:bottom w:val="single" w:color="auto" w:sz="6" w:space="0"/>
              <w:right w:val="single" w:color="auto" w:sz="6" w:space="0"/>
            </w:tcBorders>
            <w:noWrap w:val="0"/>
            <w:vAlign w:val="center"/>
          </w:tcPr>
          <w:p w14:paraId="6347EBB8">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规格：98*33*80cm</w:t>
            </w:r>
          </w:p>
        </w:tc>
      </w:tr>
      <w:tr w14:paraId="449345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604" w:type="pct"/>
            <w:tcBorders>
              <w:top w:val="single" w:color="auto" w:sz="6" w:space="0"/>
              <w:left w:val="single" w:color="auto" w:sz="6" w:space="0"/>
              <w:bottom w:val="single" w:color="auto" w:sz="6" w:space="0"/>
              <w:right w:val="single" w:color="auto" w:sz="6" w:space="0"/>
            </w:tcBorders>
            <w:noWrap w:val="0"/>
            <w:vAlign w:val="center"/>
          </w:tcPr>
          <w:p w14:paraId="724B0286">
            <w:pPr>
              <w:autoSpaceDE w:val="0"/>
              <w:autoSpaceDN w:val="0"/>
              <w:adjustRightInd w:val="0"/>
              <w:jc w:val="center"/>
              <w:rPr>
                <w:rFonts w:hint="eastAsia" w:ascii="宋体" w:hAnsi="宋体" w:cs="仿宋"/>
                <w:color w:val="auto"/>
                <w:sz w:val="32"/>
                <w:szCs w:val="32"/>
                <w:lang w:val="zh-CN"/>
              </w:rPr>
            </w:pPr>
            <w:r>
              <w:rPr>
                <w:rFonts w:hint="eastAsia" w:ascii="宋体" w:hAnsi="宋体" w:cs="仿宋"/>
                <w:color w:val="auto"/>
                <w:sz w:val="32"/>
                <w:szCs w:val="32"/>
                <w:lang w:val="zh-CN"/>
              </w:rPr>
              <w:t>73</w:t>
            </w:r>
          </w:p>
        </w:tc>
        <w:tc>
          <w:tcPr>
            <w:tcW w:w="1395" w:type="pct"/>
            <w:tcBorders>
              <w:top w:val="single" w:color="auto" w:sz="6" w:space="0"/>
              <w:left w:val="single" w:color="auto" w:sz="6" w:space="0"/>
              <w:bottom w:val="single" w:color="auto" w:sz="6" w:space="0"/>
              <w:right w:val="single" w:color="auto" w:sz="6" w:space="0"/>
            </w:tcBorders>
            <w:noWrap w:val="0"/>
            <w:vAlign w:val="center"/>
          </w:tcPr>
          <w:p w14:paraId="3F894774">
            <w:pPr>
              <w:autoSpaceDE w:val="0"/>
              <w:autoSpaceDN w:val="0"/>
              <w:adjustRightInd w:val="0"/>
              <w:rPr>
                <w:rFonts w:hint="eastAsia" w:ascii="宋体" w:hAnsi="宋体"/>
                <w:color w:val="auto"/>
                <w:sz w:val="32"/>
                <w:szCs w:val="32"/>
                <w:lang w:val="zh-CN"/>
              </w:rPr>
            </w:pPr>
            <w:r>
              <w:rPr>
                <w:rFonts w:hint="eastAsia" w:ascii="宋体" w:hAnsi="宋体"/>
                <w:color w:val="auto"/>
                <w:sz w:val="32"/>
                <w:szCs w:val="32"/>
                <w:lang w:val="zh-CN"/>
              </w:rPr>
              <w:t>幼儿床</w:t>
            </w:r>
          </w:p>
        </w:tc>
        <w:tc>
          <w:tcPr>
            <w:tcW w:w="3002" w:type="pct"/>
            <w:tcBorders>
              <w:top w:val="single" w:color="auto" w:sz="6" w:space="0"/>
              <w:left w:val="single" w:color="auto" w:sz="6" w:space="0"/>
              <w:bottom w:val="single" w:color="auto" w:sz="6" w:space="0"/>
              <w:right w:val="single" w:color="auto" w:sz="6" w:space="0"/>
            </w:tcBorders>
            <w:noWrap w:val="0"/>
            <w:vAlign w:val="center"/>
          </w:tcPr>
          <w:p w14:paraId="283ECB5B">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规格：140*62*58cm</w:t>
            </w:r>
          </w:p>
        </w:tc>
      </w:tr>
      <w:tr w14:paraId="37F0CA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604" w:type="pct"/>
            <w:tcBorders>
              <w:top w:val="single" w:color="auto" w:sz="6" w:space="0"/>
              <w:left w:val="single" w:color="auto" w:sz="6" w:space="0"/>
              <w:bottom w:val="single" w:color="auto" w:sz="6" w:space="0"/>
              <w:right w:val="single" w:color="auto" w:sz="6" w:space="0"/>
            </w:tcBorders>
            <w:noWrap w:val="0"/>
            <w:vAlign w:val="center"/>
          </w:tcPr>
          <w:p w14:paraId="63646727">
            <w:pPr>
              <w:autoSpaceDE w:val="0"/>
              <w:autoSpaceDN w:val="0"/>
              <w:adjustRightInd w:val="0"/>
              <w:jc w:val="center"/>
              <w:rPr>
                <w:rFonts w:hint="eastAsia" w:ascii="宋体" w:hAnsi="宋体" w:cs="仿宋"/>
                <w:color w:val="auto"/>
                <w:sz w:val="32"/>
                <w:szCs w:val="32"/>
                <w:lang w:val="zh-CN"/>
              </w:rPr>
            </w:pPr>
            <w:r>
              <w:rPr>
                <w:rFonts w:hint="eastAsia" w:ascii="宋体" w:hAnsi="宋体" w:cs="仿宋"/>
                <w:color w:val="auto"/>
                <w:sz w:val="32"/>
                <w:szCs w:val="32"/>
                <w:lang w:val="zh-CN"/>
              </w:rPr>
              <w:t>74</w:t>
            </w:r>
          </w:p>
        </w:tc>
        <w:tc>
          <w:tcPr>
            <w:tcW w:w="1395" w:type="pct"/>
            <w:tcBorders>
              <w:top w:val="single" w:color="auto" w:sz="6" w:space="0"/>
              <w:left w:val="single" w:color="auto" w:sz="6" w:space="0"/>
              <w:bottom w:val="single" w:color="auto" w:sz="6" w:space="0"/>
              <w:right w:val="single" w:color="auto" w:sz="6" w:space="0"/>
            </w:tcBorders>
            <w:noWrap w:val="0"/>
            <w:vAlign w:val="center"/>
          </w:tcPr>
          <w:p w14:paraId="0862D815">
            <w:pPr>
              <w:autoSpaceDE w:val="0"/>
              <w:autoSpaceDN w:val="0"/>
              <w:adjustRightInd w:val="0"/>
              <w:rPr>
                <w:rFonts w:hint="eastAsia" w:ascii="宋体" w:hAnsi="宋体"/>
                <w:color w:val="auto"/>
                <w:sz w:val="32"/>
                <w:szCs w:val="32"/>
                <w:lang w:val="zh-CN"/>
              </w:rPr>
            </w:pPr>
            <w:r>
              <w:rPr>
                <w:rFonts w:hint="eastAsia" w:ascii="宋体" w:hAnsi="宋体"/>
                <w:color w:val="auto"/>
                <w:sz w:val="32"/>
                <w:szCs w:val="32"/>
                <w:lang w:val="zh-CN"/>
              </w:rPr>
              <w:t>收纳展示柜</w:t>
            </w:r>
          </w:p>
        </w:tc>
        <w:tc>
          <w:tcPr>
            <w:tcW w:w="3002" w:type="pct"/>
            <w:tcBorders>
              <w:top w:val="single" w:color="auto" w:sz="6" w:space="0"/>
              <w:left w:val="single" w:color="auto" w:sz="6" w:space="0"/>
              <w:bottom w:val="single" w:color="auto" w:sz="6" w:space="0"/>
              <w:right w:val="single" w:color="auto" w:sz="6" w:space="0"/>
            </w:tcBorders>
            <w:noWrap w:val="0"/>
            <w:vAlign w:val="center"/>
          </w:tcPr>
          <w:p w14:paraId="11D59BDF">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180*120cm</w:t>
            </w:r>
          </w:p>
        </w:tc>
      </w:tr>
      <w:tr w14:paraId="2ABA77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604" w:type="pct"/>
            <w:tcBorders>
              <w:top w:val="single" w:color="auto" w:sz="6" w:space="0"/>
              <w:left w:val="single" w:color="auto" w:sz="6" w:space="0"/>
              <w:bottom w:val="single" w:color="auto" w:sz="6" w:space="0"/>
              <w:right w:val="single" w:color="auto" w:sz="6" w:space="0"/>
            </w:tcBorders>
            <w:noWrap w:val="0"/>
            <w:vAlign w:val="center"/>
          </w:tcPr>
          <w:p w14:paraId="0552A1CA">
            <w:pPr>
              <w:autoSpaceDE w:val="0"/>
              <w:autoSpaceDN w:val="0"/>
              <w:adjustRightInd w:val="0"/>
              <w:jc w:val="center"/>
              <w:rPr>
                <w:rFonts w:hint="eastAsia" w:ascii="宋体" w:hAnsi="宋体" w:cs="仿宋"/>
                <w:color w:val="auto"/>
                <w:sz w:val="32"/>
                <w:szCs w:val="32"/>
                <w:lang w:val="zh-CN"/>
              </w:rPr>
            </w:pPr>
            <w:r>
              <w:rPr>
                <w:rFonts w:hint="eastAsia" w:ascii="宋体" w:hAnsi="宋体" w:cs="仿宋"/>
                <w:color w:val="auto"/>
                <w:sz w:val="32"/>
                <w:szCs w:val="32"/>
                <w:lang w:val="zh-CN"/>
              </w:rPr>
              <w:t>75</w:t>
            </w:r>
          </w:p>
        </w:tc>
        <w:tc>
          <w:tcPr>
            <w:tcW w:w="1395" w:type="pct"/>
            <w:tcBorders>
              <w:top w:val="single" w:color="auto" w:sz="6" w:space="0"/>
              <w:left w:val="single" w:color="auto" w:sz="6" w:space="0"/>
              <w:bottom w:val="single" w:color="auto" w:sz="6" w:space="0"/>
              <w:right w:val="single" w:color="auto" w:sz="6" w:space="0"/>
            </w:tcBorders>
            <w:noWrap w:val="0"/>
            <w:vAlign w:val="center"/>
          </w:tcPr>
          <w:p w14:paraId="6628F390">
            <w:pPr>
              <w:autoSpaceDE w:val="0"/>
              <w:autoSpaceDN w:val="0"/>
              <w:adjustRightInd w:val="0"/>
              <w:rPr>
                <w:rFonts w:hint="eastAsia" w:ascii="宋体" w:hAnsi="宋体"/>
                <w:color w:val="auto"/>
                <w:sz w:val="32"/>
                <w:szCs w:val="32"/>
                <w:lang w:val="zh-CN"/>
              </w:rPr>
            </w:pPr>
            <w:r>
              <w:rPr>
                <w:rFonts w:hint="eastAsia" w:ascii="宋体" w:hAnsi="宋体"/>
                <w:color w:val="auto"/>
                <w:sz w:val="32"/>
                <w:szCs w:val="32"/>
                <w:lang w:val="zh-CN"/>
              </w:rPr>
              <w:t>地垫</w:t>
            </w:r>
          </w:p>
        </w:tc>
        <w:tc>
          <w:tcPr>
            <w:tcW w:w="3002" w:type="pct"/>
            <w:tcBorders>
              <w:top w:val="single" w:color="auto" w:sz="6" w:space="0"/>
              <w:left w:val="single" w:color="auto" w:sz="6" w:space="0"/>
              <w:bottom w:val="single" w:color="auto" w:sz="6" w:space="0"/>
              <w:right w:val="single" w:color="auto" w:sz="6" w:space="0"/>
            </w:tcBorders>
            <w:noWrap w:val="0"/>
            <w:vAlign w:val="center"/>
          </w:tcPr>
          <w:p w14:paraId="6253CCF7">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根据现场制作尺寸，不少于20平米的地垫区域</w:t>
            </w:r>
          </w:p>
        </w:tc>
      </w:tr>
      <w:tr w14:paraId="236A48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604" w:type="pct"/>
            <w:tcBorders>
              <w:top w:val="single" w:color="auto" w:sz="6" w:space="0"/>
              <w:left w:val="single" w:color="auto" w:sz="6" w:space="0"/>
              <w:bottom w:val="single" w:color="auto" w:sz="6" w:space="0"/>
              <w:right w:val="single" w:color="auto" w:sz="6" w:space="0"/>
            </w:tcBorders>
            <w:noWrap w:val="0"/>
            <w:vAlign w:val="center"/>
          </w:tcPr>
          <w:p w14:paraId="0B4860E0">
            <w:pPr>
              <w:autoSpaceDE w:val="0"/>
              <w:autoSpaceDN w:val="0"/>
              <w:adjustRightInd w:val="0"/>
              <w:jc w:val="center"/>
              <w:rPr>
                <w:rFonts w:hint="eastAsia" w:ascii="宋体" w:hAnsi="宋体" w:cs="仿宋"/>
                <w:color w:val="auto"/>
                <w:sz w:val="32"/>
                <w:szCs w:val="32"/>
                <w:lang w:val="zh-CN"/>
              </w:rPr>
            </w:pPr>
            <w:r>
              <w:rPr>
                <w:rFonts w:hint="eastAsia" w:ascii="宋体" w:hAnsi="宋体" w:cs="仿宋"/>
                <w:color w:val="auto"/>
                <w:sz w:val="32"/>
                <w:szCs w:val="32"/>
                <w:lang w:val="zh-CN"/>
              </w:rPr>
              <w:t>76</w:t>
            </w:r>
          </w:p>
        </w:tc>
        <w:tc>
          <w:tcPr>
            <w:tcW w:w="1395" w:type="pct"/>
            <w:tcBorders>
              <w:top w:val="single" w:color="auto" w:sz="6" w:space="0"/>
              <w:left w:val="single" w:color="auto" w:sz="6" w:space="0"/>
              <w:bottom w:val="single" w:color="auto" w:sz="6" w:space="0"/>
              <w:right w:val="single" w:color="auto" w:sz="6" w:space="0"/>
            </w:tcBorders>
            <w:noWrap w:val="0"/>
            <w:vAlign w:val="center"/>
          </w:tcPr>
          <w:p w14:paraId="4CD4F756">
            <w:pPr>
              <w:autoSpaceDE w:val="0"/>
              <w:autoSpaceDN w:val="0"/>
              <w:adjustRightInd w:val="0"/>
              <w:rPr>
                <w:rFonts w:hint="eastAsia" w:ascii="宋体" w:hAnsi="宋体"/>
                <w:color w:val="auto"/>
                <w:sz w:val="32"/>
                <w:szCs w:val="32"/>
                <w:lang w:val="zh-CN"/>
              </w:rPr>
            </w:pPr>
            <w:r>
              <w:rPr>
                <w:rFonts w:hint="eastAsia" w:ascii="宋体" w:hAnsi="宋体"/>
                <w:color w:val="auto"/>
                <w:sz w:val="32"/>
                <w:szCs w:val="32"/>
                <w:lang w:val="zh-CN"/>
              </w:rPr>
              <w:t>智能护理婴儿（男娃娃）</w:t>
            </w:r>
          </w:p>
        </w:tc>
        <w:tc>
          <w:tcPr>
            <w:tcW w:w="3002" w:type="pct"/>
            <w:tcBorders>
              <w:top w:val="single" w:color="auto" w:sz="6" w:space="0"/>
              <w:left w:val="single" w:color="auto" w:sz="6" w:space="0"/>
              <w:bottom w:val="single" w:color="auto" w:sz="6" w:space="0"/>
              <w:right w:val="single" w:color="auto" w:sz="6" w:space="0"/>
            </w:tcBorders>
            <w:noWrap w:val="0"/>
            <w:vAlign w:val="center"/>
          </w:tcPr>
          <w:p w14:paraId="0B0CB974">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硬件组成：仿真婴儿*1，仿真奶瓶*1，胸针*1，尿布*2，连体衣*1，睡衣*1，外出服*1，</w:t>
            </w:r>
          </w:p>
          <w:p w14:paraId="6AE213C4">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材质：搪胶</w:t>
            </w:r>
          </w:p>
          <w:p w14:paraId="2C7CE291">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身高：55cm</w:t>
            </w:r>
          </w:p>
          <w:p w14:paraId="372C31B8">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通信功能：通过操作软件，经云端服务器发布任务，无连接数量限制。</w:t>
            </w:r>
          </w:p>
          <w:p w14:paraId="014D052B">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用户分为普通用户和管理员用户，普通用户可通过浏览器注册使用，管理员用户可使用客户端进行仿真婴儿的配置。</w:t>
            </w:r>
          </w:p>
          <w:p w14:paraId="1D518A66">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连接方式：</w:t>
            </w:r>
          </w:p>
          <w:p w14:paraId="39C557FA">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1、仿真婴儿通过WIFI进行数据同步。</w:t>
            </w:r>
          </w:p>
          <w:p w14:paraId="2CF4678B">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2、用户可打开浏览器查看数据以及配置婴儿运行模式。</w:t>
            </w:r>
          </w:p>
          <w:p w14:paraId="2E58C919">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测试功能：</w:t>
            </w:r>
          </w:p>
          <w:p w14:paraId="3BB925D0">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操作软件具有测试婴儿状态功能，测试婴儿各项功能是否正常使用、是否损坏。</w:t>
            </w:r>
          </w:p>
          <w:p w14:paraId="2CDFE9E8">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定位功能：</w:t>
            </w:r>
          </w:p>
          <w:p w14:paraId="053A0DAA">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用户在控制台可以点击让自己关联的仿真婴儿发出声音，方便寻找。</w:t>
            </w:r>
          </w:p>
          <w:p w14:paraId="5E1917C2">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内置程序：</w:t>
            </w:r>
          </w:p>
          <w:p w14:paraId="27BA9CD5">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操作软件内置至少15个照护程序，程序根据中国家庭不同阶段婴儿日常护理数据为基础，并对照护的难易程度作出分级。</w:t>
            </w:r>
          </w:p>
          <w:p w14:paraId="57A9E324">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演示功能：</w:t>
            </w:r>
          </w:p>
          <w:p w14:paraId="0ACC0D2E">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普通管理员可进入仿真婴儿进入演示界面，演示仿真婴儿的所有反应（包括需要喂奶、拍嗝、换尿布、安抚），演示过程中仿真婴儿会将识别到的管理员IC卡信息发送给服务器。</w:t>
            </w:r>
          </w:p>
          <w:p w14:paraId="2970B123">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演示后会生成演示报告。</w:t>
            </w:r>
          </w:p>
          <w:p w14:paraId="03BDCE02">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看护设置：</w:t>
            </w:r>
          </w:p>
          <w:p w14:paraId="2AC403C0">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管理员可设置仿真婴儿的看护难度，或者自由选择自己要模拟的序号。每次最大设置天数为5天，仿真婴儿最大运行时间为120小时。中间可设置暂停时间，管理员可同时设置多个婴儿参数，不限婴儿数量。</w:t>
            </w:r>
          </w:p>
          <w:p w14:paraId="477CC43A">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报告查看：</w:t>
            </w:r>
          </w:p>
          <w:p w14:paraId="63EB7BCA">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报告分为照顾情况报告和照顾评价报告两种。</w:t>
            </w:r>
          </w:p>
          <w:p w14:paraId="596F5A0E">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一、照顾情况报告：</w:t>
            </w:r>
          </w:p>
          <w:p w14:paraId="567F111C">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用户可以在控制台界面实时查看照顾情况报告，每次照顾完成后，管理员可提醒用户登录控制台查看最终照顾情况报告</w:t>
            </w:r>
          </w:p>
          <w:p w14:paraId="7BD08996">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二、照顾评价报告：</w:t>
            </w:r>
          </w:p>
          <w:p w14:paraId="73AEB1D7">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1.生成的照顾评价报告属于可查看，普通管理员可以按照自己需要查看相关报告。</w:t>
            </w:r>
          </w:p>
          <w:p w14:paraId="479FF7EE">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2.照顾评价报告，会在数据基础上自动生成相关的评语与意见，节省管理员编辑工作量。</w:t>
            </w:r>
          </w:p>
          <w:p w14:paraId="0523381A">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功能实现：</w:t>
            </w:r>
          </w:p>
          <w:p w14:paraId="2AD61A71">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（1）喂奶：当婴儿因发生喂奶需求而哭泣时，当有特制的奶瓶或母乳喂养胸针接触到婴儿口部（口部附件有IC感应器）时，则完成喂奶功能。</w:t>
            </w:r>
          </w:p>
          <w:p w14:paraId="0F4DBEF1">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（2）拍嗝：该活动仅发生在喂奶后，婴儿在发出拍嗝对应的哭声后，照顾者须以合适的频率和力度拍击婴儿背部，背部的传感器会记录相关信息。</w:t>
            </w:r>
          </w:p>
          <w:p w14:paraId="028ED975">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（3）换尿布：当婴儿因发生换尿布需求时会哭泣，当替换新尿布后会停止哭泣，并发出愉悦的声音。</w:t>
            </w:r>
          </w:p>
          <w:p w14:paraId="54750B51">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（4）轻摇安抚：照顾者须同时触及仿真婴儿的背部和臀部，在适当范围内基于这两个部位</w:t>
            </w:r>
          </w:p>
          <w:p w14:paraId="7ABEFC8C">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压力。安抚过程中婴儿会发出满足的声音，鼓励用户安抚。</w:t>
            </w:r>
          </w:p>
          <w:p w14:paraId="3B0A8A6E">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（5）头部支撑失败：婴儿颈部活动幅度过大会判断颈部未受保护，提醒照顾者在执行换尿布等活动时依然注意保护仿真婴儿颈部。</w:t>
            </w:r>
          </w:p>
          <w:p w14:paraId="32931643">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（6）猛烈摇晃：剧烈摇晃会触发相关传感器，则会在报告中提醒用户注意。</w:t>
            </w:r>
          </w:p>
          <w:p w14:paraId="5FD762D7">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（7）受到虐待：婴儿身体各处的压力传感器感应到过大的力时，则会在报告中提醒用户注意不要过分虐待仿真婴儿。</w:t>
            </w:r>
          </w:p>
          <w:p w14:paraId="56654C5F">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（8）头低脚高：婴儿处于倒立状态时，则会在报告中提醒用户注意婴儿倒立，会影响脑部健康。</w:t>
            </w:r>
          </w:p>
          <w:p w14:paraId="171A12FB">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（9）错误睡姿： 错误睡姿会被相关传感器检测到并记录。</w:t>
            </w:r>
          </w:p>
          <w:p w14:paraId="4896E90F">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（10）温度感知：婴儿内置温度传感器在检测到室温变化时，会提示照顾者换上对应的婴儿服。</w:t>
            </w:r>
          </w:p>
        </w:tc>
      </w:tr>
      <w:tr w14:paraId="6BAAC2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604" w:type="pct"/>
            <w:tcBorders>
              <w:top w:val="single" w:color="auto" w:sz="6" w:space="0"/>
              <w:left w:val="single" w:color="auto" w:sz="6" w:space="0"/>
              <w:bottom w:val="single" w:color="auto" w:sz="6" w:space="0"/>
              <w:right w:val="single" w:color="auto" w:sz="6" w:space="0"/>
            </w:tcBorders>
            <w:noWrap w:val="0"/>
            <w:vAlign w:val="center"/>
          </w:tcPr>
          <w:p w14:paraId="473390FA">
            <w:pPr>
              <w:autoSpaceDE w:val="0"/>
              <w:autoSpaceDN w:val="0"/>
              <w:adjustRightInd w:val="0"/>
              <w:jc w:val="center"/>
              <w:rPr>
                <w:rFonts w:hint="eastAsia" w:ascii="宋体" w:hAnsi="宋体" w:cs="仿宋"/>
                <w:color w:val="auto"/>
                <w:sz w:val="32"/>
                <w:szCs w:val="32"/>
                <w:lang w:val="zh-CN"/>
              </w:rPr>
            </w:pPr>
            <w:r>
              <w:rPr>
                <w:rFonts w:hint="eastAsia" w:ascii="宋体" w:hAnsi="宋体" w:cs="仿宋"/>
                <w:color w:val="auto"/>
                <w:sz w:val="32"/>
                <w:szCs w:val="32"/>
                <w:lang w:val="zh-CN"/>
              </w:rPr>
              <w:t>77</w:t>
            </w:r>
          </w:p>
        </w:tc>
        <w:tc>
          <w:tcPr>
            <w:tcW w:w="1395" w:type="pct"/>
            <w:tcBorders>
              <w:top w:val="single" w:color="auto" w:sz="6" w:space="0"/>
              <w:left w:val="single" w:color="auto" w:sz="6" w:space="0"/>
              <w:bottom w:val="single" w:color="auto" w:sz="6" w:space="0"/>
              <w:right w:val="single" w:color="auto" w:sz="6" w:space="0"/>
            </w:tcBorders>
            <w:noWrap w:val="0"/>
            <w:vAlign w:val="center"/>
          </w:tcPr>
          <w:p w14:paraId="2B0F8828">
            <w:pPr>
              <w:autoSpaceDE w:val="0"/>
              <w:autoSpaceDN w:val="0"/>
              <w:adjustRightInd w:val="0"/>
              <w:rPr>
                <w:rFonts w:hint="eastAsia" w:ascii="宋体" w:hAnsi="宋体"/>
                <w:color w:val="auto"/>
                <w:sz w:val="32"/>
                <w:szCs w:val="32"/>
                <w:lang w:val="zh-CN"/>
              </w:rPr>
            </w:pPr>
            <w:r>
              <w:rPr>
                <w:rFonts w:hint="eastAsia" w:ascii="宋体" w:hAnsi="宋体"/>
                <w:color w:val="auto"/>
                <w:sz w:val="32"/>
                <w:szCs w:val="32"/>
                <w:lang w:val="zh-CN"/>
              </w:rPr>
              <w:t>智能护理婴儿（女娃娃）</w:t>
            </w:r>
          </w:p>
        </w:tc>
        <w:tc>
          <w:tcPr>
            <w:tcW w:w="3002" w:type="pct"/>
            <w:tcBorders>
              <w:top w:val="single" w:color="auto" w:sz="6" w:space="0"/>
              <w:left w:val="single" w:color="auto" w:sz="6" w:space="0"/>
              <w:bottom w:val="single" w:color="auto" w:sz="6" w:space="0"/>
              <w:right w:val="single" w:color="auto" w:sz="6" w:space="0"/>
            </w:tcBorders>
            <w:noWrap w:val="0"/>
            <w:vAlign w:val="center"/>
          </w:tcPr>
          <w:p w14:paraId="5B93FEDF">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硬件组成：仿真婴儿*1，仿真奶瓶*1，胸针*1，尿布*2，连体衣*1，睡衣*1，外出服*1，</w:t>
            </w:r>
          </w:p>
          <w:p w14:paraId="5267BB43">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材质：搪胶</w:t>
            </w:r>
          </w:p>
          <w:p w14:paraId="54C474E2">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身高：55cm</w:t>
            </w:r>
          </w:p>
          <w:p w14:paraId="5198D720">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通信功能：通过操作软件，经云端服务器发布任务，无连接数量限制。</w:t>
            </w:r>
          </w:p>
          <w:p w14:paraId="460C0892">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用户分为普通用户和管理员用户，普通用户可通过浏览器注册使用，管理员用户可使用客户端进行仿真婴儿的配置。</w:t>
            </w:r>
          </w:p>
          <w:p w14:paraId="342FF607">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连接方式：</w:t>
            </w:r>
          </w:p>
          <w:p w14:paraId="3CFECBA0">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1、仿真婴儿通过WIFI进行数据同步。</w:t>
            </w:r>
          </w:p>
          <w:p w14:paraId="1D619C6E">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2、用户可打开浏览器查看数据以及配置婴儿运行模式。</w:t>
            </w:r>
          </w:p>
          <w:p w14:paraId="1D4569A6">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测试功能：</w:t>
            </w:r>
          </w:p>
          <w:p w14:paraId="77BB042D">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操作软件具有测试婴儿状态功能，测试婴儿各项功能是否正常使用、是否损坏。</w:t>
            </w:r>
          </w:p>
          <w:p w14:paraId="38676468">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定位功能：</w:t>
            </w:r>
          </w:p>
          <w:p w14:paraId="1A5D06FF">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用户在控制台可以点击让自己关联的仿真婴儿发出声音，方便寻找。</w:t>
            </w:r>
          </w:p>
          <w:p w14:paraId="5AB76C8E">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内置程序：</w:t>
            </w:r>
          </w:p>
          <w:p w14:paraId="75A8D8DC">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操作软件内置至少15个照护程序，程序根据中国家庭不同阶段婴儿日常护理数据为基础，并对照护的难易程度作出分级。</w:t>
            </w:r>
          </w:p>
          <w:p w14:paraId="3A632BC1">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演示功能：</w:t>
            </w:r>
          </w:p>
          <w:p w14:paraId="24A68093">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普通管理员可进入仿真婴儿进入演示界面，演示仿真婴儿的所有反应（包括需要喂奶、拍嗝、换尿布、安抚），演示过程中仿真婴儿会将识别到的管理员IC卡信息发送给服务器。</w:t>
            </w:r>
          </w:p>
          <w:p w14:paraId="19605228">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演示后会生成演示报告。</w:t>
            </w:r>
          </w:p>
          <w:p w14:paraId="6403AC98">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看护设置：</w:t>
            </w:r>
          </w:p>
          <w:p w14:paraId="7E545062">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管理员可设置仿真婴儿的看护难度，或者自由选择自己要模拟的序号。每次最大设置天数为5天，仿真婴儿最大运行时间为120小时。中间可设置暂停时间，管理员可同时设置多个婴儿参数，不限婴儿数量。</w:t>
            </w:r>
          </w:p>
          <w:p w14:paraId="553D9D92">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报告查看：</w:t>
            </w:r>
          </w:p>
          <w:p w14:paraId="2A755199">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报告分为照顾情况报告和照顾评价报告两种。</w:t>
            </w:r>
          </w:p>
          <w:p w14:paraId="76516E5B">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一、照顾情况报告：</w:t>
            </w:r>
          </w:p>
          <w:p w14:paraId="6E2E4473">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用户可以在控制台界面实时查看照顾情况报告，每次照顾完成后，管理员可提醒用户登录控制台查看最终照顾情况报告</w:t>
            </w:r>
          </w:p>
          <w:p w14:paraId="40C72952">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二、照顾评价报告：</w:t>
            </w:r>
          </w:p>
          <w:p w14:paraId="48A01DBB">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1.生成的照顾评价报告属于可查看，普通管理员可以按照自己需要查看相关报告。</w:t>
            </w:r>
          </w:p>
          <w:p w14:paraId="1E65864D">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2.照顾评价报告，会在数据基础上自动生成相关的评语与意见，节省管理员编辑工作量。</w:t>
            </w:r>
          </w:p>
          <w:p w14:paraId="36FB324B">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功能实现：</w:t>
            </w:r>
          </w:p>
          <w:p w14:paraId="30F7D7EA">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（1）喂奶：当婴儿因发生喂奶需求而哭泣时，当有特制的奶瓶或母乳喂养胸针接触到婴儿口部（口部附件有IC感应器）时，则完成喂奶功能。</w:t>
            </w:r>
          </w:p>
          <w:p w14:paraId="69118F57">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（2）拍嗝：该活动仅发生在喂奶后，婴儿在发出拍嗝对应的哭声后，照顾者须以合适的频率和力度拍击婴儿背部，背部的传感器会记录相关信息。</w:t>
            </w:r>
          </w:p>
          <w:p w14:paraId="09C9F111">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（3）换尿布：当婴儿因发生换尿布需求时会哭泣，当替换新尿布后会停止哭泣，并发出愉悦的声音。</w:t>
            </w:r>
          </w:p>
          <w:p w14:paraId="01A02039">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（4）轻摇安抚：照顾者须同时触及仿真婴儿的背部和臀部，在适当范围内基于这两个部位</w:t>
            </w:r>
          </w:p>
          <w:p w14:paraId="248A8305">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压力。安抚过程中婴儿会发出满足的声音，鼓励用户安抚。</w:t>
            </w:r>
          </w:p>
          <w:p w14:paraId="3B80E750">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（5）头部支撑失败：婴儿颈部活动幅度过大会判断颈部未受保护，提醒照顾者在执行换尿布等活动时依然注意保护仿真婴儿颈部。</w:t>
            </w:r>
          </w:p>
          <w:p w14:paraId="3C3C50AD">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（6）猛烈摇晃：剧烈摇晃会触发相关传感器，则会在报告中提醒用户注意。</w:t>
            </w:r>
          </w:p>
          <w:p w14:paraId="6BDA4FA6">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（7）受到虐待：婴儿身体各处的压力传感器感应到过大的力时，则会在报告中提醒用户注意不要过分虐待仿真婴儿。</w:t>
            </w:r>
          </w:p>
          <w:p w14:paraId="053F1C3A">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（8）头低脚高：婴儿处于倒立状态时，则会在报告中提醒用户注意婴儿倒立，会影响脑部健康。</w:t>
            </w:r>
          </w:p>
          <w:p w14:paraId="647838CB">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（9）错误睡姿： 错误睡姿会被相关传感器检测到并记录。</w:t>
            </w:r>
          </w:p>
          <w:p w14:paraId="68B8A99F">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（10）温度感知：婴儿内置温度传感器在检测到室温变化时，会提示照顾者换上对应的婴儿服。</w:t>
            </w:r>
          </w:p>
        </w:tc>
      </w:tr>
      <w:tr w14:paraId="41EB40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604" w:type="pct"/>
            <w:tcBorders>
              <w:top w:val="single" w:color="auto" w:sz="6" w:space="0"/>
              <w:left w:val="single" w:color="auto" w:sz="6" w:space="0"/>
              <w:bottom w:val="single" w:color="auto" w:sz="6" w:space="0"/>
              <w:right w:val="single" w:color="auto" w:sz="6" w:space="0"/>
            </w:tcBorders>
            <w:noWrap w:val="0"/>
            <w:vAlign w:val="center"/>
          </w:tcPr>
          <w:p w14:paraId="2FA74B08">
            <w:pPr>
              <w:autoSpaceDE w:val="0"/>
              <w:autoSpaceDN w:val="0"/>
              <w:adjustRightInd w:val="0"/>
              <w:jc w:val="center"/>
              <w:rPr>
                <w:rFonts w:hint="eastAsia" w:ascii="宋体" w:hAnsi="宋体" w:cs="仿宋"/>
                <w:color w:val="auto"/>
                <w:sz w:val="32"/>
                <w:szCs w:val="32"/>
                <w:lang w:val="zh-CN"/>
              </w:rPr>
            </w:pPr>
            <w:r>
              <w:rPr>
                <w:rFonts w:hint="eastAsia" w:ascii="宋体" w:hAnsi="宋体" w:cs="仿宋"/>
                <w:color w:val="auto"/>
                <w:sz w:val="32"/>
                <w:szCs w:val="32"/>
                <w:lang w:val="zh-CN"/>
              </w:rPr>
              <w:t>78</w:t>
            </w:r>
          </w:p>
        </w:tc>
        <w:tc>
          <w:tcPr>
            <w:tcW w:w="1395" w:type="pct"/>
            <w:tcBorders>
              <w:top w:val="single" w:color="auto" w:sz="6" w:space="0"/>
              <w:left w:val="single" w:color="auto" w:sz="6" w:space="0"/>
              <w:bottom w:val="single" w:color="auto" w:sz="6" w:space="0"/>
              <w:right w:val="single" w:color="auto" w:sz="6" w:space="0"/>
            </w:tcBorders>
            <w:noWrap w:val="0"/>
            <w:vAlign w:val="center"/>
          </w:tcPr>
          <w:p w14:paraId="027DC34B">
            <w:pPr>
              <w:autoSpaceDE w:val="0"/>
              <w:autoSpaceDN w:val="0"/>
              <w:adjustRightInd w:val="0"/>
              <w:rPr>
                <w:rFonts w:hint="eastAsia" w:ascii="宋体" w:hAnsi="宋体"/>
                <w:color w:val="auto"/>
                <w:sz w:val="32"/>
                <w:szCs w:val="32"/>
                <w:lang w:val="zh-CN"/>
              </w:rPr>
            </w:pPr>
            <w:r>
              <w:rPr>
                <w:rFonts w:hint="eastAsia" w:ascii="宋体" w:hAnsi="宋体"/>
                <w:color w:val="auto"/>
                <w:sz w:val="32"/>
                <w:szCs w:val="32"/>
                <w:lang w:val="zh-CN"/>
              </w:rPr>
              <w:t>智力游戏区</w:t>
            </w:r>
          </w:p>
        </w:tc>
        <w:tc>
          <w:tcPr>
            <w:tcW w:w="3002" w:type="pct"/>
            <w:tcBorders>
              <w:top w:val="single" w:color="auto" w:sz="6" w:space="0"/>
              <w:left w:val="single" w:color="auto" w:sz="6" w:space="0"/>
              <w:bottom w:val="single" w:color="auto" w:sz="6" w:space="0"/>
              <w:right w:val="single" w:color="auto" w:sz="6" w:space="0"/>
            </w:tcBorders>
            <w:noWrap w:val="0"/>
            <w:vAlign w:val="center"/>
          </w:tcPr>
          <w:p w14:paraId="4B6A7D58">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阳关隧道、平衡板、触觉步道、半圆平衡、蹦床、滚筒、独角凳、大陀螺、平衡脚踏车、活动材料（积木宝宝排排队、生日聚会、动物擂台赛、找朋友、对对碰游戏、数字找家、衣服排一排）套包</w:t>
            </w:r>
          </w:p>
        </w:tc>
      </w:tr>
      <w:tr w14:paraId="01BBD5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604" w:type="pct"/>
            <w:tcBorders>
              <w:top w:val="single" w:color="auto" w:sz="6" w:space="0"/>
              <w:left w:val="single" w:color="auto" w:sz="6" w:space="0"/>
              <w:bottom w:val="single" w:color="auto" w:sz="6" w:space="0"/>
              <w:right w:val="single" w:color="auto" w:sz="6" w:space="0"/>
            </w:tcBorders>
            <w:noWrap w:val="0"/>
            <w:vAlign w:val="center"/>
          </w:tcPr>
          <w:p w14:paraId="38D9772F">
            <w:pPr>
              <w:autoSpaceDE w:val="0"/>
              <w:autoSpaceDN w:val="0"/>
              <w:adjustRightInd w:val="0"/>
              <w:jc w:val="center"/>
              <w:rPr>
                <w:rFonts w:hint="eastAsia" w:ascii="宋体" w:hAnsi="宋体" w:cs="仿宋"/>
                <w:color w:val="auto"/>
                <w:sz w:val="32"/>
                <w:szCs w:val="32"/>
                <w:lang w:val="zh-CN"/>
              </w:rPr>
            </w:pPr>
            <w:r>
              <w:rPr>
                <w:rFonts w:hint="eastAsia" w:ascii="宋体" w:hAnsi="宋体" w:cs="仿宋"/>
                <w:color w:val="auto"/>
                <w:sz w:val="32"/>
                <w:szCs w:val="32"/>
                <w:lang w:val="zh-CN"/>
              </w:rPr>
              <w:t>79</w:t>
            </w:r>
          </w:p>
        </w:tc>
        <w:tc>
          <w:tcPr>
            <w:tcW w:w="1395" w:type="pct"/>
            <w:tcBorders>
              <w:top w:val="single" w:color="auto" w:sz="6" w:space="0"/>
              <w:left w:val="single" w:color="auto" w:sz="6" w:space="0"/>
              <w:bottom w:val="single" w:color="auto" w:sz="6" w:space="0"/>
              <w:right w:val="single" w:color="auto" w:sz="6" w:space="0"/>
            </w:tcBorders>
            <w:noWrap w:val="0"/>
            <w:vAlign w:val="center"/>
          </w:tcPr>
          <w:p w14:paraId="79675F2D">
            <w:pPr>
              <w:autoSpaceDE w:val="0"/>
              <w:autoSpaceDN w:val="0"/>
              <w:adjustRightInd w:val="0"/>
              <w:rPr>
                <w:rFonts w:hint="eastAsia" w:ascii="宋体" w:hAnsi="宋体"/>
                <w:color w:val="auto"/>
                <w:sz w:val="32"/>
                <w:szCs w:val="32"/>
                <w:lang w:val="zh-CN"/>
              </w:rPr>
            </w:pPr>
            <w:r>
              <w:rPr>
                <w:rFonts w:hint="eastAsia" w:ascii="宋体" w:hAnsi="宋体"/>
                <w:color w:val="auto"/>
                <w:sz w:val="32"/>
                <w:szCs w:val="32"/>
                <w:lang w:val="zh-CN"/>
              </w:rPr>
              <w:t>保健睡眠区</w:t>
            </w:r>
          </w:p>
        </w:tc>
        <w:tc>
          <w:tcPr>
            <w:tcW w:w="3002" w:type="pct"/>
            <w:tcBorders>
              <w:top w:val="single" w:color="auto" w:sz="6" w:space="0"/>
              <w:left w:val="single" w:color="auto" w:sz="6" w:space="0"/>
              <w:bottom w:val="single" w:color="auto" w:sz="6" w:space="0"/>
              <w:right w:val="single" w:color="auto" w:sz="6" w:space="0"/>
            </w:tcBorders>
            <w:noWrap w:val="0"/>
            <w:vAlign w:val="center"/>
          </w:tcPr>
          <w:p w14:paraId="141AE6EE">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幼儿被褥等床上五件套、入睡故事书</w:t>
            </w:r>
          </w:p>
        </w:tc>
      </w:tr>
      <w:tr w14:paraId="1BEACA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604" w:type="pct"/>
            <w:tcBorders>
              <w:top w:val="single" w:color="auto" w:sz="6" w:space="0"/>
              <w:left w:val="single" w:color="auto" w:sz="6" w:space="0"/>
              <w:bottom w:val="single" w:color="auto" w:sz="6" w:space="0"/>
              <w:right w:val="single" w:color="auto" w:sz="6" w:space="0"/>
            </w:tcBorders>
            <w:noWrap w:val="0"/>
            <w:vAlign w:val="center"/>
          </w:tcPr>
          <w:p w14:paraId="47A7A430">
            <w:pPr>
              <w:autoSpaceDE w:val="0"/>
              <w:autoSpaceDN w:val="0"/>
              <w:adjustRightInd w:val="0"/>
              <w:jc w:val="center"/>
              <w:rPr>
                <w:rFonts w:hint="eastAsia" w:ascii="宋体" w:hAnsi="宋体" w:cs="仿宋"/>
                <w:color w:val="auto"/>
                <w:sz w:val="32"/>
                <w:szCs w:val="32"/>
                <w:lang w:val="zh-CN"/>
              </w:rPr>
            </w:pPr>
            <w:r>
              <w:rPr>
                <w:rFonts w:hint="eastAsia" w:ascii="宋体" w:hAnsi="宋体" w:cs="仿宋"/>
                <w:color w:val="auto"/>
                <w:sz w:val="32"/>
                <w:szCs w:val="32"/>
                <w:lang w:val="zh-CN"/>
              </w:rPr>
              <w:t>80</w:t>
            </w:r>
          </w:p>
        </w:tc>
        <w:tc>
          <w:tcPr>
            <w:tcW w:w="1395" w:type="pct"/>
            <w:tcBorders>
              <w:top w:val="single" w:color="auto" w:sz="6" w:space="0"/>
              <w:left w:val="single" w:color="auto" w:sz="6" w:space="0"/>
              <w:bottom w:val="single" w:color="auto" w:sz="6" w:space="0"/>
              <w:right w:val="single" w:color="auto" w:sz="6" w:space="0"/>
            </w:tcBorders>
            <w:noWrap w:val="0"/>
            <w:vAlign w:val="center"/>
          </w:tcPr>
          <w:p w14:paraId="0126FE2D">
            <w:pPr>
              <w:autoSpaceDE w:val="0"/>
              <w:autoSpaceDN w:val="0"/>
              <w:adjustRightInd w:val="0"/>
              <w:rPr>
                <w:rFonts w:hint="eastAsia" w:ascii="宋体" w:hAnsi="宋体"/>
                <w:color w:val="auto"/>
                <w:sz w:val="32"/>
                <w:szCs w:val="32"/>
                <w:lang w:val="zh-CN"/>
              </w:rPr>
            </w:pPr>
            <w:r>
              <w:rPr>
                <w:rFonts w:hint="eastAsia" w:ascii="宋体" w:hAnsi="宋体"/>
                <w:color w:val="auto"/>
                <w:sz w:val="32"/>
                <w:szCs w:val="32"/>
                <w:lang w:val="zh-CN"/>
              </w:rPr>
              <w:t>婴幼儿身高体重秤</w:t>
            </w:r>
          </w:p>
        </w:tc>
        <w:tc>
          <w:tcPr>
            <w:tcW w:w="3002" w:type="pct"/>
            <w:tcBorders>
              <w:top w:val="single" w:color="auto" w:sz="6" w:space="0"/>
              <w:left w:val="single" w:color="auto" w:sz="6" w:space="0"/>
              <w:bottom w:val="single" w:color="auto" w:sz="6" w:space="0"/>
              <w:right w:val="single" w:color="auto" w:sz="6" w:space="0"/>
            </w:tcBorders>
            <w:noWrap w:val="0"/>
            <w:vAlign w:val="center"/>
          </w:tcPr>
          <w:p w14:paraId="1D010F08">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健康秤体重指示: 表盘指针指示</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 xml:space="preserve">健康秤形状: 长方形 </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最大秤重50KG/分度值500G</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称量范围：0.1kg-50kg</w:t>
            </w:r>
          </w:p>
        </w:tc>
      </w:tr>
      <w:tr w14:paraId="556845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604" w:type="pct"/>
            <w:tcBorders>
              <w:top w:val="single" w:color="auto" w:sz="6" w:space="0"/>
              <w:left w:val="single" w:color="auto" w:sz="6" w:space="0"/>
              <w:bottom w:val="single" w:color="auto" w:sz="6" w:space="0"/>
              <w:right w:val="single" w:color="auto" w:sz="6" w:space="0"/>
            </w:tcBorders>
            <w:noWrap w:val="0"/>
            <w:vAlign w:val="center"/>
          </w:tcPr>
          <w:p w14:paraId="487CFA1D">
            <w:pPr>
              <w:autoSpaceDE w:val="0"/>
              <w:autoSpaceDN w:val="0"/>
              <w:adjustRightInd w:val="0"/>
              <w:jc w:val="center"/>
              <w:rPr>
                <w:rFonts w:hint="eastAsia" w:ascii="宋体" w:hAnsi="宋体" w:cs="仿宋"/>
                <w:color w:val="auto"/>
                <w:sz w:val="32"/>
                <w:szCs w:val="32"/>
                <w:lang w:val="zh-CN"/>
              </w:rPr>
            </w:pPr>
            <w:r>
              <w:rPr>
                <w:rFonts w:hint="eastAsia" w:ascii="宋体" w:hAnsi="宋体" w:cs="仿宋"/>
                <w:color w:val="auto"/>
                <w:sz w:val="32"/>
                <w:szCs w:val="32"/>
                <w:lang w:val="zh-CN"/>
              </w:rPr>
              <w:t>81</w:t>
            </w:r>
          </w:p>
        </w:tc>
        <w:tc>
          <w:tcPr>
            <w:tcW w:w="1395" w:type="pct"/>
            <w:tcBorders>
              <w:top w:val="single" w:color="auto" w:sz="6" w:space="0"/>
              <w:left w:val="single" w:color="auto" w:sz="6" w:space="0"/>
              <w:bottom w:val="single" w:color="auto" w:sz="6" w:space="0"/>
              <w:right w:val="single" w:color="auto" w:sz="6" w:space="0"/>
            </w:tcBorders>
            <w:noWrap w:val="0"/>
            <w:vAlign w:val="center"/>
          </w:tcPr>
          <w:p w14:paraId="6680FAE1">
            <w:pPr>
              <w:autoSpaceDE w:val="0"/>
              <w:autoSpaceDN w:val="0"/>
              <w:adjustRightInd w:val="0"/>
              <w:rPr>
                <w:rFonts w:hint="eastAsia" w:ascii="宋体" w:hAnsi="宋体"/>
                <w:color w:val="auto"/>
                <w:sz w:val="32"/>
                <w:szCs w:val="32"/>
                <w:lang w:val="zh-CN"/>
              </w:rPr>
            </w:pPr>
            <w:r>
              <w:rPr>
                <w:rFonts w:hint="eastAsia" w:ascii="宋体" w:hAnsi="宋体"/>
                <w:color w:val="auto"/>
                <w:sz w:val="32"/>
                <w:szCs w:val="32"/>
                <w:lang w:val="zh-CN"/>
              </w:rPr>
              <w:t>儿童灯光视力箱</w:t>
            </w:r>
          </w:p>
        </w:tc>
        <w:tc>
          <w:tcPr>
            <w:tcW w:w="3002" w:type="pct"/>
            <w:tcBorders>
              <w:top w:val="single" w:color="auto" w:sz="6" w:space="0"/>
              <w:left w:val="single" w:color="auto" w:sz="6" w:space="0"/>
              <w:bottom w:val="single" w:color="auto" w:sz="6" w:space="0"/>
              <w:right w:val="single" w:color="auto" w:sz="6" w:space="0"/>
            </w:tcBorders>
            <w:noWrap w:val="0"/>
            <w:vAlign w:val="center"/>
          </w:tcPr>
          <w:p w14:paraId="747AB272">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 xml:space="preserve"> 尺寸：≥28*8.9*62cm。</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材质：ABS 亚克力 +铝合金</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功能：测试距离2.5米 。</w:t>
            </w:r>
          </w:p>
        </w:tc>
      </w:tr>
      <w:tr w14:paraId="73772C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604" w:type="pct"/>
            <w:tcBorders>
              <w:top w:val="single" w:color="auto" w:sz="6" w:space="0"/>
              <w:left w:val="single" w:color="auto" w:sz="6" w:space="0"/>
              <w:bottom w:val="single" w:color="auto" w:sz="6" w:space="0"/>
              <w:right w:val="single" w:color="auto" w:sz="6" w:space="0"/>
            </w:tcBorders>
            <w:noWrap w:val="0"/>
            <w:vAlign w:val="center"/>
          </w:tcPr>
          <w:p w14:paraId="1A9290E3">
            <w:pPr>
              <w:autoSpaceDE w:val="0"/>
              <w:autoSpaceDN w:val="0"/>
              <w:adjustRightInd w:val="0"/>
              <w:jc w:val="center"/>
              <w:rPr>
                <w:rFonts w:hint="eastAsia" w:ascii="宋体" w:hAnsi="宋体" w:cs="仿宋"/>
                <w:color w:val="auto"/>
                <w:sz w:val="32"/>
                <w:szCs w:val="32"/>
                <w:lang w:val="zh-CN"/>
              </w:rPr>
            </w:pPr>
            <w:r>
              <w:rPr>
                <w:rFonts w:hint="eastAsia" w:ascii="宋体" w:hAnsi="宋体" w:cs="仿宋"/>
                <w:color w:val="auto"/>
                <w:sz w:val="32"/>
                <w:szCs w:val="32"/>
                <w:lang w:val="zh-CN"/>
              </w:rPr>
              <w:t>82</w:t>
            </w:r>
          </w:p>
        </w:tc>
        <w:tc>
          <w:tcPr>
            <w:tcW w:w="1395" w:type="pct"/>
            <w:tcBorders>
              <w:top w:val="single" w:color="auto" w:sz="6" w:space="0"/>
              <w:left w:val="single" w:color="auto" w:sz="6" w:space="0"/>
              <w:bottom w:val="single" w:color="auto" w:sz="6" w:space="0"/>
              <w:right w:val="single" w:color="auto" w:sz="6" w:space="0"/>
            </w:tcBorders>
            <w:noWrap w:val="0"/>
            <w:vAlign w:val="center"/>
          </w:tcPr>
          <w:p w14:paraId="44FC9175">
            <w:pPr>
              <w:autoSpaceDE w:val="0"/>
              <w:autoSpaceDN w:val="0"/>
              <w:adjustRightInd w:val="0"/>
              <w:rPr>
                <w:rFonts w:hint="eastAsia" w:ascii="宋体" w:hAnsi="宋体"/>
                <w:color w:val="auto"/>
                <w:sz w:val="32"/>
                <w:szCs w:val="32"/>
                <w:lang w:val="zh-CN"/>
              </w:rPr>
            </w:pPr>
            <w:r>
              <w:rPr>
                <w:rFonts w:hint="eastAsia" w:ascii="宋体" w:hAnsi="宋体"/>
                <w:color w:val="auto"/>
                <w:sz w:val="32"/>
                <w:szCs w:val="32"/>
                <w:lang w:val="zh-CN"/>
              </w:rPr>
              <w:t>进餐指导系统</w:t>
            </w:r>
          </w:p>
        </w:tc>
        <w:tc>
          <w:tcPr>
            <w:tcW w:w="3002" w:type="pct"/>
            <w:tcBorders>
              <w:top w:val="single" w:color="auto" w:sz="6" w:space="0"/>
              <w:left w:val="single" w:color="auto" w:sz="6" w:space="0"/>
              <w:bottom w:val="single" w:color="auto" w:sz="6" w:space="0"/>
              <w:right w:val="single" w:color="auto" w:sz="6" w:space="0"/>
            </w:tcBorders>
            <w:noWrap w:val="0"/>
            <w:vAlign w:val="center"/>
          </w:tcPr>
          <w:p w14:paraId="782AF07A">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1.完整的数据备份与恢复功能。方便用户根据需要进行系统数据的维护。</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2.优秀的程序管理界面，智能、友善的人机交互功能。</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3.完善的权限管理。</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4.支持自动免费的在线升级。</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幼儿园膳食营养分析系统的主要功能及特点简介：</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1.包含托幼机构膳食配餐营养分析各方面的工作管理，包括食谱规划、膳食调查、营养分析、采购清单、食物用量等方方面面。</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2. 自动或人工制定出符合国家最新幼儿膳食营养标准的一周带量食谱。</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3.按日或按周形成一周食物采购量及报价清单。</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4. 输入用餐人数、食谱熟重、食物生量，即可形成称重法膳食调查分析表。</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5.输入用餐人数、食物量，即可形成记账法膳食调查分析表。</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6. 可自动给出一周食谱，并自动设置食物重量。</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7. 对已配好的食谱，可将每天或每餐复制粘贴交换，形成新食谱。</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8. 可调用以往食谱。</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9. 可自动生成带量食谱、营养统计表、营养分析图、采购报价单、营养分析总报告等。</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10. 除具备周分析外，还有月分析、天分析、季分析；除餐前计划分析外，还具备餐后分析。支持周食谱导入月食谱，周计划导入周实际食谱，月食谱导入季度食谱。</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11. 拥有数万食谱库资源，数万菜肴库，数千食物成分库。</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12.自动根据各年龄段进餐人数生成膳食营养推荐量（DRIs）表。</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13. 可动态设置各种标准比例：三餐热能比例标准、实际摄入量/参考量之比的评价标准、钙/磷比例标准、蛋白质来源比例标准、三大营养素热量之比的标准等。</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14.程序精度可以管理到1名儿童、1克的食物。</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15. 支持中国营养学会最新的2019食物成分表。</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16. 支持中国营养学会各种新老营养标准（如2000年、2013、2016年版），且可自由切换。</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17. 自动生成符合卫生部《托幼机构卫生保健工作规范》要求的各种营养报表和数据。</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18. 生成幼儿园评优评级相关膳食营养分析报表。</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幼儿园体检保健系统的主要功能及特点简介：</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1.包含全园体检、个案管理、日常保健等方方面面内容。</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2.自动根据体检数据进行生长发育评价，自动判断低体重、生长迟缓、消瘦、超重、肥胖、近视、屈光等，并分类跟踪管理。支持几十种体检项目。体格测评支持WHO（世界卫生组织）、中国等新老标准</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3.自动生成各种体检报表（数十种）。</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4.支持对问题儿童自动进行个案跟踪管理。包含患病儿分类、按疾病跟踪、按儿童跟踪。</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5.支持各种日常保健工作的管理并自动生成报表。</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6.支持打印儿童体检报告给家长。</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7.体检报告自动根据体检结果生成健康建议。</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8.包含体格标准设置。</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9.可进行入园体检、六一或年度体检、身高体重体检、视力筛查体检、血红蛋白复查、视力异常复查等体检数据登记、自动测评、统计。</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10.包括晨检全日检查、疾病矫治管理、传染病管理、意外事故处理、损伤事故处理、预防服药管理、预防接种管理、缺点矫治管理、体格锻炼管理、卫生检查消毒等日常保健。</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11.自动生成符合卫生部《托幼机构卫生保健工作规范》要求的各种保健报表和数据。</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12.生成幼儿园评优评级相关体检保健报表。</w:t>
            </w:r>
          </w:p>
        </w:tc>
      </w:tr>
      <w:tr w14:paraId="126223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604" w:type="pct"/>
            <w:tcBorders>
              <w:top w:val="single" w:color="auto" w:sz="6" w:space="0"/>
              <w:left w:val="single" w:color="auto" w:sz="6" w:space="0"/>
              <w:bottom w:val="single" w:color="auto" w:sz="6" w:space="0"/>
              <w:right w:val="single" w:color="auto" w:sz="6" w:space="0"/>
            </w:tcBorders>
            <w:noWrap w:val="0"/>
            <w:vAlign w:val="center"/>
          </w:tcPr>
          <w:p w14:paraId="1A67E388">
            <w:pPr>
              <w:autoSpaceDE w:val="0"/>
              <w:autoSpaceDN w:val="0"/>
              <w:adjustRightInd w:val="0"/>
              <w:jc w:val="center"/>
              <w:rPr>
                <w:rFonts w:hint="eastAsia" w:ascii="宋体" w:hAnsi="宋体" w:cs="仿宋"/>
                <w:color w:val="auto"/>
                <w:sz w:val="32"/>
                <w:szCs w:val="32"/>
                <w:lang w:val="zh-CN"/>
              </w:rPr>
            </w:pPr>
            <w:r>
              <w:rPr>
                <w:rFonts w:hint="eastAsia" w:ascii="宋体" w:hAnsi="宋体" w:cs="仿宋"/>
                <w:color w:val="auto"/>
                <w:sz w:val="32"/>
                <w:szCs w:val="32"/>
                <w:lang w:val="zh-CN"/>
              </w:rPr>
              <w:t>83</w:t>
            </w:r>
          </w:p>
        </w:tc>
        <w:tc>
          <w:tcPr>
            <w:tcW w:w="1395" w:type="pct"/>
            <w:tcBorders>
              <w:top w:val="single" w:color="auto" w:sz="6" w:space="0"/>
              <w:left w:val="single" w:color="auto" w:sz="6" w:space="0"/>
              <w:bottom w:val="single" w:color="auto" w:sz="6" w:space="0"/>
              <w:right w:val="single" w:color="auto" w:sz="6" w:space="0"/>
            </w:tcBorders>
            <w:noWrap w:val="0"/>
            <w:vAlign w:val="center"/>
          </w:tcPr>
          <w:p w14:paraId="642E419D">
            <w:pPr>
              <w:autoSpaceDE w:val="0"/>
              <w:autoSpaceDN w:val="0"/>
              <w:adjustRightInd w:val="0"/>
              <w:rPr>
                <w:rFonts w:hint="eastAsia" w:ascii="宋体" w:hAnsi="宋体"/>
                <w:color w:val="auto"/>
                <w:sz w:val="32"/>
                <w:szCs w:val="32"/>
                <w:lang w:val="zh-CN"/>
              </w:rPr>
            </w:pPr>
            <w:r>
              <w:rPr>
                <w:rFonts w:hint="eastAsia" w:ascii="宋体" w:hAnsi="宋体"/>
                <w:color w:val="auto"/>
                <w:sz w:val="32"/>
                <w:szCs w:val="32"/>
                <w:lang w:val="zh-CN"/>
              </w:rPr>
              <w:t>血压计</w:t>
            </w:r>
          </w:p>
        </w:tc>
        <w:tc>
          <w:tcPr>
            <w:tcW w:w="3002" w:type="pct"/>
            <w:tcBorders>
              <w:top w:val="single" w:color="auto" w:sz="6" w:space="0"/>
              <w:left w:val="single" w:color="auto" w:sz="6" w:space="0"/>
              <w:bottom w:val="single" w:color="auto" w:sz="6" w:space="0"/>
              <w:right w:val="single" w:color="auto" w:sz="6" w:space="0"/>
            </w:tcBorders>
            <w:noWrap w:val="0"/>
            <w:vAlign w:val="center"/>
          </w:tcPr>
          <w:p w14:paraId="4B3B0BB2">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尺寸：≥13*12*7cm。</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材质：安全塑胶+集成电路。</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功能：外观显示方式：液晶屏幕，双用户，智能加压，自动测量，测量范围0-280mmHg。</w:t>
            </w:r>
          </w:p>
        </w:tc>
      </w:tr>
      <w:tr w14:paraId="48AD4C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604" w:type="pct"/>
            <w:tcBorders>
              <w:top w:val="single" w:color="auto" w:sz="6" w:space="0"/>
              <w:left w:val="single" w:color="auto" w:sz="6" w:space="0"/>
              <w:bottom w:val="single" w:color="auto" w:sz="6" w:space="0"/>
              <w:right w:val="single" w:color="auto" w:sz="6" w:space="0"/>
            </w:tcBorders>
            <w:noWrap w:val="0"/>
            <w:vAlign w:val="center"/>
          </w:tcPr>
          <w:p w14:paraId="74102D83">
            <w:pPr>
              <w:autoSpaceDE w:val="0"/>
              <w:autoSpaceDN w:val="0"/>
              <w:adjustRightInd w:val="0"/>
              <w:jc w:val="center"/>
              <w:rPr>
                <w:rFonts w:hint="eastAsia" w:ascii="宋体" w:hAnsi="宋体" w:cs="仿宋"/>
                <w:color w:val="auto"/>
                <w:sz w:val="32"/>
                <w:szCs w:val="32"/>
                <w:lang w:val="zh-CN"/>
              </w:rPr>
            </w:pPr>
            <w:r>
              <w:rPr>
                <w:rFonts w:hint="eastAsia" w:ascii="宋体" w:hAnsi="宋体" w:cs="仿宋"/>
                <w:color w:val="auto"/>
                <w:sz w:val="32"/>
                <w:szCs w:val="32"/>
                <w:lang w:val="zh-CN"/>
              </w:rPr>
              <w:t>84</w:t>
            </w:r>
          </w:p>
        </w:tc>
        <w:tc>
          <w:tcPr>
            <w:tcW w:w="1395" w:type="pct"/>
            <w:tcBorders>
              <w:top w:val="single" w:color="auto" w:sz="6" w:space="0"/>
              <w:left w:val="single" w:color="auto" w:sz="6" w:space="0"/>
              <w:bottom w:val="single" w:color="auto" w:sz="6" w:space="0"/>
              <w:right w:val="single" w:color="auto" w:sz="6" w:space="0"/>
            </w:tcBorders>
            <w:noWrap w:val="0"/>
            <w:vAlign w:val="center"/>
          </w:tcPr>
          <w:p w14:paraId="697372D7">
            <w:pPr>
              <w:autoSpaceDE w:val="0"/>
              <w:autoSpaceDN w:val="0"/>
              <w:adjustRightInd w:val="0"/>
              <w:rPr>
                <w:rFonts w:hint="eastAsia" w:ascii="宋体" w:hAnsi="宋体"/>
                <w:color w:val="auto"/>
                <w:sz w:val="32"/>
                <w:szCs w:val="32"/>
                <w:lang w:val="zh-CN"/>
              </w:rPr>
            </w:pPr>
            <w:r>
              <w:rPr>
                <w:rFonts w:hint="eastAsia" w:ascii="宋体" w:hAnsi="宋体"/>
                <w:color w:val="auto"/>
                <w:sz w:val="32"/>
                <w:szCs w:val="32"/>
                <w:lang w:val="zh-CN"/>
              </w:rPr>
              <w:t>听诊器</w:t>
            </w:r>
          </w:p>
        </w:tc>
        <w:tc>
          <w:tcPr>
            <w:tcW w:w="3002" w:type="pct"/>
            <w:tcBorders>
              <w:top w:val="single" w:color="auto" w:sz="6" w:space="0"/>
              <w:left w:val="single" w:color="auto" w:sz="6" w:space="0"/>
              <w:bottom w:val="single" w:color="auto" w:sz="6" w:space="0"/>
              <w:right w:val="single" w:color="auto" w:sz="6" w:space="0"/>
            </w:tcBorders>
            <w:noWrap w:val="0"/>
            <w:vAlign w:val="center"/>
          </w:tcPr>
          <w:p w14:paraId="107BD4F9">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1.加重听诊头</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2.双面听诊头</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3.加厚导音管</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4.双导管设计</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5. PVC耳塞</w:t>
            </w:r>
          </w:p>
        </w:tc>
      </w:tr>
      <w:tr w14:paraId="6A248D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604" w:type="pct"/>
            <w:tcBorders>
              <w:top w:val="single" w:color="auto" w:sz="6" w:space="0"/>
              <w:left w:val="single" w:color="auto" w:sz="6" w:space="0"/>
              <w:bottom w:val="single" w:color="auto" w:sz="6" w:space="0"/>
              <w:right w:val="single" w:color="auto" w:sz="6" w:space="0"/>
            </w:tcBorders>
            <w:noWrap w:val="0"/>
            <w:vAlign w:val="center"/>
          </w:tcPr>
          <w:p w14:paraId="60C9EDE7">
            <w:pPr>
              <w:autoSpaceDE w:val="0"/>
              <w:autoSpaceDN w:val="0"/>
              <w:adjustRightInd w:val="0"/>
              <w:jc w:val="center"/>
              <w:rPr>
                <w:rFonts w:hint="eastAsia" w:ascii="宋体" w:hAnsi="宋体" w:cs="仿宋"/>
                <w:color w:val="auto"/>
                <w:sz w:val="32"/>
                <w:szCs w:val="32"/>
                <w:lang w:val="zh-CN"/>
              </w:rPr>
            </w:pPr>
            <w:r>
              <w:rPr>
                <w:rFonts w:hint="eastAsia" w:ascii="宋体" w:hAnsi="宋体" w:cs="仿宋"/>
                <w:color w:val="auto"/>
                <w:sz w:val="32"/>
                <w:szCs w:val="32"/>
                <w:lang w:val="zh-CN"/>
              </w:rPr>
              <w:t>85</w:t>
            </w:r>
          </w:p>
        </w:tc>
        <w:tc>
          <w:tcPr>
            <w:tcW w:w="1395" w:type="pct"/>
            <w:tcBorders>
              <w:top w:val="single" w:color="auto" w:sz="6" w:space="0"/>
              <w:left w:val="single" w:color="auto" w:sz="6" w:space="0"/>
              <w:bottom w:val="single" w:color="auto" w:sz="6" w:space="0"/>
              <w:right w:val="single" w:color="auto" w:sz="6" w:space="0"/>
            </w:tcBorders>
            <w:noWrap w:val="0"/>
            <w:vAlign w:val="center"/>
          </w:tcPr>
          <w:p w14:paraId="4CD25FCC">
            <w:pPr>
              <w:autoSpaceDE w:val="0"/>
              <w:autoSpaceDN w:val="0"/>
              <w:adjustRightInd w:val="0"/>
              <w:rPr>
                <w:rFonts w:hint="eastAsia" w:ascii="宋体" w:hAnsi="宋体"/>
                <w:color w:val="auto"/>
                <w:sz w:val="32"/>
                <w:szCs w:val="32"/>
                <w:lang w:val="zh-CN"/>
              </w:rPr>
            </w:pPr>
            <w:r>
              <w:rPr>
                <w:rFonts w:hint="eastAsia" w:ascii="宋体" w:hAnsi="宋体"/>
                <w:color w:val="auto"/>
                <w:sz w:val="32"/>
                <w:szCs w:val="32"/>
                <w:lang w:val="zh-CN"/>
              </w:rPr>
              <w:t>生活照料</w:t>
            </w:r>
          </w:p>
        </w:tc>
        <w:tc>
          <w:tcPr>
            <w:tcW w:w="3002" w:type="pct"/>
            <w:tcBorders>
              <w:top w:val="single" w:color="auto" w:sz="6" w:space="0"/>
              <w:left w:val="single" w:color="auto" w:sz="6" w:space="0"/>
              <w:bottom w:val="single" w:color="auto" w:sz="6" w:space="0"/>
              <w:right w:val="single" w:color="auto" w:sz="6" w:space="0"/>
            </w:tcBorders>
            <w:noWrap w:val="0"/>
            <w:vAlign w:val="center"/>
          </w:tcPr>
          <w:p w14:paraId="09522522">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幼儿大小毛巾、大浴巾、开襟衫、鞋子、浴盆、裤子、袜子、鞋子、围裙、指甲剪、肥皂水，脸盆、饭兜，碗、碟子、杯子、勺子、筷子、镊子、滴管、鸟嘴杯</w:t>
            </w:r>
          </w:p>
        </w:tc>
      </w:tr>
      <w:tr w14:paraId="1AF66C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604" w:type="pct"/>
            <w:tcBorders>
              <w:top w:val="single" w:color="auto" w:sz="6" w:space="0"/>
              <w:left w:val="single" w:color="auto" w:sz="6" w:space="0"/>
              <w:bottom w:val="single" w:color="auto" w:sz="6" w:space="0"/>
              <w:right w:val="single" w:color="auto" w:sz="6" w:space="0"/>
            </w:tcBorders>
            <w:noWrap w:val="0"/>
            <w:vAlign w:val="center"/>
          </w:tcPr>
          <w:p w14:paraId="7AF458F4">
            <w:pPr>
              <w:autoSpaceDE w:val="0"/>
              <w:autoSpaceDN w:val="0"/>
              <w:adjustRightInd w:val="0"/>
              <w:jc w:val="center"/>
              <w:rPr>
                <w:rFonts w:hint="eastAsia" w:ascii="宋体" w:hAnsi="宋体" w:cs="仿宋"/>
                <w:color w:val="auto"/>
                <w:sz w:val="32"/>
                <w:szCs w:val="32"/>
                <w:lang w:val="zh-CN"/>
              </w:rPr>
            </w:pPr>
            <w:r>
              <w:rPr>
                <w:rFonts w:hint="eastAsia" w:ascii="宋体" w:hAnsi="宋体" w:cs="仿宋"/>
                <w:color w:val="auto"/>
                <w:sz w:val="32"/>
                <w:szCs w:val="32"/>
                <w:lang w:val="zh-CN"/>
              </w:rPr>
              <w:t>86</w:t>
            </w:r>
          </w:p>
        </w:tc>
        <w:tc>
          <w:tcPr>
            <w:tcW w:w="1395" w:type="pct"/>
            <w:tcBorders>
              <w:top w:val="single" w:color="auto" w:sz="6" w:space="0"/>
              <w:left w:val="single" w:color="auto" w:sz="6" w:space="0"/>
              <w:bottom w:val="single" w:color="auto" w:sz="6" w:space="0"/>
              <w:right w:val="single" w:color="auto" w:sz="6" w:space="0"/>
            </w:tcBorders>
            <w:noWrap w:val="0"/>
            <w:vAlign w:val="center"/>
          </w:tcPr>
          <w:p w14:paraId="51559EE3">
            <w:pPr>
              <w:autoSpaceDE w:val="0"/>
              <w:autoSpaceDN w:val="0"/>
              <w:adjustRightInd w:val="0"/>
              <w:rPr>
                <w:rFonts w:hint="eastAsia" w:ascii="宋体" w:hAnsi="宋体"/>
                <w:color w:val="auto"/>
                <w:sz w:val="32"/>
                <w:szCs w:val="32"/>
                <w:lang w:val="zh-CN"/>
              </w:rPr>
            </w:pPr>
            <w:r>
              <w:rPr>
                <w:rFonts w:hint="eastAsia" w:ascii="宋体" w:hAnsi="宋体"/>
                <w:color w:val="auto"/>
                <w:sz w:val="32"/>
                <w:szCs w:val="32"/>
                <w:lang w:val="zh-CN"/>
              </w:rPr>
              <w:t>幼儿心身心发展测评仪器及设备</w:t>
            </w:r>
          </w:p>
        </w:tc>
        <w:tc>
          <w:tcPr>
            <w:tcW w:w="3002" w:type="pct"/>
            <w:tcBorders>
              <w:top w:val="single" w:color="auto" w:sz="6" w:space="0"/>
              <w:left w:val="single" w:color="auto" w:sz="6" w:space="0"/>
              <w:bottom w:val="single" w:color="auto" w:sz="6" w:space="0"/>
              <w:right w:val="single" w:color="auto" w:sz="6" w:space="0"/>
            </w:tcBorders>
            <w:noWrap w:val="0"/>
            <w:vAlign w:val="center"/>
          </w:tcPr>
          <w:p w14:paraId="4FE909CB">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1、采用PHP+MYSQL架构开发，安装操作简便，点击2次“下一步”即可完成全部安装。无需任何数据库和服务器配置即可使用；</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可以实现单机模式、局域网模式和互联网络模式的相互切换；软件支持在U盘等移动存储设备上运行；对于题数较多的测评，或因特殊原因不能一次性完成测评的，测试者应可随时根据自身情况选择暂停或终止测评，在第二次进行测评时系统将返回至上次的测评节点继续完成测评；</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2、软件常用量表(如MMPI量表、SCL90量表、SAS量表、SDS量表、CPQ等量表)配有语音导读开关，对于有阅读障碍或阅读有困难的用户，可以开启语音导读功能由软件将自动把当前的答题说明、答题内容及答题选项等通过语音（中文）朗读出来，适用于部分特殊群体的用户使用；全面整合用户档案软件，可轻松实现用户的同步建档，并支持管理员自定义档案项目；为尽可能满足各使用单位对用户测评的多样化需求，要求系统允许管理员可根据自己的需要自行添加定义所需的测评量表，并可自主设置量表的属性和分类，不同的部门科室应可独立设定量表测评权限。管理员可以实现对测评量表实现量表的完全管理、添加、定义；实现量表类别、名称、题目、选项、计分、因子公式、维度解释、指导建议、预警范围等条件控制等；</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3、系统可以支持管理员自定义各种类型的问卷，管理员可以自定义各类型题目（例如：单选、多选、判断、填空、排序、计算、简答、问答、作文等题目类型），系统支持自助组卷、随机组卷、手动随机相结合等多种组卷形式，客观题系统自动实现打分，成绩自动排名统计，适合各单位进行在线模拟考试、在线习题练习以及知识问答等需求。</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4、系统支持自定义测评结果功能。即管理人员可以将系统给出的用户的心理健康分析报告进行自定义修改，以便于各管理员可以针对不同的用户给出更为多样化更具体的指导建议。</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5、系统支持管理员针对不同年龄段的用户自定义不同年龄段用户的信息采集项，管理员可以根据需要自定义添加任意数据项目，以便于各年龄段用户进行针对性更强的差别化信息管理。</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6、系统支持自定义测评结果功能。即管理人员可以将系统给出的心理健康分析报告进行自定义修改，以便于各管理员可以针对不同的用户给出更为多样化更具体的指导建议。</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7、系统对测评用户进行团体和个体的数据统计；可以查看个体用户的测评轨迹，对比每次测评时被测人员的心理变化情况；</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为丰富和满足使用单位多样化心理教育宣传的需要，系统需集成心理网站功能，并可进行个性化定制网站内容。允许管理员任意开启和开闭心理网站功能等。</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8、支持手动录入测评结果和批量导入测评结果功能；</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测评软件具有自动危机预警功能，对于有过预警的用户，在通过一段时间心理干预辅导后在通过了二次心理评测后，系统可以自动解除预警，并预以记录；</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9、软件具有心理普查功能，可同时进行大规模的心理测试，无使用人数限制；</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支持数据快速备份还原功能，并可实现备份数据的下载保存，方便将数据存储于U盘等移动设备中；</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可对测评用户权限进行批量设置，也可以对测评用户权限进行独立设置；</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10、系统支持多种形式的来访者数据录入功能：Excel导入方式，批量生成方式，手工添加方式、自主注册方式等；</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管理员具有开启用户注册功能，方便测评人员自行注册使用（管理员可预先定义注册用户的测评权限）。</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量表测评分类包括：认知功能筛查、心理行为综合评定、健康状况与生存质量评定、个性与气质评定、自我能力评定、智力评定、社会功能与适应能力评定、精神障碍评定、生活事件应激与应付方式评定、情绪评定、睡眠评定等十几种测评分类。</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11、系统具有身体质量指数（BMI）和基础代谢率（BMR）查询功能，便于管理员实时了解各用户的身体状况等；</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12、为便于管理员及被测者根据自身的身体质量指数和基础代谢率搭配营养丰富的食谱，测评系统需设置有专业的营养库查询模块。模块包括日常饮食中各类食物的蛋白质、热量、膳食纤维、钙、铁、必需氨基酸、非必需氨基酸等的含量等的常询功能，并可根据每天的营养需求自动搭配营养食谱计算总营养等；</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13、测评报告生成多样化：查看个人测评报告、查看团体测评报告，可导出为.XLS、.DOC、.PDF三种格式，系统可自定义报告打印模式，支持在线打印，可自定义打印宽度（如：A3、A4、A5等）。</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14、仪器说明：</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1）本仪器是测试手指和指尖灵活性、手眼协调能力并进行脑优势开发和职业指导的智能化仪器。手指和指尖的灵活性是指运用手指和指尖完成精细动作的能力；手眼协调能力是指手指精细动作的过程中，用眼对手的动作进行指引、两者配合的能力；脑优势开发是指具有不同认知功能的大脑左右两半球中半侧脑的功能优势化。</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 xml:space="preserve">  2）要求操作者通过插拔测试针来完成测试过程。在测试过程中必须将视觉对准插孔，精确定位，并和手的操作结合起来形成一个反射弧来完成动作。通过对操作过程中的测试数据进行分析，即可判断出个体的手指灵活性和手眼协调能力以及其他心理状态。通过手指灵活性训练，除了能让使用者对该三种精细动作能力作出自我评价外，还可以为脑开发训练和职业选择提供科学依据；本仪器通过记录精细动作完成的速度来反映操作者手指灵活性和手眼协调能力。</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二、主要技术指标：</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1.实验板圆孔：直径2.2mm，81个，各孔中心距：20mm。</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2.金属插棒：直径2mm，长度20mm；90个。</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3.内嵌彩色触摸屏，可触摸屏操作，配有内置扬声器。</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4.可实现智能语音引导，兼具语言和文字提示，无需主试，个体可独立操作。</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5.使用5V电压安全供电。</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6.专用镊子一把。</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7.专用铝合金箱一体包装。</w:t>
            </w:r>
          </w:p>
        </w:tc>
      </w:tr>
      <w:tr w14:paraId="62432C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604" w:type="pct"/>
            <w:tcBorders>
              <w:top w:val="single" w:color="auto" w:sz="6" w:space="0"/>
              <w:left w:val="single" w:color="auto" w:sz="6" w:space="0"/>
              <w:bottom w:val="single" w:color="auto" w:sz="6" w:space="0"/>
              <w:right w:val="single" w:color="auto" w:sz="6" w:space="0"/>
            </w:tcBorders>
            <w:noWrap w:val="0"/>
            <w:vAlign w:val="center"/>
          </w:tcPr>
          <w:p w14:paraId="368C588B">
            <w:pPr>
              <w:autoSpaceDE w:val="0"/>
              <w:autoSpaceDN w:val="0"/>
              <w:adjustRightInd w:val="0"/>
              <w:jc w:val="center"/>
              <w:rPr>
                <w:rFonts w:hint="eastAsia" w:ascii="宋体" w:hAnsi="宋体" w:cs="仿宋"/>
                <w:color w:val="auto"/>
                <w:sz w:val="32"/>
                <w:szCs w:val="32"/>
                <w:lang w:val="zh-CN"/>
              </w:rPr>
            </w:pPr>
            <w:r>
              <w:rPr>
                <w:rFonts w:hint="eastAsia" w:ascii="宋体" w:hAnsi="宋体" w:cs="仿宋"/>
                <w:color w:val="auto"/>
                <w:sz w:val="32"/>
                <w:szCs w:val="32"/>
                <w:lang w:val="zh-CN"/>
              </w:rPr>
              <w:t>87</w:t>
            </w:r>
          </w:p>
        </w:tc>
        <w:tc>
          <w:tcPr>
            <w:tcW w:w="1395" w:type="pct"/>
            <w:tcBorders>
              <w:top w:val="single" w:color="auto" w:sz="6" w:space="0"/>
              <w:left w:val="single" w:color="auto" w:sz="6" w:space="0"/>
              <w:bottom w:val="single" w:color="auto" w:sz="6" w:space="0"/>
              <w:right w:val="single" w:color="auto" w:sz="6" w:space="0"/>
            </w:tcBorders>
            <w:noWrap w:val="0"/>
            <w:vAlign w:val="center"/>
          </w:tcPr>
          <w:p w14:paraId="50E24EEA">
            <w:pPr>
              <w:autoSpaceDE w:val="0"/>
              <w:autoSpaceDN w:val="0"/>
              <w:adjustRightInd w:val="0"/>
              <w:rPr>
                <w:rFonts w:hint="eastAsia" w:ascii="宋体" w:hAnsi="宋体"/>
                <w:color w:val="auto"/>
                <w:sz w:val="32"/>
                <w:szCs w:val="32"/>
                <w:lang w:val="zh-CN"/>
              </w:rPr>
            </w:pPr>
            <w:r>
              <w:rPr>
                <w:rFonts w:hint="eastAsia" w:ascii="宋体" w:hAnsi="宋体"/>
                <w:color w:val="auto"/>
                <w:sz w:val="32"/>
                <w:szCs w:val="32"/>
                <w:lang w:val="zh-CN"/>
              </w:rPr>
              <w:t>幼儿国标8项体能设备套装</w:t>
            </w:r>
          </w:p>
        </w:tc>
        <w:tc>
          <w:tcPr>
            <w:tcW w:w="3002" w:type="pct"/>
            <w:tcBorders>
              <w:top w:val="single" w:color="auto" w:sz="6" w:space="0"/>
              <w:left w:val="single" w:color="auto" w:sz="6" w:space="0"/>
              <w:bottom w:val="single" w:color="auto" w:sz="6" w:space="0"/>
              <w:right w:val="single" w:color="auto" w:sz="6" w:space="0"/>
            </w:tcBorders>
            <w:noWrap w:val="0"/>
            <w:vAlign w:val="center"/>
          </w:tcPr>
          <w:p w14:paraId="4DAB1FFA">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身高仪、体重秤、坐位体前屈、网球掷远、平衡木、双脚连续跳、十米折返跑、立定跳远30m 皮卷尺、5m 钢卷尺、秒表计时器</w:t>
            </w:r>
          </w:p>
        </w:tc>
      </w:tr>
      <w:tr w14:paraId="207C14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604" w:type="pct"/>
            <w:tcBorders>
              <w:top w:val="single" w:color="auto" w:sz="6" w:space="0"/>
              <w:left w:val="single" w:color="auto" w:sz="6" w:space="0"/>
              <w:bottom w:val="single" w:color="auto" w:sz="6" w:space="0"/>
              <w:right w:val="single" w:color="auto" w:sz="6" w:space="0"/>
            </w:tcBorders>
            <w:noWrap w:val="0"/>
            <w:vAlign w:val="center"/>
          </w:tcPr>
          <w:p w14:paraId="39E8F1AC">
            <w:pPr>
              <w:autoSpaceDE w:val="0"/>
              <w:autoSpaceDN w:val="0"/>
              <w:adjustRightInd w:val="0"/>
              <w:jc w:val="center"/>
              <w:rPr>
                <w:rFonts w:hint="eastAsia" w:ascii="宋体" w:hAnsi="宋体" w:cs="仿宋"/>
                <w:color w:val="auto"/>
                <w:sz w:val="32"/>
                <w:szCs w:val="32"/>
                <w:lang w:val="zh-CN"/>
              </w:rPr>
            </w:pPr>
            <w:r>
              <w:rPr>
                <w:rFonts w:hint="eastAsia" w:ascii="宋体" w:hAnsi="宋体" w:cs="仿宋"/>
                <w:color w:val="auto"/>
                <w:sz w:val="32"/>
                <w:szCs w:val="32"/>
                <w:lang w:val="zh-CN"/>
              </w:rPr>
              <w:t>88</w:t>
            </w:r>
          </w:p>
        </w:tc>
        <w:tc>
          <w:tcPr>
            <w:tcW w:w="1395" w:type="pct"/>
            <w:tcBorders>
              <w:top w:val="single" w:color="auto" w:sz="6" w:space="0"/>
              <w:left w:val="single" w:color="auto" w:sz="6" w:space="0"/>
              <w:bottom w:val="single" w:color="auto" w:sz="6" w:space="0"/>
              <w:right w:val="single" w:color="auto" w:sz="6" w:space="0"/>
            </w:tcBorders>
            <w:noWrap w:val="0"/>
            <w:vAlign w:val="center"/>
          </w:tcPr>
          <w:p w14:paraId="283587BB">
            <w:pPr>
              <w:autoSpaceDE w:val="0"/>
              <w:autoSpaceDN w:val="0"/>
              <w:adjustRightInd w:val="0"/>
              <w:rPr>
                <w:rFonts w:hint="eastAsia" w:ascii="宋体" w:hAnsi="宋体"/>
                <w:color w:val="auto"/>
                <w:sz w:val="32"/>
                <w:szCs w:val="32"/>
                <w:lang w:val="zh-CN"/>
              </w:rPr>
            </w:pPr>
            <w:r>
              <w:rPr>
                <w:rFonts w:hint="eastAsia" w:ascii="宋体" w:hAnsi="宋体"/>
                <w:color w:val="auto"/>
                <w:sz w:val="32"/>
                <w:szCs w:val="32"/>
                <w:lang w:val="zh-CN"/>
              </w:rPr>
              <w:t>幼儿国标8项体能检测智能软件系统平台</w:t>
            </w:r>
          </w:p>
        </w:tc>
        <w:tc>
          <w:tcPr>
            <w:tcW w:w="3002" w:type="pct"/>
            <w:tcBorders>
              <w:top w:val="single" w:color="auto" w:sz="6" w:space="0"/>
              <w:left w:val="single" w:color="auto" w:sz="6" w:space="0"/>
              <w:bottom w:val="single" w:color="auto" w:sz="6" w:space="0"/>
              <w:right w:val="single" w:color="auto" w:sz="6" w:space="0"/>
            </w:tcBorders>
            <w:noWrap w:val="0"/>
            <w:vAlign w:val="center"/>
          </w:tcPr>
          <w:p w14:paraId="4CE4B772">
            <w:pPr>
              <w:autoSpaceDE w:val="0"/>
              <w:autoSpaceDN w:val="0"/>
              <w:adjustRightInd w:val="0"/>
              <w:jc w:val="left"/>
              <w:rPr>
                <w:rFonts w:hint="eastAsia" w:ascii="宋体" w:hAnsi="宋体" w:cs="仿宋"/>
                <w:color w:val="auto"/>
                <w:sz w:val="32"/>
                <w:szCs w:val="32"/>
                <w:lang w:val="zh-CN"/>
              </w:rPr>
            </w:pPr>
            <w:r>
              <w:rPr>
                <w:rFonts w:hint="eastAsia" w:ascii="宋体" w:hAnsi="宋体" w:cs="仿宋"/>
                <w:color w:val="auto"/>
                <w:sz w:val="32"/>
                <w:szCs w:val="32"/>
                <w:lang w:val="zh-CN"/>
              </w:rPr>
              <w:t>平台通过账号和密码登录网址，进入1、体测列表2、项目类型3、管理权限4、订制封皮</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设备有家长端、老师端、平台端，平台通过智能分析对幼儿体能的评估，可实现课程分析和推荐，出具幼儿体能评估报告，可以不限次打印，也可以定制化为幼儿提供体能内容。</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检测报告（家长版）：</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1、国标体测八项；</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2、个人体测智能分析；</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3、个人报告解读和课程推荐；</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4、个人数据比对报告；</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检测报告（老师版）</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1、国标体测八项；</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2、班级体测智能分析；（含体测列表）</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3、班级报告解读和课程推荐；</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4、班级数据比对报告；</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体测报告（园所版）</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1、国标体测八项；</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2、园所体测智能分析；</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3、园所报告解读和课程推荐；</w:t>
            </w:r>
            <w:r>
              <w:rPr>
                <w:rFonts w:hint="eastAsia" w:ascii="宋体" w:hAnsi="宋体" w:cs="仿宋"/>
                <w:color w:val="auto"/>
                <w:sz w:val="32"/>
                <w:szCs w:val="32"/>
                <w:lang w:val="zh-CN"/>
              </w:rPr>
              <w:br w:type="textWrapping"/>
            </w:r>
            <w:r>
              <w:rPr>
                <w:rFonts w:hint="eastAsia" w:ascii="宋体" w:hAnsi="宋体" w:cs="仿宋"/>
                <w:color w:val="auto"/>
                <w:sz w:val="32"/>
                <w:szCs w:val="32"/>
                <w:lang w:val="zh-CN"/>
              </w:rPr>
              <w:t>4、园所数据比对报告；</w:t>
            </w:r>
          </w:p>
        </w:tc>
      </w:tr>
    </w:tbl>
    <w:p w14:paraId="1A77F7D5">
      <w:pPr>
        <w:rPr>
          <w:rFonts w:hint="eastAsia" w:ascii="宋体" w:hAnsi="宋体" w:cs="仿宋"/>
          <w:color w:val="auto"/>
          <w:sz w:val="28"/>
          <w:szCs w:val="28"/>
          <w:lang w:val="zh-CN"/>
        </w:rPr>
      </w:pPr>
      <w:r>
        <w:rPr>
          <w:rFonts w:hint="eastAsia" w:ascii="宋体" w:hAnsi="宋体" w:cs="仿宋"/>
          <w:color w:val="auto"/>
          <w:sz w:val="28"/>
          <w:szCs w:val="28"/>
          <w:lang w:val="zh-CN"/>
        </w:rPr>
        <w:t>注：本表请按如下要求进行标注：</w:t>
      </w:r>
    </w:p>
    <w:p w14:paraId="520E40DC">
      <w:pPr>
        <w:rPr>
          <w:rFonts w:hint="eastAsia" w:ascii="宋体" w:hAnsi="宋体" w:cs="仿宋"/>
          <w:color w:val="auto"/>
          <w:sz w:val="28"/>
          <w:szCs w:val="28"/>
          <w:lang w:val="zh-CN"/>
        </w:rPr>
      </w:pPr>
      <w:r>
        <w:rPr>
          <w:rFonts w:hint="eastAsia" w:ascii="宋体" w:hAnsi="宋体" w:cs="仿宋"/>
          <w:color w:val="auto"/>
          <w:sz w:val="28"/>
          <w:szCs w:val="28"/>
          <w:lang w:val="zh-CN"/>
        </w:rPr>
        <w:t>带“★”条款为实质性条款，投标人必须按照招标文件的要求做出实质性响应，有一项不满足的即为投标无效。（在技术指标中进行标注）</w:t>
      </w:r>
    </w:p>
    <w:p w14:paraId="1CA0591B">
      <w:pPr>
        <w:rPr>
          <w:rFonts w:hint="eastAsia" w:ascii="宋体" w:hAnsi="宋体" w:cs="仿宋"/>
          <w:color w:val="auto"/>
          <w:sz w:val="28"/>
          <w:szCs w:val="28"/>
          <w:lang w:val="zh-CN"/>
        </w:rPr>
      </w:pPr>
      <w:r>
        <w:rPr>
          <w:rFonts w:hint="eastAsia" w:ascii="宋体" w:hAnsi="宋体" w:cs="仿宋"/>
          <w:color w:val="auto"/>
          <w:sz w:val="28"/>
          <w:szCs w:val="28"/>
          <w:lang w:val="zh-CN"/>
        </w:rPr>
        <w:t>带“※”标注的产品为投标人开标时需提供的样品，中标后投标人送至招标人指定地点封存，未提供或者提供不全的投标无效。（在设备名称中进行标注）</w:t>
      </w:r>
    </w:p>
    <w:p w14:paraId="2A431A36">
      <w:pPr>
        <w:rPr>
          <w:rFonts w:ascii="宋体" w:hAnsi="宋体" w:cs="仿宋"/>
          <w:color w:val="auto"/>
          <w:sz w:val="28"/>
          <w:szCs w:val="28"/>
          <w:lang w:val="zh-CN"/>
        </w:rPr>
      </w:pPr>
      <w:r>
        <w:rPr>
          <w:rFonts w:hint="eastAsia" w:ascii="宋体" w:hAnsi="宋体" w:cs="仿宋"/>
          <w:color w:val="auto"/>
          <w:sz w:val="28"/>
          <w:szCs w:val="28"/>
          <w:lang w:val="zh-CN"/>
        </w:rPr>
        <w:t>带“▲”号条款为重要技术参数，但不作为无效投标条款。（技术指标要求中进行标注）</w:t>
      </w:r>
    </w:p>
    <w:p w14:paraId="442D5E8F">
      <w:r>
        <w:rPr>
          <w:rFonts w:hint="eastAsia" w:ascii="宋体" w:hAnsi="宋体" w:cs="仿宋"/>
          <w:color w:val="auto"/>
          <w:sz w:val="28"/>
          <w:szCs w:val="28"/>
          <w:lang w:val="zh-CN"/>
        </w:rPr>
        <w:t>（3）项目设计方案、图纸、附件及其他技术及功能要求：（根据项目实际情况，由采购人编写）。</w:t>
      </w:r>
    </w:p>
    <w:sectPr>
      <w:headerReference r:id="rId3" w:type="default"/>
      <w:footerReference r:id="rId4" w:type="default"/>
      <w:pgSz w:w="11906" w:h="16838"/>
      <w:pgMar w:top="1240" w:right="1800" w:bottom="1091"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2E41E4D9-0509-4BE5-BEFE-D25B631C7BB4}"/>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embedRegular r:id="rId2" w:fontKey="{7AEB2941-B06D-4CFE-97AC-9E63C40C39D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1C333">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B7E1D">
    <w:pPr>
      <w:pStyle w:val="7"/>
      <w:pBdr>
        <w:bottom w:val="none" w:color="auto" w:sz="0" w:space="1"/>
      </w:pBdr>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585CFA"/>
    <w:multiLevelType w:val="singleLevel"/>
    <w:tmpl w:val="EB585CFA"/>
    <w:lvl w:ilvl="0" w:tentative="0">
      <w:start w:val="1"/>
      <w:numFmt w:val="chineseCounting"/>
      <w:suff w:val="nothing"/>
      <w:lvlText w:val="%1、"/>
      <w:lvlJc w:val="left"/>
      <w:rPr>
        <w:rFonts w:hint="eastAsia"/>
      </w:rPr>
    </w:lvl>
  </w:abstractNum>
  <w:abstractNum w:abstractNumId="1">
    <w:nsid w:val="1FBBEF05"/>
    <w:multiLevelType w:val="singleLevel"/>
    <w:tmpl w:val="1FBBEF05"/>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yMDQ4N2ZhY2RlODY5NTI0OTc0NzJhNzFjYTJiYmIifQ=="/>
  </w:docVars>
  <w:rsids>
    <w:rsidRoot w:val="0EE36CFC"/>
    <w:rsid w:val="00073218"/>
    <w:rsid w:val="002C1EE3"/>
    <w:rsid w:val="003B7BF8"/>
    <w:rsid w:val="004952EC"/>
    <w:rsid w:val="00525E91"/>
    <w:rsid w:val="005637F3"/>
    <w:rsid w:val="005A0ECB"/>
    <w:rsid w:val="00607A26"/>
    <w:rsid w:val="006C3AD1"/>
    <w:rsid w:val="0076439C"/>
    <w:rsid w:val="00820057"/>
    <w:rsid w:val="00896789"/>
    <w:rsid w:val="00A51CA9"/>
    <w:rsid w:val="00A847A5"/>
    <w:rsid w:val="00AC5ACF"/>
    <w:rsid w:val="00B40AD3"/>
    <w:rsid w:val="00B75090"/>
    <w:rsid w:val="00C068C7"/>
    <w:rsid w:val="00E0515F"/>
    <w:rsid w:val="00E215C5"/>
    <w:rsid w:val="00E76D2F"/>
    <w:rsid w:val="00E94991"/>
    <w:rsid w:val="00F7285E"/>
    <w:rsid w:val="016C2EF7"/>
    <w:rsid w:val="01F379B9"/>
    <w:rsid w:val="026C4A3B"/>
    <w:rsid w:val="02985C5A"/>
    <w:rsid w:val="02A06A3C"/>
    <w:rsid w:val="032D493B"/>
    <w:rsid w:val="037A450F"/>
    <w:rsid w:val="037D5CF0"/>
    <w:rsid w:val="048A6A29"/>
    <w:rsid w:val="053239A7"/>
    <w:rsid w:val="057F33E6"/>
    <w:rsid w:val="072542AC"/>
    <w:rsid w:val="072548B4"/>
    <w:rsid w:val="072963A1"/>
    <w:rsid w:val="074B40A3"/>
    <w:rsid w:val="07A3190B"/>
    <w:rsid w:val="07E3762B"/>
    <w:rsid w:val="08155EC4"/>
    <w:rsid w:val="083B347B"/>
    <w:rsid w:val="08E1109D"/>
    <w:rsid w:val="08EC74E1"/>
    <w:rsid w:val="09250220"/>
    <w:rsid w:val="0B4F1B92"/>
    <w:rsid w:val="0BC00FBF"/>
    <w:rsid w:val="0C5A38A5"/>
    <w:rsid w:val="0DDD39EE"/>
    <w:rsid w:val="0E0B5FAE"/>
    <w:rsid w:val="0E0D37C9"/>
    <w:rsid w:val="0EBC6DE0"/>
    <w:rsid w:val="0EE36CFC"/>
    <w:rsid w:val="0F6476F0"/>
    <w:rsid w:val="0F9C6EDE"/>
    <w:rsid w:val="0FD24EBB"/>
    <w:rsid w:val="0FDE20BA"/>
    <w:rsid w:val="110669C3"/>
    <w:rsid w:val="120D26D5"/>
    <w:rsid w:val="122C14D9"/>
    <w:rsid w:val="1379613E"/>
    <w:rsid w:val="138F71C3"/>
    <w:rsid w:val="13D43DC0"/>
    <w:rsid w:val="152A7C83"/>
    <w:rsid w:val="16406872"/>
    <w:rsid w:val="17161F10"/>
    <w:rsid w:val="174B3120"/>
    <w:rsid w:val="176C0F1E"/>
    <w:rsid w:val="17AC238F"/>
    <w:rsid w:val="18D06D94"/>
    <w:rsid w:val="1900422D"/>
    <w:rsid w:val="19293C9C"/>
    <w:rsid w:val="19E03468"/>
    <w:rsid w:val="19E92C30"/>
    <w:rsid w:val="19E953FD"/>
    <w:rsid w:val="1A2A1EA1"/>
    <w:rsid w:val="1A2E4ADB"/>
    <w:rsid w:val="1A697181"/>
    <w:rsid w:val="1AC761AE"/>
    <w:rsid w:val="1AF112EE"/>
    <w:rsid w:val="1B210BF7"/>
    <w:rsid w:val="1B616ACE"/>
    <w:rsid w:val="1B9B0226"/>
    <w:rsid w:val="1BE2318D"/>
    <w:rsid w:val="1C18551B"/>
    <w:rsid w:val="1CF2203E"/>
    <w:rsid w:val="1D3431DC"/>
    <w:rsid w:val="1DEE49C6"/>
    <w:rsid w:val="1E397859"/>
    <w:rsid w:val="1E6D1A37"/>
    <w:rsid w:val="1E8A3B1F"/>
    <w:rsid w:val="1ECE29BA"/>
    <w:rsid w:val="1EFD2042"/>
    <w:rsid w:val="1F1728A2"/>
    <w:rsid w:val="1F545624"/>
    <w:rsid w:val="204D2A75"/>
    <w:rsid w:val="204F70C9"/>
    <w:rsid w:val="20A55907"/>
    <w:rsid w:val="217029A7"/>
    <w:rsid w:val="21A52A58"/>
    <w:rsid w:val="222C0828"/>
    <w:rsid w:val="223C1D67"/>
    <w:rsid w:val="234268E9"/>
    <w:rsid w:val="23527423"/>
    <w:rsid w:val="24E22D75"/>
    <w:rsid w:val="24F20C4A"/>
    <w:rsid w:val="26EE409B"/>
    <w:rsid w:val="271B6BF8"/>
    <w:rsid w:val="278650B4"/>
    <w:rsid w:val="2A7B79F2"/>
    <w:rsid w:val="2A811BE9"/>
    <w:rsid w:val="2AA80DD7"/>
    <w:rsid w:val="2AF33472"/>
    <w:rsid w:val="2BBF7005"/>
    <w:rsid w:val="2CA852BA"/>
    <w:rsid w:val="2E2C69E4"/>
    <w:rsid w:val="2EB6603C"/>
    <w:rsid w:val="2F30645D"/>
    <w:rsid w:val="2F496D36"/>
    <w:rsid w:val="2F8D3CAA"/>
    <w:rsid w:val="2FE71E65"/>
    <w:rsid w:val="2FE77835"/>
    <w:rsid w:val="304076D8"/>
    <w:rsid w:val="306A6EC5"/>
    <w:rsid w:val="30D66D90"/>
    <w:rsid w:val="319761FA"/>
    <w:rsid w:val="32BC62CA"/>
    <w:rsid w:val="33293390"/>
    <w:rsid w:val="334610AF"/>
    <w:rsid w:val="33F955E4"/>
    <w:rsid w:val="34F74C83"/>
    <w:rsid w:val="352C27EA"/>
    <w:rsid w:val="36375E20"/>
    <w:rsid w:val="36976A46"/>
    <w:rsid w:val="37503CFD"/>
    <w:rsid w:val="379D2CB2"/>
    <w:rsid w:val="38DC67F0"/>
    <w:rsid w:val="390A1422"/>
    <w:rsid w:val="3B0B3435"/>
    <w:rsid w:val="3B31618D"/>
    <w:rsid w:val="3B4E137D"/>
    <w:rsid w:val="3B523F7C"/>
    <w:rsid w:val="3B860E1A"/>
    <w:rsid w:val="3B8A1604"/>
    <w:rsid w:val="3BFC44F1"/>
    <w:rsid w:val="3CAE2637"/>
    <w:rsid w:val="3D0F37E4"/>
    <w:rsid w:val="3D422B03"/>
    <w:rsid w:val="3DD523F2"/>
    <w:rsid w:val="3DD954C1"/>
    <w:rsid w:val="3E201FCB"/>
    <w:rsid w:val="3EEA6D2B"/>
    <w:rsid w:val="3F2D1D15"/>
    <w:rsid w:val="3FDA727D"/>
    <w:rsid w:val="41911D83"/>
    <w:rsid w:val="42D57BB1"/>
    <w:rsid w:val="44B47C4B"/>
    <w:rsid w:val="457173D7"/>
    <w:rsid w:val="46680321"/>
    <w:rsid w:val="48286031"/>
    <w:rsid w:val="483054D5"/>
    <w:rsid w:val="484976D8"/>
    <w:rsid w:val="48B0711C"/>
    <w:rsid w:val="490A62B3"/>
    <w:rsid w:val="493830BB"/>
    <w:rsid w:val="496565BB"/>
    <w:rsid w:val="4A1A5299"/>
    <w:rsid w:val="4A53483C"/>
    <w:rsid w:val="4BED29DE"/>
    <w:rsid w:val="4D0770FE"/>
    <w:rsid w:val="4D403252"/>
    <w:rsid w:val="4D8C3E64"/>
    <w:rsid w:val="50A25DAC"/>
    <w:rsid w:val="51641B01"/>
    <w:rsid w:val="522445D5"/>
    <w:rsid w:val="53843ADE"/>
    <w:rsid w:val="54416863"/>
    <w:rsid w:val="54524F82"/>
    <w:rsid w:val="5507671D"/>
    <w:rsid w:val="55591B6B"/>
    <w:rsid w:val="55C61544"/>
    <w:rsid w:val="57FA3BB7"/>
    <w:rsid w:val="585D1E8B"/>
    <w:rsid w:val="5AF0321E"/>
    <w:rsid w:val="5BD228EB"/>
    <w:rsid w:val="5BF45DFD"/>
    <w:rsid w:val="5C04687D"/>
    <w:rsid w:val="5C25266F"/>
    <w:rsid w:val="5CA6662E"/>
    <w:rsid w:val="5CC463A1"/>
    <w:rsid w:val="5D3D7707"/>
    <w:rsid w:val="5D7251B6"/>
    <w:rsid w:val="5E12391A"/>
    <w:rsid w:val="5EDB3569"/>
    <w:rsid w:val="60467152"/>
    <w:rsid w:val="62704148"/>
    <w:rsid w:val="65663023"/>
    <w:rsid w:val="66660838"/>
    <w:rsid w:val="66C719B8"/>
    <w:rsid w:val="676445DB"/>
    <w:rsid w:val="67986EA4"/>
    <w:rsid w:val="67F71131"/>
    <w:rsid w:val="68012F0F"/>
    <w:rsid w:val="68737529"/>
    <w:rsid w:val="688558EE"/>
    <w:rsid w:val="68C54C56"/>
    <w:rsid w:val="69690A38"/>
    <w:rsid w:val="699F60CD"/>
    <w:rsid w:val="6BE6058B"/>
    <w:rsid w:val="6CF67E82"/>
    <w:rsid w:val="6DFA63DE"/>
    <w:rsid w:val="6E695F5E"/>
    <w:rsid w:val="6F012099"/>
    <w:rsid w:val="6F2841DE"/>
    <w:rsid w:val="6FF74788"/>
    <w:rsid w:val="6FFA7190"/>
    <w:rsid w:val="71324B19"/>
    <w:rsid w:val="715E6481"/>
    <w:rsid w:val="720813C0"/>
    <w:rsid w:val="72283BF2"/>
    <w:rsid w:val="72481D1E"/>
    <w:rsid w:val="72D977D8"/>
    <w:rsid w:val="73112B71"/>
    <w:rsid w:val="7365183F"/>
    <w:rsid w:val="74736F42"/>
    <w:rsid w:val="747A3686"/>
    <w:rsid w:val="75086C48"/>
    <w:rsid w:val="764F3CF0"/>
    <w:rsid w:val="766A551F"/>
    <w:rsid w:val="76825AA0"/>
    <w:rsid w:val="76CD1315"/>
    <w:rsid w:val="76E03718"/>
    <w:rsid w:val="77892697"/>
    <w:rsid w:val="7799415C"/>
    <w:rsid w:val="79034420"/>
    <w:rsid w:val="79C9024D"/>
    <w:rsid w:val="7A313DC2"/>
    <w:rsid w:val="7AB6184C"/>
    <w:rsid w:val="7B19312B"/>
    <w:rsid w:val="7B4478D0"/>
    <w:rsid w:val="7B9D12A3"/>
    <w:rsid w:val="7C8F2F91"/>
    <w:rsid w:val="7E19790D"/>
    <w:rsid w:val="7F2B5AD8"/>
    <w:rsid w:val="7F7C0752"/>
    <w:rsid w:val="7FD952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99"/>
    <w:pPr>
      <w:jc w:val="left"/>
    </w:pPr>
  </w:style>
  <w:style w:type="paragraph" w:styleId="4">
    <w:name w:val="Body Text"/>
    <w:basedOn w:val="1"/>
    <w:semiHidden/>
    <w:unhideWhenUsed/>
    <w:qFormat/>
    <w:uiPriority w:val="0"/>
    <w:pPr>
      <w:spacing w:after="120"/>
    </w:pPr>
  </w:style>
  <w:style w:type="paragraph" w:styleId="5">
    <w:name w:val="Plain Text"/>
    <w:basedOn w:val="1"/>
    <w:semiHidden/>
    <w:unhideWhenUsed/>
    <w:qFormat/>
    <w:uiPriority w:val="99"/>
    <w:rPr>
      <w:rFonts w:ascii="宋体" w:hAnsi="Courier New"/>
    </w:rPr>
  </w:style>
  <w:style w:type="paragraph" w:styleId="6">
    <w:name w:val="footer"/>
    <w:basedOn w:val="1"/>
    <w:unhideWhenUsed/>
    <w:qFormat/>
    <w:uiPriority w:val="0"/>
    <w:pPr>
      <w:tabs>
        <w:tab w:val="center" w:pos="4153"/>
        <w:tab w:val="right" w:pos="8306"/>
      </w:tabs>
      <w:snapToGrid w:val="0"/>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semiHidden/>
    <w:qFormat/>
    <w:uiPriority w:val="0"/>
    <w:rPr>
      <w:sz w:val="21"/>
      <w:szCs w:val="21"/>
    </w:rPr>
  </w:style>
  <w:style w:type="character" w:customStyle="1" w:styleId="12">
    <w:name w:val="font31"/>
    <w:basedOn w:val="10"/>
    <w:qFormat/>
    <w:uiPriority w:val="0"/>
    <w:rPr>
      <w:rFonts w:hint="eastAsia" w:ascii="仿宋" w:hAnsi="仿宋" w:eastAsia="仿宋" w:cs="仿宋"/>
      <w:color w:val="000000"/>
      <w:sz w:val="28"/>
      <w:szCs w:val="28"/>
      <w:u w:val="none"/>
    </w:rPr>
  </w:style>
  <w:style w:type="character" w:customStyle="1" w:styleId="13">
    <w:name w:val="font11"/>
    <w:basedOn w:val="10"/>
    <w:qFormat/>
    <w:uiPriority w:val="0"/>
    <w:rPr>
      <w:rFonts w:hint="eastAsia" w:ascii="宋体" w:hAnsi="宋体" w:eastAsia="宋体" w:cs="宋体"/>
      <w:color w:val="000000"/>
      <w:sz w:val="24"/>
      <w:szCs w:val="24"/>
      <w:u w:val="none"/>
    </w:rPr>
  </w:style>
  <w:style w:type="character" w:customStyle="1" w:styleId="14">
    <w:name w:val="font41"/>
    <w:basedOn w:val="10"/>
    <w:qFormat/>
    <w:uiPriority w:val="0"/>
    <w:rPr>
      <w:rFonts w:hint="eastAsia" w:ascii="仿宋" w:hAnsi="仿宋" w:eastAsia="仿宋" w:cs="仿宋"/>
      <w:color w:val="000000"/>
      <w:sz w:val="28"/>
      <w:szCs w:val="28"/>
      <w:u w:val="none"/>
    </w:rPr>
  </w:style>
  <w:style w:type="paragraph" w:customStyle="1" w:styleId="15">
    <w:name w:val="三级条标题"/>
    <w:basedOn w:val="1"/>
    <w:next w:val="1"/>
    <w:qFormat/>
    <w:uiPriority w:val="0"/>
    <w:pPr>
      <w:widowControl/>
      <w:spacing w:before="50" w:beforeLines="50" w:after="50" w:afterLines="50"/>
      <w:jc w:val="left"/>
      <w:outlineLvl w:val="4"/>
    </w:pPr>
    <w:rPr>
      <w:rFonts w:ascii="黑体" w:hAnsi="Times New Roman" w:eastAsia="黑体" w:cs="Times New Roman"/>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省民政厅</Company>
  <Pages>158</Pages>
  <Words>2745</Words>
  <Characters>2771</Characters>
  <Lines>31</Lines>
  <Paragraphs>8</Paragraphs>
  <TotalTime>1</TotalTime>
  <ScaleCrop>false</ScaleCrop>
  <LinksUpToDate>false</LinksUpToDate>
  <CharactersWithSpaces>2787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2019-08-06T07:50:00Z</dcterms:created>
  <dc:creator>万忠明</dc:creator>
  <cp:lastModifiedBy>Anson_Tung</cp:lastModifiedBy>
  <cp:lastPrinted>2024-06-05T00:32:00Z</cp:lastPrinted>
  <dcterms:modified xsi:type="dcterms:W3CDTF">2025-02-25T10:02:27Z</dcterms:modified>
  <dc:title>救灾物资货物供货用户需求书</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9CDC093304DC4B5DABD2F6AB7FEFCB79_13</vt:lpwstr>
  </property>
  <property fmtid="{D5CDD505-2E9C-101B-9397-08002B2CF9AE}" pid="4" name="ribbonExt">
    <vt:lpwstr>{"WPSExtOfficeTab":{"OnGetEnabled":false,"OnGetVisible":false}}</vt:lpwstr>
  </property>
  <property fmtid="{D5CDD505-2E9C-101B-9397-08002B2CF9AE}" pid="5" name="KSOTemplateDocerSaveRecord">
    <vt:lpwstr>eyJoZGlkIjoiN2IyMDQ4N2ZhY2RlODY5NTI0OTc0NzJhNzFjYTJiYmIiLCJ1c2VySWQiOiI4NTI3NjM1MjEifQ==</vt:lpwstr>
  </property>
</Properties>
</file>